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3490"/>
        <w:gridCol w:w="5798"/>
      </w:tblGrid>
      <w:tr w:rsidR="00EE3452" w:rsidRPr="00EE3452" w:rsidTr="00FB1250">
        <w:tblPrEx>
          <w:tblCellMar>
            <w:top w:w="0" w:type="dxa"/>
            <w:bottom w:w="0" w:type="dxa"/>
          </w:tblCellMar>
        </w:tblPrEx>
        <w:trPr>
          <w:trHeight w:val="851"/>
        </w:trPr>
        <w:tc>
          <w:tcPr>
            <w:tcW w:w="1879" w:type="pct"/>
          </w:tcPr>
          <w:p w:rsidR="00EE3452" w:rsidRPr="00EE3452" w:rsidRDefault="00EE3452" w:rsidP="009D676D">
            <w:pPr>
              <w:spacing w:after="0" w:line="240" w:lineRule="auto"/>
              <w:jc w:val="center"/>
              <w:rPr>
                <w:b/>
                <w:szCs w:val="28"/>
              </w:rPr>
            </w:pPr>
            <w:bookmarkStart w:id="0" w:name="_GoBack"/>
            <w:bookmarkEnd w:id="0"/>
            <w:r w:rsidRPr="00EE3452">
              <w:br w:type="page"/>
            </w:r>
            <w:r w:rsidRPr="00EE3452">
              <w:rPr>
                <w:b/>
                <w:szCs w:val="28"/>
              </w:rPr>
              <w:t xml:space="preserve">BỘ CÔNG THƯƠNG </w:t>
            </w:r>
          </w:p>
          <w:p w:rsidR="00EE3452" w:rsidRPr="00EE3452" w:rsidRDefault="00EE3452" w:rsidP="009D676D">
            <w:pPr>
              <w:spacing w:after="0" w:line="240" w:lineRule="auto"/>
              <w:jc w:val="center"/>
              <w:rPr>
                <w:b/>
                <w:sz w:val="20"/>
              </w:rPr>
            </w:pPr>
            <w:r w:rsidRPr="00EE3452">
              <w:rPr>
                <w:b/>
                <w:sz w:val="26"/>
              </w:rPr>
              <w:t>––––––</w:t>
            </w:r>
          </w:p>
        </w:tc>
        <w:tc>
          <w:tcPr>
            <w:tcW w:w="3121" w:type="pct"/>
          </w:tcPr>
          <w:p w:rsidR="00EE3452" w:rsidRPr="00EE3452" w:rsidRDefault="00EE3452" w:rsidP="009D676D">
            <w:pPr>
              <w:spacing w:after="0" w:line="240" w:lineRule="auto"/>
              <w:rPr>
                <w:b/>
                <w:sz w:val="26"/>
                <w:szCs w:val="26"/>
              </w:rPr>
            </w:pPr>
            <w:r w:rsidRPr="00EE3452">
              <w:rPr>
                <w:b/>
                <w:sz w:val="26"/>
                <w:szCs w:val="26"/>
              </w:rPr>
              <w:t xml:space="preserve">CỘNG HOÀ XÃ HỘI CHỦ NGHĨA VIỆT </w:t>
            </w:r>
            <w:smartTag w:uri="urn:schemas-microsoft-com:office:smarttags" w:element="country-region">
              <w:smartTag w:uri="urn:schemas-microsoft-com:office:smarttags" w:element="place">
                <w:r w:rsidRPr="00EE3452">
                  <w:rPr>
                    <w:b/>
                    <w:sz w:val="26"/>
                    <w:szCs w:val="26"/>
                  </w:rPr>
                  <w:t>NAM</w:t>
                </w:r>
              </w:smartTag>
            </w:smartTag>
          </w:p>
          <w:p w:rsidR="00EE3452" w:rsidRPr="00EE3452" w:rsidRDefault="00EE3452" w:rsidP="009D676D">
            <w:pPr>
              <w:spacing w:after="0" w:line="240" w:lineRule="auto"/>
              <w:jc w:val="center"/>
              <w:rPr>
                <w:b/>
                <w:szCs w:val="28"/>
              </w:rPr>
            </w:pPr>
            <w:r w:rsidRPr="00EE3452">
              <w:rPr>
                <w:b/>
                <w:szCs w:val="28"/>
              </w:rPr>
              <w:t>Độc lập - Tự do - Hạnh phúc</w:t>
            </w:r>
          </w:p>
          <w:p w:rsidR="00EE3452" w:rsidRPr="00EE3452" w:rsidRDefault="00EE3452" w:rsidP="009D676D">
            <w:pPr>
              <w:spacing w:after="0" w:line="240" w:lineRule="auto"/>
              <w:jc w:val="center"/>
              <w:rPr>
                <w:sz w:val="20"/>
              </w:rPr>
            </w:pPr>
            <w:r w:rsidRPr="00EE3452">
              <w:rPr>
                <w:sz w:val="20"/>
              </w:rPr>
              <w:t>––––––––––––––––––––––––––––––––––</w:t>
            </w:r>
          </w:p>
        </w:tc>
      </w:tr>
      <w:tr w:rsidR="00EE3452" w:rsidRPr="00EE3452" w:rsidTr="00FB1250">
        <w:tblPrEx>
          <w:tblCellMar>
            <w:top w:w="0" w:type="dxa"/>
            <w:bottom w:w="0" w:type="dxa"/>
          </w:tblCellMar>
        </w:tblPrEx>
        <w:tc>
          <w:tcPr>
            <w:tcW w:w="1879" w:type="pct"/>
          </w:tcPr>
          <w:p w:rsidR="00EE3452" w:rsidRPr="007319C9" w:rsidRDefault="00EE3452" w:rsidP="007B4E7B">
            <w:pPr>
              <w:spacing w:after="120" w:line="240" w:lineRule="auto"/>
              <w:jc w:val="center"/>
              <w:rPr>
                <w:szCs w:val="26"/>
              </w:rPr>
            </w:pPr>
          </w:p>
        </w:tc>
        <w:tc>
          <w:tcPr>
            <w:tcW w:w="3121" w:type="pct"/>
          </w:tcPr>
          <w:p w:rsidR="00EE3452" w:rsidRPr="007319C9" w:rsidRDefault="00EE3452" w:rsidP="00917A44">
            <w:pPr>
              <w:spacing w:after="120" w:line="240" w:lineRule="auto"/>
              <w:jc w:val="center"/>
              <w:rPr>
                <w:i/>
                <w:szCs w:val="28"/>
              </w:rPr>
            </w:pPr>
            <w:r w:rsidRPr="00EE3452">
              <w:rPr>
                <w:i/>
                <w:szCs w:val="28"/>
              </w:rPr>
              <w:t>Hà Nội, ngày</w:t>
            </w:r>
            <w:r w:rsidR="001F1A2D">
              <w:rPr>
                <w:i/>
                <w:szCs w:val="28"/>
              </w:rPr>
              <w:t xml:space="preserve"> </w:t>
            </w:r>
            <w:r w:rsidR="00917A44">
              <w:rPr>
                <w:i/>
                <w:szCs w:val="28"/>
              </w:rPr>
              <w:t>04</w:t>
            </w:r>
            <w:r w:rsidR="000711E1">
              <w:rPr>
                <w:i/>
                <w:szCs w:val="28"/>
              </w:rPr>
              <w:t xml:space="preserve"> </w:t>
            </w:r>
            <w:r w:rsidRPr="00EE3452">
              <w:rPr>
                <w:i/>
                <w:szCs w:val="28"/>
              </w:rPr>
              <w:t>tháng</w:t>
            </w:r>
            <w:r w:rsidR="007E16C0">
              <w:rPr>
                <w:i/>
                <w:szCs w:val="28"/>
              </w:rPr>
              <w:t xml:space="preserve"> </w:t>
            </w:r>
            <w:r w:rsidR="00FB1250">
              <w:rPr>
                <w:i/>
                <w:szCs w:val="28"/>
              </w:rPr>
              <w:t>7</w:t>
            </w:r>
            <w:r w:rsidR="007319C9">
              <w:rPr>
                <w:i/>
                <w:szCs w:val="28"/>
              </w:rPr>
              <w:t xml:space="preserve"> năm </w:t>
            </w:r>
            <w:r w:rsidR="007E16C0">
              <w:rPr>
                <w:i/>
                <w:szCs w:val="28"/>
              </w:rPr>
              <w:t>202</w:t>
            </w:r>
            <w:r w:rsidR="00FB1250">
              <w:rPr>
                <w:i/>
                <w:szCs w:val="28"/>
              </w:rPr>
              <w:t>4</w:t>
            </w:r>
          </w:p>
        </w:tc>
      </w:tr>
    </w:tbl>
    <w:p w:rsidR="007319C9" w:rsidRDefault="002F7845" w:rsidP="000563B7">
      <w:pPr>
        <w:spacing w:before="120" w:after="120" w:line="240" w:lineRule="auto"/>
        <w:jc w:val="center"/>
        <w:rPr>
          <w:b/>
          <w:szCs w:val="28"/>
        </w:rPr>
      </w:pPr>
      <w:r>
        <w:rPr>
          <w:b/>
          <w:noProof/>
          <w:szCs w:val="28"/>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36195</wp:posOffset>
                </wp:positionV>
                <wp:extent cx="1508760" cy="586740"/>
                <wp:effectExtent l="9525" t="7620" r="5715" b="5715"/>
                <wp:wrapNone/>
                <wp:docPr id="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86740"/>
                        </a:xfrm>
                        <a:prstGeom prst="rect">
                          <a:avLst/>
                        </a:prstGeom>
                        <a:solidFill>
                          <a:srgbClr val="FFFFFF"/>
                        </a:solidFill>
                        <a:ln w="9525">
                          <a:solidFill>
                            <a:srgbClr val="000000"/>
                          </a:solidFill>
                          <a:miter lim="800000"/>
                          <a:headEnd/>
                          <a:tailEnd/>
                        </a:ln>
                      </wps:spPr>
                      <wps:txbx>
                        <w:txbxContent>
                          <w:p w:rsidR="00240D83" w:rsidRPr="002F2601" w:rsidRDefault="00240D83" w:rsidP="00240D83">
                            <w:pPr>
                              <w:jc w:val="center"/>
                              <w:rPr>
                                <w:b/>
                              </w:rPr>
                            </w:pPr>
                            <w:r w:rsidRPr="002F2601">
                              <w:rPr>
                                <w:b/>
                              </w:rPr>
                              <w:t>Tài liệu phục vụ thẩm định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26" type="#_x0000_t202" style="position:absolute;left:0;text-align:left;margin-left:.75pt;margin-top:2.85pt;width:118.8pt;height:4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">
                <v:textbox>
                  <w:txbxContent>
                    <w:p w:rsidR="00240D83" w:rsidRPr="002F2601" w:rsidRDefault="00240D83" w:rsidP="00240D83">
                      <w:pPr>
                        <w:jc w:val="center"/>
                        <w:rPr>
                          <w:b/>
                        </w:rPr>
                      </w:pPr>
                      <w:r w:rsidRPr="002F2601">
                        <w:rPr>
                          <w:b/>
                        </w:rPr>
                        <w:t>Tài liệu phục vụ thẩm định</w:t>
                      </w:r>
                    </w:p>
                  </w:txbxContent>
                </v:textbox>
              </v:shape>
            </w:pict>
          </mc:Fallback>
        </mc:AlternateContent>
      </w:r>
    </w:p>
    <w:p w:rsidR="000247D1" w:rsidRPr="007319C9" w:rsidRDefault="000247D1" w:rsidP="000563B7">
      <w:pPr>
        <w:spacing w:before="120" w:after="120" w:line="240" w:lineRule="auto"/>
        <w:jc w:val="center"/>
        <w:rPr>
          <w:b/>
          <w:szCs w:val="28"/>
        </w:rPr>
      </w:pPr>
      <w:r w:rsidRPr="007319C9">
        <w:rPr>
          <w:b/>
          <w:szCs w:val="28"/>
        </w:rPr>
        <w:t>BÁO CÁO</w:t>
      </w:r>
    </w:p>
    <w:p w:rsidR="007319C9" w:rsidRDefault="000247D1" w:rsidP="005B118D">
      <w:pPr>
        <w:spacing w:after="0" w:line="240" w:lineRule="auto"/>
        <w:jc w:val="center"/>
        <w:rPr>
          <w:b/>
          <w:szCs w:val="28"/>
        </w:rPr>
      </w:pPr>
      <w:r w:rsidRPr="002313C6">
        <w:rPr>
          <w:b/>
          <w:szCs w:val="28"/>
        </w:rPr>
        <w:t xml:space="preserve">Về việc rà soát các </w:t>
      </w:r>
      <w:r w:rsidR="002A4350">
        <w:rPr>
          <w:b/>
          <w:szCs w:val="28"/>
        </w:rPr>
        <w:t xml:space="preserve">văn bản </w:t>
      </w:r>
      <w:r w:rsidRPr="002313C6">
        <w:rPr>
          <w:b/>
          <w:szCs w:val="28"/>
        </w:rPr>
        <w:t xml:space="preserve">quy </w:t>
      </w:r>
      <w:r w:rsidR="002A4350">
        <w:rPr>
          <w:b/>
          <w:szCs w:val="28"/>
        </w:rPr>
        <w:t>phạm</w:t>
      </w:r>
      <w:r w:rsidRPr="002313C6">
        <w:rPr>
          <w:b/>
          <w:szCs w:val="28"/>
        </w:rPr>
        <w:t xml:space="preserve"> pháp luật </w:t>
      </w:r>
      <w:r w:rsidR="002A4350">
        <w:rPr>
          <w:b/>
          <w:szCs w:val="28"/>
        </w:rPr>
        <w:t>có</w:t>
      </w:r>
      <w:r w:rsidRPr="002313C6">
        <w:rPr>
          <w:b/>
          <w:szCs w:val="28"/>
        </w:rPr>
        <w:t xml:space="preserve"> liên quan đến </w:t>
      </w:r>
      <w:r w:rsidR="0061410F">
        <w:rPr>
          <w:b/>
          <w:szCs w:val="28"/>
        </w:rPr>
        <w:t xml:space="preserve">dự thảo </w:t>
      </w:r>
      <w:r w:rsidR="007B4E7B">
        <w:rPr>
          <w:b/>
          <w:szCs w:val="28"/>
        </w:rPr>
        <w:t>N</w:t>
      </w:r>
      <w:r w:rsidR="005533A0">
        <w:rPr>
          <w:b/>
          <w:szCs w:val="28"/>
        </w:rPr>
        <w:t>ghị đị</w:t>
      </w:r>
      <w:r w:rsidR="006773BE">
        <w:rPr>
          <w:b/>
          <w:szCs w:val="28"/>
        </w:rPr>
        <w:t>nh</w:t>
      </w:r>
      <w:r w:rsidR="00AC5F9D">
        <w:rPr>
          <w:b/>
          <w:szCs w:val="28"/>
        </w:rPr>
        <w:t xml:space="preserve"> </w:t>
      </w:r>
      <w:r w:rsidR="00024770">
        <w:rPr>
          <w:b/>
          <w:szCs w:val="28"/>
        </w:rPr>
        <w:t xml:space="preserve">thay thế Nghị định số 83/2014/NĐ-CP ngày 03 tháng 9 năm 2014 của Chính phủ về kinh doanh xăng dầu và các Nghị định </w:t>
      </w:r>
      <w:r w:rsidR="00AC5F9D">
        <w:rPr>
          <w:b/>
          <w:szCs w:val="28"/>
        </w:rPr>
        <w:t xml:space="preserve">sửa đổi, bổ sung Nghị định số </w:t>
      </w:r>
      <w:r w:rsidR="00024770">
        <w:rPr>
          <w:b/>
          <w:szCs w:val="28"/>
        </w:rPr>
        <w:t>83</w:t>
      </w:r>
      <w:r w:rsidR="00AC5F9D">
        <w:rPr>
          <w:b/>
          <w:szCs w:val="28"/>
        </w:rPr>
        <w:t>/201</w:t>
      </w:r>
      <w:r w:rsidR="00024770">
        <w:rPr>
          <w:b/>
          <w:szCs w:val="28"/>
        </w:rPr>
        <w:t>4</w:t>
      </w:r>
      <w:r w:rsidR="00AC5F9D">
        <w:rPr>
          <w:b/>
          <w:szCs w:val="28"/>
        </w:rPr>
        <w:t>/NĐ-CP</w:t>
      </w:r>
    </w:p>
    <w:p w:rsidR="000563B7" w:rsidRPr="005B118D" w:rsidRDefault="000563B7" w:rsidP="000563B7">
      <w:pPr>
        <w:spacing w:before="120" w:after="120" w:line="240" w:lineRule="auto"/>
        <w:jc w:val="center"/>
        <w:rPr>
          <w:b/>
          <w:szCs w:val="28"/>
        </w:rPr>
      </w:pPr>
    </w:p>
    <w:p w:rsidR="007319C9" w:rsidRDefault="0042116F" w:rsidP="000563B7">
      <w:pPr>
        <w:spacing w:before="120" w:after="120" w:line="240" w:lineRule="auto"/>
        <w:jc w:val="center"/>
        <w:rPr>
          <w:lang w:val="it-IT"/>
        </w:rPr>
      </w:pPr>
      <w:bookmarkStart w:id="1" w:name="_Hlk81214774"/>
      <w:r>
        <w:rPr>
          <w:lang w:val="it-IT"/>
        </w:rPr>
        <w:t>Kính gửi: Chính phủ</w:t>
      </w:r>
    </w:p>
    <w:p w:rsidR="0042116F" w:rsidRDefault="0042116F" w:rsidP="000563B7">
      <w:pPr>
        <w:spacing w:before="120" w:after="120" w:line="240" w:lineRule="auto"/>
        <w:ind w:firstLine="709"/>
        <w:jc w:val="both"/>
        <w:rPr>
          <w:lang w:val="it-IT"/>
        </w:rPr>
      </w:pPr>
    </w:p>
    <w:p w:rsidR="0061410F" w:rsidRDefault="00920B58" w:rsidP="00C87B2D">
      <w:pPr>
        <w:spacing w:after="120" w:line="240" w:lineRule="auto"/>
        <w:ind w:firstLine="567"/>
        <w:jc w:val="both"/>
        <w:rPr>
          <w:szCs w:val="28"/>
          <w:lang w:val="es-ES"/>
        </w:rPr>
      </w:pPr>
      <w:r w:rsidRPr="00920B58">
        <w:rPr>
          <w:szCs w:val="28"/>
          <w:lang w:val="es-ES"/>
        </w:rPr>
        <w:t>Thực hiện quy định của </w:t>
      </w:r>
      <w:bookmarkStart w:id="2" w:name="tvpllink_vljtiegwee_5"/>
      <w:r w:rsidRPr="00920B58">
        <w:rPr>
          <w:szCs w:val="28"/>
          <w:lang w:val="es-ES"/>
        </w:rPr>
        <w:t>Luật Ban hành văn bản quy phạm pháp luật năm 2015</w:t>
      </w:r>
      <w:bookmarkEnd w:id="2"/>
      <w:r w:rsidRPr="00920B58">
        <w:rPr>
          <w:szCs w:val="28"/>
          <w:lang w:val="es-ES"/>
        </w:rPr>
        <w:t> (được sửa đổi, bổ sung năm 2020),</w:t>
      </w:r>
      <w:r>
        <w:rPr>
          <w:szCs w:val="28"/>
          <w:lang w:val="es-ES"/>
        </w:rPr>
        <w:t xml:space="preserve"> Bộ Công Thương </w:t>
      </w:r>
      <w:r w:rsidRPr="00920B58">
        <w:rPr>
          <w:szCs w:val="28"/>
          <w:lang w:val="es-ES"/>
        </w:rPr>
        <w:t>đã tiến hành rà soát</w:t>
      </w:r>
      <w:r>
        <w:rPr>
          <w:szCs w:val="28"/>
          <w:lang w:val="es-ES"/>
        </w:rPr>
        <w:t xml:space="preserve"> các quy định của pháp luật hiện hành liên quan đến dự thảo Nghị định thay thế Nghị định số 83/2014/NĐ-CP ngày 03 tháng 9 năm 2014 của Chính phủ về kinh doanh xăng dầu và các Nghị định sửa đổi, bổ sung Nghị định số 83/2014/NĐ-CP</w:t>
      </w:r>
      <w:r w:rsidR="00C2100C">
        <w:rPr>
          <w:szCs w:val="28"/>
          <w:lang w:val="es-ES"/>
        </w:rPr>
        <w:t>. Bộ Công Thương kính báo cáo k</w:t>
      </w:r>
      <w:r w:rsidRPr="00920B58">
        <w:rPr>
          <w:szCs w:val="28"/>
          <w:lang w:val="es-ES"/>
        </w:rPr>
        <w:t>ết quả rà soát như sau:</w:t>
      </w:r>
    </w:p>
    <w:bookmarkEnd w:id="1"/>
    <w:p w:rsidR="002313C6" w:rsidRDefault="00166D68" w:rsidP="00C87B2D">
      <w:pPr>
        <w:spacing w:after="120" w:line="240" w:lineRule="auto"/>
        <w:ind w:firstLine="567"/>
        <w:jc w:val="both"/>
        <w:rPr>
          <w:b/>
          <w:szCs w:val="28"/>
        </w:rPr>
      </w:pPr>
      <w:r>
        <w:rPr>
          <w:b/>
          <w:szCs w:val="28"/>
        </w:rPr>
        <w:t xml:space="preserve">I. </w:t>
      </w:r>
      <w:r w:rsidR="002313C6">
        <w:rPr>
          <w:b/>
          <w:szCs w:val="28"/>
        </w:rPr>
        <w:t>C</w:t>
      </w:r>
      <w:r w:rsidR="00C62F9A">
        <w:rPr>
          <w:b/>
          <w:szCs w:val="28"/>
        </w:rPr>
        <w:t>ÁC VĂN BẢN QUY PHẠM PHÁP LUẬT ĐƯỢC RÀ SOÁT</w:t>
      </w:r>
    </w:p>
    <w:p w:rsidR="00221EE9" w:rsidRPr="00806273" w:rsidRDefault="00221EE9" w:rsidP="00C87B2D">
      <w:pPr>
        <w:widowControl w:val="0"/>
        <w:tabs>
          <w:tab w:val="left" w:pos="851"/>
        </w:tabs>
        <w:spacing w:after="120" w:line="240" w:lineRule="auto"/>
        <w:ind w:firstLine="567"/>
        <w:jc w:val="both"/>
        <w:rPr>
          <w:szCs w:val="28"/>
          <w:lang w:val="it-IT"/>
        </w:rPr>
      </w:pPr>
      <w:r>
        <w:rPr>
          <w:lang w:val="it-IT"/>
        </w:rPr>
        <w:t>1</w:t>
      </w:r>
      <w:r w:rsidRPr="00806273">
        <w:rPr>
          <w:lang w:val="it-IT"/>
        </w:rPr>
        <w:t>. Luật Thương mại số 36/2005/QH11.</w:t>
      </w:r>
    </w:p>
    <w:p w:rsidR="00952546" w:rsidRDefault="00952546" w:rsidP="00C87B2D">
      <w:pPr>
        <w:widowControl w:val="0"/>
        <w:tabs>
          <w:tab w:val="left" w:pos="851"/>
        </w:tabs>
        <w:spacing w:after="120" w:line="240" w:lineRule="auto"/>
        <w:ind w:firstLine="567"/>
        <w:jc w:val="both"/>
        <w:rPr>
          <w:iCs/>
          <w:color w:val="000000"/>
          <w:lang w:val="nl-NL"/>
        </w:rPr>
      </w:pPr>
      <w:r>
        <w:rPr>
          <w:iCs/>
          <w:color w:val="000000"/>
          <w:lang w:val="nl-NL"/>
        </w:rPr>
        <w:t>2. Luật Đầu tư số 61/2020/QH14.</w:t>
      </w:r>
    </w:p>
    <w:p w:rsidR="00221EE9" w:rsidRDefault="007E303A" w:rsidP="00C87B2D">
      <w:pPr>
        <w:widowControl w:val="0"/>
        <w:tabs>
          <w:tab w:val="left" w:pos="851"/>
        </w:tabs>
        <w:spacing w:after="120" w:line="240" w:lineRule="auto"/>
        <w:ind w:firstLine="567"/>
        <w:jc w:val="both"/>
        <w:rPr>
          <w:iCs/>
          <w:color w:val="000000"/>
          <w:lang w:val="nl-NL"/>
        </w:rPr>
      </w:pPr>
      <w:r>
        <w:rPr>
          <w:iCs/>
          <w:color w:val="000000"/>
          <w:lang w:val="nl-NL"/>
        </w:rPr>
        <w:t>3</w:t>
      </w:r>
      <w:r w:rsidR="00221EE9">
        <w:rPr>
          <w:iCs/>
          <w:color w:val="000000"/>
          <w:lang w:val="nl-NL"/>
        </w:rPr>
        <w:t xml:space="preserve">. Luật Giá số </w:t>
      </w:r>
      <w:r w:rsidR="00952546">
        <w:rPr>
          <w:iCs/>
          <w:color w:val="000000"/>
          <w:lang w:val="nl-NL"/>
        </w:rPr>
        <w:t>16/2023/QH15.</w:t>
      </w:r>
    </w:p>
    <w:p w:rsidR="00221EE9" w:rsidRDefault="00883BFE" w:rsidP="00C87B2D">
      <w:pPr>
        <w:widowControl w:val="0"/>
        <w:tabs>
          <w:tab w:val="left" w:pos="851"/>
        </w:tabs>
        <w:spacing w:after="120" w:line="240" w:lineRule="auto"/>
        <w:ind w:firstLine="567"/>
        <w:jc w:val="both"/>
        <w:rPr>
          <w:iCs/>
          <w:color w:val="000000"/>
          <w:lang w:val="nl-NL"/>
        </w:rPr>
      </w:pPr>
      <w:r>
        <w:rPr>
          <w:iCs/>
          <w:color w:val="000000"/>
          <w:lang w:val="nl-NL"/>
        </w:rPr>
        <w:t>4. Luật Cạnh tranh số 23/2018/QH14.</w:t>
      </w:r>
    </w:p>
    <w:p w:rsidR="00883BFE" w:rsidRDefault="00883BFE" w:rsidP="00C87B2D">
      <w:pPr>
        <w:widowControl w:val="0"/>
        <w:tabs>
          <w:tab w:val="left" w:pos="851"/>
        </w:tabs>
        <w:spacing w:after="120" w:line="240" w:lineRule="auto"/>
        <w:ind w:firstLine="567"/>
        <w:jc w:val="both"/>
        <w:rPr>
          <w:iCs/>
          <w:color w:val="000000"/>
          <w:lang w:val="nl-NL"/>
        </w:rPr>
      </w:pPr>
      <w:r>
        <w:rPr>
          <w:iCs/>
          <w:color w:val="000000"/>
          <w:lang w:val="nl-NL"/>
        </w:rPr>
        <w:t>5. Nghị định số 83/2014/NĐ-CP ngày 03 tháng 9 năm 2014 của Chính phủ về kinh doanh xăng dầu; Nghị định số 95/2021/NĐ-CP ngày 01 tháng 11 năm 2021 của Chính phủ sửa đổi, bổ sung một số điều của Nghị định số 83/2014/NĐ-CP; Nghị định số 08/2023/NĐ-CP ngày</w:t>
      </w:r>
      <w:r w:rsidR="00127983">
        <w:rPr>
          <w:iCs/>
          <w:color w:val="000000"/>
          <w:lang w:val="nl-NL"/>
        </w:rPr>
        <w:t xml:space="preserve"> 17 tháng 11 năm 2023 của Chính phủ sửa đổi, bổ sung một số điều của Nghị định số 95/2021/NĐ-CP và Nghị định số 83/2014/NĐ-CP.</w:t>
      </w:r>
    </w:p>
    <w:p w:rsidR="000D26BA" w:rsidRDefault="00B0318A" w:rsidP="00C87B2D">
      <w:pPr>
        <w:widowControl w:val="0"/>
        <w:tabs>
          <w:tab w:val="left" w:pos="567"/>
        </w:tabs>
        <w:spacing w:after="120" w:line="240" w:lineRule="auto"/>
        <w:ind w:firstLine="567"/>
        <w:jc w:val="both"/>
        <w:rPr>
          <w:spacing w:val="-2"/>
          <w:szCs w:val="28"/>
        </w:rPr>
      </w:pPr>
      <w:r w:rsidRPr="00806273">
        <w:rPr>
          <w:szCs w:val="28"/>
          <w:lang w:val="vi-VN"/>
        </w:rPr>
        <w:t>Đồng thời, Bộ Công Thương đã rà soát</w:t>
      </w:r>
      <w:r w:rsidR="00957EF4" w:rsidRPr="00806273">
        <w:rPr>
          <w:szCs w:val="28"/>
          <w:lang w:val="vi-VN"/>
        </w:rPr>
        <w:t xml:space="preserve"> các Nghị quyết có liên quan</w:t>
      </w:r>
      <w:r w:rsidR="0087287F" w:rsidRPr="00806273">
        <w:rPr>
          <w:szCs w:val="28"/>
          <w:lang w:val="vi-VN"/>
        </w:rPr>
        <w:t>:</w:t>
      </w:r>
      <w:r w:rsidRPr="00806273">
        <w:rPr>
          <w:szCs w:val="28"/>
          <w:lang w:val="vi-VN"/>
        </w:rPr>
        <w:t xml:space="preserve"> </w:t>
      </w:r>
      <w:r w:rsidR="009B7F64" w:rsidRPr="00EA2F41">
        <w:t>Nghị quyết số 18-NQ/TW ngày 25 tháng 10 năm 2007 của Bộ Chính trị khóa X về định hướng Chiến lược phát triển năng lượng quốc gia của Việt Nam đến năm 2020, tầm nhìn đến năm 2050</w:t>
      </w:r>
      <w:r w:rsidR="009B7F64">
        <w:t>;</w:t>
      </w:r>
      <w:r w:rsidR="009B7F64" w:rsidRPr="00EA2F41">
        <w:t xml:space="preserve"> Nghị quyết số 55-NQ/TW ngày 11 tháng 02 năm 2020 của Bộ Chính trị về định hướng Chiến lược phát triển năng lượng quốc gia của Việt Nam đến năm 2030, tầm nhìn đến năm 2045</w:t>
      </w:r>
      <w:r w:rsidR="000D26BA">
        <w:rPr>
          <w:spacing w:val="-2"/>
          <w:szCs w:val="28"/>
        </w:rPr>
        <w:t>.</w:t>
      </w:r>
    </w:p>
    <w:p w:rsidR="002313C6" w:rsidRPr="008C2D35" w:rsidRDefault="00166D68" w:rsidP="00C87B2D">
      <w:pPr>
        <w:widowControl w:val="0"/>
        <w:spacing w:after="120" w:line="240" w:lineRule="auto"/>
        <w:ind w:firstLine="567"/>
        <w:jc w:val="both"/>
        <w:rPr>
          <w:b/>
          <w:szCs w:val="28"/>
          <w:lang w:val="vi-VN"/>
        </w:rPr>
      </w:pPr>
      <w:r w:rsidRPr="008C2D35">
        <w:rPr>
          <w:b/>
          <w:szCs w:val="28"/>
          <w:lang w:val="vi-VN"/>
        </w:rPr>
        <w:t xml:space="preserve">II. </w:t>
      </w:r>
      <w:r w:rsidR="0094504C" w:rsidRPr="008C2D35">
        <w:rPr>
          <w:b/>
          <w:szCs w:val="28"/>
          <w:lang w:val="vi-VN"/>
        </w:rPr>
        <w:t>K</w:t>
      </w:r>
      <w:r w:rsidR="00482E81" w:rsidRPr="008C2D35">
        <w:rPr>
          <w:b/>
          <w:szCs w:val="28"/>
          <w:lang w:val="vi-VN"/>
        </w:rPr>
        <w:t>ẾT QUẢ RÀ SOÁT</w:t>
      </w:r>
    </w:p>
    <w:p w:rsidR="009810AA" w:rsidRDefault="00263F38" w:rsidP="00C87B2D">
      <w:pPr>
        <w:widowControl w:val="0"/>
        <w:shd w:val="clear" w:color="auto" w:fill="FFFFFF"/>
        <w:spacing w:after="120" w:line="240" w:lineRule="auto"/>
        <w:ind w:firstLine="567"/>
        <w:jc w:val="both"/>
        <w:rPr>
          <w:szCs w:val="28"/>
          <w:lang w:val="vi-VN"/>
        </w:rPr>
      </w:pPr>
      <w:r w:rsidRPr="00BF2710">
        <w:rPr>
          <w:szCs w:val="28"/>
          <w:lang w:val="nl-NL"/>
        </w:rPr>
        <w:t xml:space="preserve">Trên cơ sở hệ thống các văn bản quy phạm pháp luật hiện hành liên quan đến việc xây dựng </w:t>
      </w:r>
      <w:r w:rsidR="007D4CDE">
        <w:rPr>
          <w:szCs w:val="28"/>
          <w:lang w:val="es-ES"/>
        </w:rPr>
        <w:t xml:space="preserve">dự thảo Nghị định thay thế Nghị định số 83/2014/NĐ-CP </w:t>
      </w:r>
      <w:r w:rsidR="007D4CDE">
        <w:rPr>
          <w:szCs w:val="28"/>
          <w:lang w:val="es-ES"/>
        </w:rPr>
        <w:lastRenderedPageBreak/>
        <w:t>ngày 03 tháng 9 năm 2014 của Chính phủ về kinh doanh xăng dầu và các Nghị định sửa đổi, bổ sung Nghị định số 83/2014/NĐ-CP</w:t>
      </w:r>
      <w:r>
        <w:rPr>
          <w:szCs w:val="28"/>
          <w:lang w:val="es-ES"/>
        </w:rPr>
        <w:t>, về cơ bản các n</w:t>
      </w:r>
      <w:r w:rsidR="00F428DD" w:rsidRPr="008C2D35">
        <w:rPr>
          <w:iCs/>
          <w:szCs w:val="28"/>
          <w:lang w:val="vi-VN"/>
        </w:rPr>
        <w:t xml:space="preserve">ội dung </w:t>
      </w:r>
      <w:r>
        <w:rPr>
          <w:iCs/>
          <w:szCs w:val="28"/>
        </w:rPr>
        <w:t>tại</w:t>
      </w:r>
      <w:r w:rsidR="00F428DD" w:rsidRPr="008C2D35">
        <w:rPr>
          <w:szCs w:val="28"/>
          <w:lang w:val="vi-VN"/>
        </w:rPr>
        <w:t xml:space="preserve"> </w:t>
      </w:r>
      <w:r w:rsidR="002D449F">
        <w:rPr>
          <w:szCs w:val="28"/>
        </w:rPr>
        <w:t xml:space="preserve">dự thảo </w:t>
      </w:r>
      <w:r w:rsidR="006773BE">
        <w:rPr>
          <w:szCs w:val="28"/>
        </w:rPr>
        <w:t xml:space="preserve">Nghị định </w:t>
      </w:r>
      <w:r>
        <w:rPr>
          <w:iCs/>
          <w:szCs w:val="28"/>
          <w:lang w:eastAsia="vi-VN"/>
        </w:rPr>
        <w:t>đã</w:t>
      </w:r>
      <w:r w:rsidR="009810AA" w:rsidRPr="008C2D35">
        <w:rPr>
          <w:iCs/>
          <w:szCs w:val="28"/>
          <w:lang w:val="vi-VN" w:eastAsia="vi-VN"/>
        </w:rPr>
        <w:t xml:space="preserve"> </w:t>
      </w:r>
      <w:r w:rsidR="00DD7EBA">
        <w:rPr>
          <w:szCs w:val="28"/>
          <w:lang w:val="vi-VN"/>
        </w:rPr>
        <w:t>phù hợp</w:t>
      </w:r>
      <w:r w:rsidR="00F428DD" w:rsidRPr="008C2D35">
        <w:rPr>
          <w:szCs w:val="28"/>
          <w:lang w:val="vi-VN"/>
        </w:rPr>
        <w:t>,</w:t>
      </w:r>
      <w:r w:rsidR="00DD7EBA">
        <w:rPr>
          <w:szCs w:val="28"/>
          <w:lang w:val="vi-VN"/>
        </w:rPr>
        <w:t xml:space="preserve"> không ảnh hưởng </w:t>
      </w:r>
      <w:r w:rsidR="00F428DD" w:rsidRPr="008C2D35">
        <w:rPr>
          <w:szCs w:val="28"/>
          <w:lang w:val="vi-VN"/>
        </w:rPr>
        <w:t xml:space="preserve">tới </w:t>
      </w:r>
      <w:r w:rsidR="00DD7EBA">
        <w:rPr>
          <w:szCs w:val="28"/>
          <w:lang w:val="vi-VN"/>
        </w:rPr>
        <w:t>quy định của pháp luật hiện hành có liên quan</w:t>
      </w:r>
      <w:r>
        <w:rPr>
          <w:spacing w:val="-2"/>
          <w:szCs w:val="28"/>
        </w:rPr>
        <w:t>. C</w:t>
      </w:r>
      <w:r w:rsidR="009810AA">
        <w:rPr>
          <w:szCs w:val="28"/>
          <w:lang w:val="vi-VN"/>
        </w:rPr>
        <w:t>ụ thể như sau:</w:t>
      </w:r>
    </w:p>
    <w:p w:rsidR="00096B91" w:rsidRPr="005F77DD" w:rsidRDefault="00096B91" w:rsidP="00C87B2D">
      <w:pPr>
        <w:widowControl w:val="0"/>
        <w:shd w:val="clear" w:color="auto" w:fill="FFFFFF"/>
        <w:spacing w:after="120" w:line="240" w:lineRule="auto"/>
        <w:ind w:firstLine="567"/>
        <w:jc w:val="both"/>
        <w:rPr>
          <w:b/>
          <w:szCs w:val="28"/>
        </w:rPr>
      </w:pPr>
      <w:r w:rsidRPr="005F77DD">
        <w:rPr>
          <w:b/>
          <w:szCs w:val="28"/>
        </w:rPr>
        <w:t xml:space="preserve">1. </w:t>
      </w:r>
      <w:r w:rsidR="00C03942" w:rsidRPr="005F77DD">
        <w:rPr>
          <w:b/>
          <w:szCs w:val="28"/>
        </w:rPr>
        <w:t>C</w:t>
      </w:r>
      <w:r w:rsidRPr="005F77DD">
        <w:rPr>
          <w:b/>
          <w:szCs w:val="28"/>
        </w:rPr>
        <w:t>ơ chế giá xăng dầu</w:t>
      </w:r>
    </w:p>
    <w:p w:rsidR="00096B91" w:rsidRDefault="00D2550D" w:rsidP="00C87B2D">
      <w:pPr>
        <w:widowControl w:val="0"/>
        <w:shd w:val="clear" w:color="auto" w:fill="FFFFFF"/>
        <w:spacing w:after="120" w:line="240" w:lineRule="auto"/>
        <w:ind w:firstLine="567"/>
        <w:jc w:val="both"/>
        <w:rPr>
          <w:spacing w:val="-2"/>
        </w:rPr>
      </w:pPr>
      <w:r w:rsidRPr="00EA2F41">
        <w:rPr>
          <w:spacing w:val="-2"/>
        </w:rPr>
        <w:t>Nghị quyết số 18-NQ/TW ngày 25 tháng 10 năm 2007 của Bộ Chính trị khóa X về định hướng Chiến lược phát triển năng lượng quốc gia của Việt Nam đến năm 2020, tầm nhìn đến năm 2050, Nghị quyết số 55-NQ/TW ngày 11 tháng 02 năm 2020 của Bộ Chính trị về định hướng Chiến lược phát triển năng lượng quốc gia của Việt Nam đến năm 2030, tầm nhìn đến năm 2045</w:t>
      </w:r>
      <w:r w:rsidR="001C1225">
        <w:rPr>
          <w:spacing w:val="-2"/>
        </w:rPr>
        <w:t xml:space="preserve"> đã quyết nghị các nội dung</w:t>
      </w:r>
      <w:r w:rsidRPr="00EA2F41">
        <w:rPr>
          <w:spacing w:val="-2"/>
        </w:rPr>
        <w:t>: áp dụng giá thị trường đối với mọi loại hình năng lượng, xóa bỏ mọi rào cản để bảo đảm giá năng lượng minh bạch do thị trường quyết định; Nhà nước điều tiết hợp lý thông qua các công cụ thị trường (thuế, phí, các quỹ…) và chính sách an sinh xã hội phù hợp…</w:t>
      </w:r>
    </w:p>
    <w:p w:rsidR="00BD7329" w:rsidRDefault="00BD7329" w:rsidP="00C87B2D">
      <w:pPr>
        <w:widowControl w:val="0"/>
        <w:shd w:val="clear" w:color="auto" w:fill="FFFFFF"/>
        <w:spacing w:after="120" w:line="240" w:lineRule="auto"/>
        <w:ind w:firstLine="567"/>
        <w:jc w:val="both"/>
        <w:rPr>
          <w:spacing w:val="-2"/>
        </w:rPr>
      </w:pPr>
      <w:r>
        <w:rPr>
          <w:spacing w:val="2"/>
        </w:rPr>
        <w:t>X</w:t>
      </w:r>
      <w:r w:rsidRPr="00EA2F41">
        <w:rPr>
          <w:spacing w:val="2"/>
        </w:rPr>
        <w:t xml:space="preserve">ăng dầu là một trong chín loại hàng hóa, dịch vụ bình ổn giá thuộc Danh mục hàng hóa, dịch vụ bình ổn giá theo quy định tại Luật Giá nên cần có cơ chế </w:t>
      </w:r>
      <w:r>
        <w:rPr>
          <w:spacing w:val="2"/>
        </w:rPr>
        <w:t>quản lý nhằm thực hiện Nghị quyết nêu trên. Do đó, d</w:t>
      </w:r>
      <w:r w:rsidRPr="00EA2F41">
        <w:rPr>
          <w:spacing w:val="2"/>
        </w:rPr>
        <w:t>ự thảo Nghị định quy định nhà nước công bố các yếu tố hình thành giá để doanh nghiệp tự quyết định giá, thực hiện kê khai giá và gửi văn bản kê khai giá, thông báo giá về cơ quan quản lý nhà nước có thẩm quyền để giám sát</w:t>
      </w:r>
      <w:r w:rsidR="00F0493D">
        <w:rPr>
          <w:spacing w:val="-2"/>
        </w:rPr>
        <w:t>.</w:t>
      </w:r>
    </w:p>
    <w:p w:rsidR="00C03942" w:rsidRPr="005F77DD" w:rsidRDefault="00C03942" w:rsidP="00C87B2D">
      <w:pPr>
        <w:widowControl w:val="0"/>
        <w:spacing w:after="120" w:line="240" w:lineRule="auto"/>
        <w:ind w:firstLine="567"/>
        <w:jc w:val="both"/>
        <w:rPr>
          <w:b/>
          <w:spacing w:val="2"/>
        </w:rPr>
      </w:pPr>
      <w:r w:rsidRPr="005F77DD">
        <w:rPr>
          <w:b/>
          <w:spacing w:val="2"/>
        </w:rPr>
        <w:t xml:space="preserve">2. </w:t>
      </w:r>
      <w:r w:rsidR="00107767" w:rsidRPr="005F77DD">
        <w:rPr>
          <w:b/>
          <w:spacing w:val="2"/>
        </w:rPr>
        <w:t>B</w:t>
      </w:r>
      <w:r w:rsidRPr="005F77DD">
        <w:rPr>
          <w:b/>
          <w:spacing w:val="2"/>
        </w:rPr>
        <w:t>ình ổn giá xăng dầu</w:t>
      </w:r>
    </w:p>
    <w:p w:rsidR="00611D80" w:rsidRPr="00FC0F15" w:rsidRDefault="00611D80" w:rsidP="00C87B2D">
      <w:pPr>
        <w:widowControl w:val="0"/>
        <w:shd w:val="clear" w:color="auto" w:fill="FFFFFF"/>
        <w:spacing w:after="120" w:line="240" w:lineRule="auto"/>
        <w:ind w:firstLine="567"/>
        <w:jc w:val="both"/>
        <w:rPr>
          <w:spacing w:val="-2"/>
        </w:rPr>
      </w:pPr>
      <w:r>
        <w:rPr>
          <w:spacing w:val="2"/>
        </w:rPr>
        <w:t>X</w:t>
      </w:r>
      <w:r w:rsidRPr="00EA2F41">
        <w:rPr>
          <w:spacing w:val="2"/>
        </w:rPr>
        <w:t>ăng dầu là một trong chín loại hàng hóa, dịch vụ bình ổn giá thuộc Danh mục hàng hóa, dịch vụ bình ổn giá theo quy định tại Luật Giá</w:t>
      </w:r>
      <w:r>
        <w:rPr>
          <w:spacing w:val="2"/>
        </w:rPr>
        <w:t xml:space="preserve"> số 16/</w:t>
      </w:r>
      <w:r w:rsidRPr="00FC0F15">
        <w:rPr>
          <w:spacing w:val="-2"/>
        </w:rPr>
        <w:t>2023/QH15.</w:t>
      </w:r>
    </w:p>
    <w:p w:rsidR="00D41E0E" w:rsidRPr="00FC0F15" w:rsidRDefault="00C03942" w:rsidP="00C87B2D">
      <w:pPr>
        <w:widowControl w:val="0"/>
        <w:shd w:val="clear" w:color="auto" w:fill="FFFFFF"/>
        <w:spacing w:after="120" w:line="240" w:lineRule="auto"/>
        <w:ind w:firstLine="567"/>
        <w:jc w:val="both"/>
        <w:rPr>
          <w:spacing w:val="-2"/>
        </w:rPr>
      </w:pPr>
      <w:r w:rsidRPr="00FC0F15">
        <w:rPr>
          <w:spacing w:val="-2"/>
        </w:rPr>
        <w:t xml:space="preserve">Luật Giá </w:t>
      </w:r>
      <w:r w:rsidR="00D41E0E" w:rsidRPr="00FC0F15">
        <w:rPr>
          <w:spacing w:val="-2"/>
        </w:rPr>
        <w:t xml:space="preserve">số 16/2023/QH15 </w:t>
      </w:r>
      <w:r w:rsidR="00FC0F15" w:rsidRPr="00FC0F15">
        <w:rPr>
          <w:spacing w:val="-2"/>
        </w:rPr>
        <w:t xml:space="preserve">quy định về bình ổn giá </w:t>
      </w:r>
      <w:r w:rsidR="0024696F">
        <w:rPr>
          <w:spacing w:val="-2"/>
        </w:rPr>
        <w:t xml:space="preserve">tại các Điều 18, 19, 20 </w:t>
      </w:r>
      <w:r w:rsidR="00FC0F15" w:rsidRPr="00FC0F15">
        <w:rPr>
          <w:spacing w:val="-2"/>
        </w:rPr>
        <w:t>như sau:</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w:t>
      </w:r>
      <w:bookmarkStart w:id="3" w:name="dieu_18"/>
      <w:r w:rsidRPr="0024696F">
        <w:rPr>
          <w:b/>
          <w:i/>
          <w:spacing w:val="-2"/>
        </w:rPr>
        <w:t>Điều 18. Nguyên tắc và các trường hợp bình ổn giá</w:t>
      </w:r>
      <w:bookmarkEnd w:id="3"/>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1. Nguyên tắc bình ổn giá được quy định như sau:</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a) Công khai, minh bạch; hài hòa lợi ích giữa tổ chức, cá nhân kinh doanh hàng hóa, dịch vụ với người tiêu dùng;</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b) Phù hợp với điều ước mà nước Cộng hòa xã hội chủ nghĩa Việt Nam là thành viên;</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c) Phù hợp với bối cảnh kinh tế - xã hội, mục tiêu kiểm soát lạm phát;</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d) Xác định rõ thời hạn và phạm vi thực hiện trên phạm vi cả nước hoặc tại địa phương.</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2. Cơ quan nhà nước có thẩm quyền xem xét, bình ổn giá trong các trường hợp sau đây:</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a) Mặt bằng giá thị trường của hàng hóa, dịch vụ thuộc Danh mục hàng hóa, dịch vụ bình ổn giá biến động bất thường gây tác động lớn đến kinh tế - xã hội, sản xuất, kinh doanh, đời sống người dân;</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lastRenderedPageBreak/>
        <w:t>b) Khi cơ quan có thẩm quyền ban bố tình trạng khẩn cấp, sự cố, thảm họa, thiên tai, dịch bệnh và mặt bằng giá thị trường hàng hóa, dịch vụ có biến động bất thường.</w:t>
      </w:r>
    </w:p>
    <w:p w:rsidR="00FC0F15" w:rsidRPr="0024696F" w:rsidRDefault="00FC0F15" w:rsidP="00C87B2D">
      <w:pPr>
        <w:widowControl w:val="0"/>
        <w:shd w:val="clear" w:color="auto" w:fill="FFFFFF"/>
        <w:spacing w:after="120" w:line="240" w:lineRule="auto"/>
        <w:ind w:firstLine="567"/>
        <w:jc w:val="both"/>
        <w:rPr>
          <w:b/>
          <w:i/>
          <w:spacing w:val="-2"/>
        </w:rPr>
      </w:pPr>
      <w:bookmarkStart w:id="4" w:name="dieu_19"/>
      <w:r w:rsidRPr="0024696F">
        <w:rPr>
          <w:b/>
          <w:i/>
          <w:spacing w:val="-2"/>
        </w:rPr>
        <w:t>Điều 19. Các biện pháp bình ổn giá</w:t>
      </w:r>
      <w:bookmarkEnd w:id="4"/>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1. Các biện pháp bình ổn giá bao gồm:</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a) Điều hòa cung cầu bao gồm: điều hòa sản xuất hàng hóa trong nước, hàng hóa xuất khẩu, nhập khẩu; điều hòa hàng hóa giữa các vùng, các địa phương trong nước thông qua việc tổ chức lưu thông hàng hóa; mua vào hoặc bán ra hàng dự trữ quốc gia, hàng dự trữ lưu thông;</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b) Các biện pháp về tài chính, tiền tệ phù hợp với quy định của pháp luật;</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c) Định giá cụ thể, giá tối đa, giá tối thiểu hoặc khung giá phù hợp với tính chất của từng loại hàng hóa, dịch vụ; việc định giá hàng hóa, dịch vụ được thực hiện theo các nguyên tắc, căn cứ, phương pháp quy định tại Mục 2 Chương này;</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d) Áp dụng biện pháp hỗ trợ về giá phù hợp với quy định của pháp luật và điều ước quốc tế mà nước Cộng hòa xã hội chủ nghĩa Việt Nam là thành viên;</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đ) Sử dụng quỹ bình ổn giá trong trường hợp hàng hóa, dịch vụ đã được lập quỹ bình ổn giá.</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Quỹ bình ổn giá là quỹ tài chính không nằm trong cân đối ngân sách nhà nước, được trích lập từ giá hàng hóa, dịch vụ và các nguồn tài chính hợp pháp khác và chỉ được sử dụng cho mục đích bình ổn giá. Chính phủ quyết định việc lập quỹ bình ổn giá đối với hàng hóa, dịch vụ thuộc Danh mục hàng hóa, dịch vụ bình ổn giá; quy định về quản lý, trích lập, chi sử dụng quỹ bình ổn giá và chịu trách nhiệm bảo đảm tính công khai, minh bạch trong quản lý, sử dụng quỹ.</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2. Thời hạn áp dụng các biện pháp bình ổn giá do cơ quan có thẩm quyền quyết định biện pháp bình ổn giá xác định trên cơ sở xác định nguyên nhân của biến động giá; căn cứ tình hình thực hiện, diễn biến giá hàng hóa, dịch vụ trong thực tế có thể kết thúc bình ổn giá trước thời hạn hoặc gia hạn thời hạn áp dụng.</w:t>
      </w:r>
    </w:p>
    <w:p w:rsidR="00FC0F15" w:rsidRPr="0024696F" w:rsidRDefault="00FC0F15" w:rsidP="00C87B2D">
      <w:pPr>
        <w:widowControl w:val="0"/>
        <w:shd w:val="clear" w:color="auto" w:fill="FFFFFF"/>
        <w:spacing w:after="120" w:line="240" w:lineRule="auto"/>
        <w:ind w:firstLine="567"/>
        <w:jc w:val="both"/>
        <w:rPr>
          <w:b/>
          <w:i/>
          <w:spacing w:val="-2"/>
        </w:rPr>
      </w:pPr>
      <w:bookmarkStart w:id="5" w:name="dieu_20"/>
      <w:r w:rsidRPr="0024696F">
        <w:rPr>
          <w:b/>
          <w:i/>
          <w:spacing w:val="-2"/>
        </w:rPr>
        <w:t>Điều 20. Tổ chức thực hiện bình ổn giá</w:t>
      </w:r>
      <w:bookmarkEnd w:id="5"/>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1. Việc thực hiện bình ổn giá trong trường hợp quy định tại </w:t>
      </w:r>
      <w:bookmarkStart w:id="6" w:name="tc_12"/>
      <w:r w:rsidRPr="0024696F">
        <w:rPr>
          <w:i/>
          <w:spacing w:val="-2"/>
        </w:rPr>
        <w:t>điểm a khoản 2 Điều 18 của Luật này</w:t>
      </w:r>
      <w:bookmarkEnd w:id="6"/>
      <w:r w:rsidRPr="0024696F">
        <w:rPr>
          <w:i/>
          <w:spacing w:val="-2"/>
        </w:rPr>
        <w:t> được triển khai như sau:</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a) Bộ, cơ quan ngang Bộ quản lý ngành, lĩnh vực đánh giá mức độ biến động mặt bằng giá thị trường của hàng hóa, dịch vụ, mức độ ảnh hưởng đến kinh tế - xã hội, sản xuất, kinh doanh, đời sống người dân; có văn bản gửi Bộ Tài chính tổng hợp để trình Chính phủ xem xét, quyết định chủ trương bình ổn giá;</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 xml:space="preserve">b) Trên cơ sở chủ trương bình ổn giá của Chính phủ, Bộ, cơ quan ngang Bộ quản lý ngành, lĩnh vực có trách nhiệm chủ trì triển khai, hướng dẫn Ủy ban nhân dân cấp tỉnh thực hiện một hoặc một số phương thức: kiểm tra yếu tố hình thành giá hoặc yêu cầu doanh nghiệp báo cáo một số yếu tố hình thành giá; kiểm soát hàng hóa tồn kho; đánh giá cung cầu hàng hóa, dịch vụ để xác định nguyên nhân, làm cơ sở cho việc lựa chọn áp dụng biện pháp, thời hạn và phạm vi bình ổn giá </w:t>
      </w:r>
      <w:r w:rsidRPr="0024696F">
        <w:rPr>
          <w:i/>
          <w:spacing w:val="-2"/>
        </w:rPr>
        <w:lastRenderedPageBreak/>
        <w:t>phù hợp. Ủy ban nhân dân cấp tỉnh có trách nhiệm tổ chức triển khai và báo cáo kết quả thực hiện gửi Bộ, cơ quan ngang Bộ chủ trì triển khai;</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c) Bộ, cơ quan ngang Bộ quản lý ngành, lĩnh vực ban hành quyết định áp dụng một hoặc một số biện pháp bình ổn giá và thời hạn, phạm vi áp dụng bình ổn giá; tổ chức triển khai, hướng dẫn thực hiện biện pháp bình ổn giá và báo cáo Chính phủ kết quả bình ổn giá, đồng thời gửi Bộ Tài chính để tổng hợp vào báo cáo tổng hợp, phân tích, dự báo giá thị trường, Ủy ban nhân dân cấp tỉnh có trách nhiệm tổ chức triển khai biện pháp bình ổn giá và báo cáo kết quả gửi Bộ, cơ quan ngang Bộ chủ trì triển khai;</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d) Tổ chức, cá nhân kinh doanh hàng hóa, dịch vụ có trách nhiệm chấp hành biện pháp bình ổn giá được công bố và thực hiện kê khai lần đầu, kê khai lại giá theo quy định tại </w:t>
      </w:r>
      <w:bookmarkStart w:id="7" w:name="tc_13"/>
      <w:r w:rsidRPr="0024696F">
        <w:rPr>
          <w:i/>
          <w:spacing w:val="-2"/>
        </w:rPr>
        <w:t>Điều 28 của Luật này</w:t>
      </w:r>
      <w:bookmarkEnd w:id="7"/>
      <w:r w:rsidRPr="0024696F">
        <w:rPr>
          <w:i/>
          <w:spacing w:val="-2"/>
        </w:rPr>
        <w:t> với cơ quan nhà nước có thẩm quyền.</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2. Việc thực hiện bình ổn giá trong trường hợp quy định tại </w:t>
      </w:r>
      <w:bookmarkStart w:id="8" w:name="tc_14"/>
      <w:r w:rsidRPr="0024696F">
        <w:rPr>
          <w:i/>
          <w:spacing w:val="-2"/>
        </w:rPr>
        <w:t>điểm b khoản 2 Điều 18 của Luật này</w:t>
      </w:r>
      <w:bookmarkEnd w:id="8"/>
      <w:r w:rsidRPr="0024696F">
        <w:rPr>
          <w:i/>
          <w:spacing w:val="-2"/>
        </w:rPr>
        <w:t> được triển khai như sau:</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a) Đối với việc bình ổn giá trên phạm vi cả nước, Bộ, cơ quan ngang Bộ quản lý ngành, lĩnh vực đánh giá diễn biến thực tế và mặt bằng giá thị trường của hàng hóa, dịch vụ; có văn bản gửi Bộ Tài chính để tổng hợp, trình Chính phủ quyết định chủ trương, biện pháp, thời hạn bình ổn giá phù hợp. Trường hợp hàng hóa, dịch vụ cần bình ổn giá không nằm trong Danh mục hàng hóa, dịch vụ bình ổn giá nhưng cần thực hiện ngay, trên cơ sở đề nghị của Bộ, cơ quan ngang Bộ quản lý ngành, lĩnh vực, Bộ Tài chính trình Chính phủ để trình Ủy ban Thường vụ Quốc hội xem xét, quyết định chủ trương, biện pháp, thời hạn bình ổn giá đối với hàng hóa, dịch vụ đó. Các Bộ, cơ quan ngang Bộ quản lý ngành, lĩnh vực, Ủy ban nhân dân cấp tỉnh có trách nhiệm tổ chức triển khai thực hiện theo phân công của Chính phủ;</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b) Đối với việc bình ổn giá tại phạm vi địa phương, sở quản lý ngành, lĩnh vực đánh giá diễn biến thực tế và mặt bằng giá thị trường của hàng hóa, dịch vụ trên địa bàn; có văn bản gửi Sở Tài chính tổng hợp, trình Ủy ban nhân dân cấp tỉnh xem xét, quyết định chủ trương, biện pháp, thời hạn bình ổn giá phù hợp. Các sở, ban, ngành, Ủy ban nhân dân cấp huyện có trách nhiệm tổ chức triển khai thực hiện theo phân công của Ủy ban nhân dân cấp tỉnh, Ủy ban nhân dân cấp tỉnh báo cáo Chính phủ về kết quả bình ổn giá, đồng thời gửi Bộ Tài chính tổng hợp vào báo cáo tổng hợp, phân tích, dự báo giá thị trường;</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c) Tổ chức, cá nhân kinh doanh hàng hóa, dịch vụ có trách nhiệm chấp hành biện pháp bình ổn giá được công bố và thực hiện kê khai lần đầu, kê khai lại giá theo quy định tại </w:t>
      </w:r>
      <w:bookmarkStart w:id="9" w:name="tc_15"/>
      <w:r w:rsidRPr="0024696F">
        <w:rPr>
          <w:i/>
          <w:spacing w:val="-2"/>
        </w:rPr>
        <w:t>Điều 28 của Luật này</w:t>
      </w:r>
      <w:bookmarkEnd w:id="9"/>
      <w:r w:rsidRPr="0024696F">
        <w:rPr>
          <w:i/>
          <w:spacing w:val="-2"/>
        </w:rPr>
        <w:t> với cơ quan nhà nước có thẩm quyền;</w:t>
      </w:r>
    </w:p>
    <w:p w:rsidR="00FC0F15" w:rsidRPr="0024696F" w:rsidRDefault="00FC0F15" w:rsidP="00C87B2D">
      <w:pPr>
        <w:widowControl w:val="0"/>
        <w:shd w:val="clear" w:color="auto" w:fill="FFFFFF"/>
        <w:spacing w:after="120" w:line="240" w:lineRule="auto"/>
        <w:ind w:firstLine="567"/>
        <w:jc w:val="both"/>
        <w:rPr>
          <w:i/>
          <w:spacing w:val="-2"/>
        </w:rPr>
      </w:pPr>
      <w:r w:rsidRPr="0024696F">
        <w:rPr>
          <w:i/>
          <w:spacing w:val="-2"/>
        </w:rPr>
        <w:t>d) Trường hợp cơ quan có thẩm quyền ban bố tình trạng khẩn cấp và có quy định khác về việc thực hiện bình ổn giá thì thực hiện theo quy định của pháp luật về tình trạng khẩn cấp.</w:t>
      </w:r>
    </w:p>
    <w:p w:rsidR="00FC0F15" w:rsidRPr="00FC0F15" w:rsidRDefault="00FC0F15" w:rsidP="00C87B2D">
      <w:pPr>
        <w:widowControl w:val="0"/>
        <w:shd w:val="clear" w:color="auto" w:fill="FFFFFF"/>
        <w:spacing w:after="120" w:line="240" w:lineRule="auto"/>
        <w:ind w:firstLine="567"/>
        <w:jc w:val="both"/>
        <w:rPr>
          <w:spacing w:val="-2"/>
        </w:rPr>
      </w:pPr>
      <w:r w:rsidRPr="0024696F">
        <w:rPr>
          <w:i/>
          <w:spacing w:val="-2"/>
        </w:rPr>
        <w:t>3. Chính phủ quy định chi tiết Điều này"</w:t>
      </w:r>
      <w:r w:rsidRPr="00FC0F15">
        <w:rPr>
          <w:spacing w:val="-2"/>
        </w:rPr>
        <w:t>.</w:t>
      </w:r>
    </w:p>
    <w:p w:rsidR="00C73405" w:rsidRDefault="00C03942" w:rsidP="00C87B2D">
      <w:pPr>
        <w:widowControl w:val="0"/>
        <w:shd w:val="clear" w:color="auto" w:fill="FFFFFF"/>
        <w:spacing w:after="120" w:line="240" w:lineRule="auto"/>
        <w:ind w:firstLine="567"/>
        <w:jc w:val="both"/>
        <w:rPr>
          <w:spacing w:val="-2"/>
        </w:rPr>
      </w:pPr>
      <w:r w:rsidRPr="00107407">
        <w:rPr>
          <w:spacing w:val="2"/>
        </w:rPr>
        <w:t>D</w:t>
      </w:r>
      <w:r w:rsidRPr="002D2340">
        <w:rPr>
          <w:spacing w:val="2"/>
        </w:rPr>
        <w:t>o vậy,</w:t>
      </w:r>
      <w:r w:rsidRPr="003E3529">
        <w:rPr>
          <w:spacing w:val="2"/>
        </w:rPr>
        <w:t xml:space="preserve"> D</w:t>
      </w:r>
      <w:r w:rsidRPr="00412ACA">
        <w:rPr>
          <w:spacing w:val="2"/>
        </w:rPr>
        <w:t>ự</w:t>
      </w:r>
      <w:r w:rsidRPr="00EA2F41">
        <w:rPr>
          <w:spacing w:val="2"/>
        </w:rPr>
        <w:t xml:space="preserve"> thảo Nghị định quy định rõ </w:t>
      </w:r>
      <w:r>
        <w:rPr>
          <w:spacing w:val="2"/>
        </w:rPr>
        <w:t>t</w:t>
      </w:r>
      <w:r w:rsidRPr="00D57FCE">
        <w:t xml:space="preserve">rường hợp </w:t>
      </w:r>
      <w:r>
        <w:t xml:space="preserve">mặt bằng </w:t>
      </w:r>
      <w:r w:rsidRPr="00D57FCE">
        <w:t xml:space="preserve">giá </w:t>
      </w:r>
      <w:r>
        <w:t xml:space="preserve">thị </w:t>
      </w:r>
      <w:r>
        <w:lastRenderedPageBreak/>
        <w:t xml:space="preserve">trường của </w:t>
      </w:r>
      <w:r w:rsidRPr="00D57FCE">
        <w:t>các mặt hàng xăng dầu có biến động bất thường</w:t>
      </w:r>
      <w:r>
        <w:t xml:space="preserve"> </w:t>
      </w:r>
      <w:r w:rsidRPr="00F162FC">
        <w:t>gây tác động lớn đến kinh tế - xã hội, sản xuất, kinh doanh, đời sống người dân</w:t>
      </w:r>
      <w:r w:rsidRPr="00D57FCE">
        <w:t xml:space="preserve">, </w:t>
      </w:r>
      <w:r>
        <w:t xml:space="preserve">hoặc trường hợp cơ quan có thẩm quyền ban bố </w:t>
      </w:r>
      <w:r w:rsidRPr="00F162FC">
        <w:t xml:space="preserve">tình trạng khẩn cấp, sự cố, thảm họa, thiên tai, dịch bệnh và mặt bằng giá thị trường </w:t>
      </w:r>
      <w:r>
        <w:t>của các mặt hàng xăng dầu</w:t>
      </w:r>
      <w:r w:rsidRPr="00F162FC">
        <w:t xml:space="preserve"> có biến động bất thường</w:t>
      </w:r>
      <w:r>
        <w:t xml:space="preserve"> theo quy định tại khoản 2 Điều 18 Luật Giá</w:t>
      </w:r>
      <w:r w:rsidRPr="00D57FCE">
        <w:t>, Bộ Công Thương chủ trì, phối hợp Bộ Tài chính và các bộ, ngành có liên quan báo cáo Chính phủ xem xét, quyết định áp dụng các biện pháp bình ổn giá theo quy định của Luật Giá</w:t>
      </w:r>
      <w:r w:rsidRPr="00EA2F41">
        <w:t>.</w:t>
      </w:r>
    </w:p>
    <w:p w:rsidR="005F77DD" w:rsidRPr="00EA2F41" w:rsidRDefault="005F77DD" w:rsidP="00C87B2D">
      <w:pPr>
        <w:widowControl w:val="0"/>
        <w:spacing w:after="120" w:line="240" w:lineRule="auto"/>
        <w:ind w:firstLine="567"/>
        <w:jc w:val="both"/>
        <w:rPr>
          <w:b/>
          <w:spacing w:val="2"/>
        </w:rPr>
      </w:pPr>
      <w:r w:rsidRPr="00EA2F41">
        <w:rPr>
          <w:b/>
          <w:spacing w:val="2"/>
        </w:rPr>
        <w:t xml:space="preserve">3. </w:t>
      </w:r>
      <w:r>
        <w:rPr>
          <w:b/>
          <w:spacing w:val="2"/>
        </w:rPr>
        <w:t>Đ</w:t>
      </w:r>
      <w:r w:rsidRPr="00EA2F41">
        <w:rPr>
          <w:b/>
          <w:spacing w:val="2"/>
        </w:rPr>
        <w:t>iều kiện kinh doanh</w:t>
      </w:r>
    </w:p>
    <w:p w:rsidR="005F77DD" w:rsidRPr="005F77DD" w:rsidRDefault="005F77DD" w:rsidP="00C87B2D">
      <w:pPr>
        <w:widowControl w:val="0"/>
        <w:spacing w:after="120" w:line="240" w:lineRule="auto"/>
        <w:ind w:firstLine="567"/>
        <w:jc w:val="both"/>
        <w:rPr>
          <w:rFonts w:ascii="Times New Roman Bold" w:hAnsi="Times New Roman Bold"/>
          <w:b/>
          <w:i/>
          <w:spacing w:val="-4"/>
        </w:rPr>
      </w:pPr>
      <w:r w:rsidRPr="005F77DD">
        <w:rPr>
          <w:rFonts w:ascii="Times New Roman Bold" w:hAnsi="Times New Roman Bold"/>
          <w:b/>
          <w:i/>
          <w:spacing w:val="-4"/>
        </w:rPr>
        <w:t>3.1. Bổ sung điều kiện đối với thương nhân đầu mối kinh doanh xăng dầu</w:t>
      </w:r>
    </w:p>
    <w:p w:rsidR="005F77DD" w:rsidRPr="00EA2F41" w:rsidRDefault="004B66B2" w:rsidP="00C87B2D">
      <w:pPr>
        <w:widowControl w:val="0"/>
        <w:spacing w:after="120" w:line="240" w:lineRule="auto"/>
        <w:ind w:firstLine="567"/>
        <w:jc w:val="both"/>
        <w:rPr>
          <w:b/>
          <w:i/>
          <w:spacing w:val="2"/>
        </w:rPr>
      </w:pPr>
      <w:r>
        <w:rPr>
          <w:b/>
          <w:i/>
          <w:spacing w:val="2"/>
        </w:rPr>
        <w:t>a)</w:t>
      </w:r>
      <w:r w:rsidR="005F77DD">
        <w:rPr>
          <w:b/>
          <w:i/>
          <w:spacing w:val="2"/>
        </w:rPr>
        <w:t xml:space="preserve"> </w:t>
      </w:r>
      <w:r w:rsidR="005F77DD" w:rsidRPr="00EA2F41">
        <w:rPr>
          <w:b/>
          <w:i/>
          <w:spacing w:val="2"/>
        </w:rPr>
        <w:t>Kết nối dữ liệu</w:t>
      </w:r>
    </w:p>
    <w:p w:rsidR="005F77DD" w:rsidRPr="00EA2F41" w:rsidRDefault="005F77DD" w:rsidP="00C87B2D">
      <w:pPr>
        <w:widowControl w:val="0"/>
        <w:spacing w:after="120" w:line="240" w:lineRule="auto"/>
        <w:ind w:firstLine="567"/>
        <w:jc w:val="both"/>
        <w:rPr>
          <w:spacing w:val="2"/>
        </w:rPr>
      </w:pPr>
      <w:r w:rsidRPr="00EA2F41">
        <w:rPr>
          <w:spacing w:val="2"/>
        </w:rPr>
        <w:t>Thời gian qua, Bộ Công Thương đã đầu tư cho việc kết nối dữ liệu này thông qua báo cáo trực tuyến. Tại các thương nhân đầu mối kinh doanh xăng dầu, hiện nay mới có một số thương nhân thực hiện được việc kết nối dữ liệu trong hệ thống nội bộ của thương nhân.</w:t>
      </w:r>
    </w:p>
    <w:p w:rsidR="005F77DD" w:rsidRPr="00EA2F41" w:rsidRDefault="005F77DD" w:rsidP="00C87B2D">
      <w:pPr>
        <w:widowControl w:val="0"/>
        <w:spacing w:after="120" w:line="240" w:lineRule="auto"/>
        <w:ind w:firstLine="567"/>
        <w:jc w:val="both"/>
      </w:pPr>
      <w:r w:rsidRPr="00EA2F41">
        <w:t>Việc số hóa, kết nối dữ liệu kinh doanh xăng dầu giữa cơ quan quản lý nhà nước với doanh nghiệp hiện chưa đầy đủ, rõ ràng. Vì vậy, cần đẩy mạnh áp dụng công nghệ, công tác số hóa, kết nối dữ liệu này giúp cho cơ quan quản lý nhà nước có được dữ liệu (như dữ liệu về tổng nguồn xăng dầu, tiêu thụ, tồn kho xăng dầu…) nhanh chóng, kịp thời phục vụ công tác quản lý, điều hành thị trường. Mặt khác, giúp doanh nghiệp giảm bớt các báo cáo giấy gửi về cơ quan quản lý nhà nước.</w:t>
      </w:r>
    </w:p>
    <w:p w:rsidR="005F77DD" w:rsidRDefault="005F77DD" w:rsidP="00C87B2D">
      <w:pPr>
        <w:widowControl w:val="0"/>
        <w:spacing w:after="120" w:line="240" w:lineRule="auto"/>
        <w:ind w:firstLine="567"/>
        <w:jc w:val="both"/>
        <w:rPr>
          <w:spacing w:val="2"/>
        </w:rPr>
      </w:pPr>
      <w:r w:rsidRPr="00EA2F41">
        <w:rPr>
          <w:spacing w:val="2"/>
        </w:rPr>
        <w:t>Bộ Công Thương đề xuất quy định việc kết nối dữ liệu về tổng nguồn xăng dầu, tiêu thụ, tồn kho xăng dầu… là điều kiện bắt buộc thương nhân đầu mối kinh doanh xăng dầu phải thực hiện. Thương nhân đề nghị cấp mới Giấy xác nhận đủ điều kiện làm thương nhân đầu mối kinh doanh xăng dầu phải thực hiện ngay quy định về kết nối dữ liệu này. Thương nhân đã được cấp Giấy xác nhận đủ điều kiện làm thương nhân đầu mối kinh doanh xăng dầu cần có lộ trình để xử lý, thời gian 24 tháng kể từ ngày Nghị định có hiệu lực thi hành.  Bộ Công Thương chủ trì, phối hợp cơ quan liên quan quy định cụ thể về nội dung này. Nội dung này quy định tại khoản 5 Điều 9 Dự thảo Nghị định, cụ thể: "</w:t>
      </w:r>
      <w:r w:rsidRPr="00EA2F41">
        <w:rPr>
          <w:i/>
        </w:rPr>
        <w:t>5. Kết nối mạng với Bộ Công Thương về dữ liệu kho chứa xăng dầu, tình hình thực hiện tổng nguồn xăng dầu, nhập - xuất - tồn kho xăng dầu và các dữ liệu khác theo quy định của Bộ Công Thương. Đối với thương nhân đã được cấp Giấy xác nhận đủ điều kiện làm thương nhân đầu mối kinh doanh xăng dầu, hoàn thành kết nối mạng với Bộ Công Thương trong thời gian 24 tháng kể từ ngày Nghị định này có hiệu lực thi hành. Đối với thương nhân đề nghị cấp mới Giấy xác nhận đủ điều kiện làm thương nhân đầu mối kinh doanh xăng dầu,</w:t>
      </w:r>
      <w:r w:rsidRPr="00107407">
        <w:rPr>
          <w:i/>
        </w:rPr>
        <w:t xml:space="preserve"> phải hoàn thành kết nối mạng với Bộ Công Thương</w:t>
      </w:r>
      <w:r w:rsidRPr="00EA2F41">
        <w:rPr>
          <w:i/>
        </w:rPr>
        <w:t xml:space="preserve"> </w:t>
      </w:r>
      <w:r w:rsidRPr="00107407">
        <w:rPr>
          <w:i/>
        </w:rPr>
        <w:t xml:space="preserve">trước khi gửi </w:t>
      </w:r>
      <w:r w:rsidRPr="00EA2F41">
        <w:rPr>
          <w:i/>
        </w:rPr>
        <w:t>hồ sơ đề nghị cấp Giấy xác nhận</w:t>
      </w:r>
      <w:r w:rsidRPr="00107407">
        <w:rPr>
          <w:spacing w:val="2"/>
        </w:rPr>
        <w:t>".</w:t>
      </w:r>
    </w:p>
    <w:p w:rsidR="00AF2D19" w:rsidRPr="00107407" w:rsidRDefault="00AF2D19" w:rsidP="00C87B2D">
      <w:pPr>
        <w:widowControl w:val="0"/>
        <w:spacing w:after="120" w:line="240" w:lineRule="auto"/>
        <w:ind w:firstLine="567"/>
        <w:jc w:val="both"/>
        <w:rPr>
          <w:spacing w:val="2"/>
        </w:rPr>
      </w:pPr>
      <w:r>
        <w:rPr>
          <w:spacing w:val="2"/>
        </w:rPr>
        <w:t xml:space="preserve">Đây là nội dung chưa có tại các Nghị định số 83/2014/NĐ-CP, Nghị định số 95/2021/NĐ-CP, Nghị định số 08/2023/NĐ-CP, được bổ sung mới vào dự thảo Nghị định của Chính phủ về kinh doanh xăng dầu, thay thế cho các Nghị </w:t>
      </w:r>
      <w:r>
        <w:rPr>
          <w:spacing w:val="2"/>
        </w:rPr>
        <w:lastRenderedPageBreak/>
        <w:t>định về kinh doanh xăng dầu hiện hành.</w:t>
      </w:r>
    </w:p>
    <w:p w:rsidR="005F77DD" w:rsidRPr="002D2340" w:rsidRDefault="004B66B2" w:rsidP="00C87B2D">
      <w:pPr>
        <w:widowControl w:val="0"/>
        <w:spacing w:after="120" w:line="240" w:lineRule="auto"/>
        <w:ind w:firstLine="567"/>
        <w:jc w:val="both"/>
        <w:rPr>
          <w:b/>
          <w:i/>
          <w:spacing w:val="2"/>
        </w:rPr>
      </w:pPr>
      <w:r>
        <w:rPr>
          <w:b/>
          <w:i/>
          <w:spacing w:val="2"/>
        </w:rPr>
        <w:t>b)</w:t>
      </w:r>
      <w:r w:rsidR="005F77DD" w:rsidRPr="002D2340">
        <w:rPr>
          <w:b/>
          <w:i/>
          <w:spacing w:val="2"/>
        </w:rPr>
        <w:t xml:space="preserve"> Kinh nghiệm tham gia thị trường xăng dầu</w:t>
      </w:r>
    </w:p>
    <w:p w:rsidR="005F77DD" w:rsidRPr="00EA2F41" w:rsidRDefault="005F77DD" w:rsidP="00C87B2D">
      <w:pPr>
        <w:widowControl w:val="0"/>
        <w:spacing w:after="120" w:line="240" w:lineRule="auto"/>
        <w:ind w:firstLine="567"/>
        <w:jc w:val="both"/>
      </w:pPr>
      <w:r w:rsidRPr="002D2340">
        <w:t xml:space="preserve">Xăng dầu là ngành hàng đặc biệt, </w:t>
      </w:r>
      <w:r w:rsidRPr="003E3529">
        <w:t xml:space="preserve">có ảnh hưởng đến an ninh năng lượng quốc gia, có đặc thù riêng </w:t>
      </w:r>
      <w:r w:rsidRPr="00EA2F41">
        <w:t>đòi hỏi thương nhân đầu mối kinh doanh xăng dầu phải có kinh nghiệm trong kinh doanh xăng dầu, có năng lực tài chính, phải có sẵn hệ thống phân phối.</w:t>
      </w:r>
    </w:p>
    <w:p w:rsidR="005F77DD" w:rsidRDefault="005F77DD" w:rsidP="00C87B2D">
      <w:pPr>
        <w:widowControl w:val="0"/>
        <w:spacing w:after="120" w:line="240" w:lineRule="auto"/>
        <w:ind w:firstLine="567"/>
        <w:jc w:val="both"/>
        <w:rPr>
          <w:spacing w:val="-2"/>
        </w:rPr>
      </w:pPr>
      <w:r w:rsidRPr="00EA2F41">
        <w:rPr>
          <w:spacing w:val="-2"/>
        </w:rPr>
        <w:t>Vì vậy, doanh nghiệp làm thương nhân đầu mối kinh doanh xăng dầu cần thiết phải có kinh nghiệm trong lĩnh vực kinh doanh xăng dầu, áp dụng kinh nghiệm đã làm thương nhân phân phối xăng dầu để nâng lên làm thương nhân đầu mối kinh doanh xăng dầu. Nội dung này quy định tại khoản 6 Điều 9 Dự thảo Nghị định, cụ thể: "</w:t>
      </w:r>
      <w:r w:rsidRPr="00EA2F41">
        <w:rPr>
          <w:i/>
        </w:rPr>
        <w:t xml:space="preserve">6. Là thương nhân phân phối xăng dầu tối thiểu trong </w:t>
      </w:r>
      <w:r w:rsidRPr="00107407">
        <w:rPr>
          <w:i/>
        </w:rPr>
        <w:t>36 tháng</w:t>
      </w:r>
      <w:r w:rsidRPr="00EA2F41">
        <w:rPr>
          <w:i/>
        </w:rPr>
        <w:t xml:space="preserve"> liên tục </w:t>
      </w:r>
      <w:r w:rsidRPr="00107407">
        <w:rPr>
          <w:i/>
        </w:rPr>
        <w:t>trước khi</w:t>
      </w:r>
      <w:r w:rsidRPr="00EA2F41">
        <w:rPr>
          <w:i/>
        </w:rPr>
        <w:t xml:space="preserve"> đề nghị cấp Giấy xác nhận đủ điều kiện làm thương nhân đầu mối kinh doanh xăng dầu</w:t>
      </w:r>
      <w:r w:rsidRPr="00107407">
        <w:rPr>
          <w:spacing w:val="-2"/>
        </w:rPr>
        <w:t>".</w:t>
      </w:r>
    </w:p>
    <w:p w:rsidR="00CE71CC" w:rsidRPr="00107407" w:rsidRDefault="00CE71CC" w:rsidP="00C87B2D">
      <w:pPr>
        <w:widowControl w:val="0"/>
        <w:spacing w:after="120" w:line="240" w:lineRule="auto"/>
        <w:ind w:firstLine="567"/>
        <w:jc w:val="both"/>
        <w:rPr>
          <w:spacing w:val="-2"/>
        </w:rPr>
      </w:pPr>
      <w:r>
        <w:rPr>
          <w:spacing w:val="2"/>
        </w:rPr>
        <w:t>Đây là nội dung chưa có tại các Nghị định số 83/2014/NĐ-CP, Nghị định số 95/2021/NĐ-CP, Nghị định số 08/2023/NĐ-CP, được bổ sung mới vào dự thảo Nghị định của Chính phủ về kinh doanh xăng dầu, thay thế cho các Nghị định về kinh doanh xăng dầu hiện hành.</w:t>
      </w:r>
    </w:p>
    <w:p w:rsidR="005F77DD" w:rsidRPr="003E3529" w:rsidRDefault="004B66B2" w:rsidP="00C87B2D">
      <w:pPr>
        <w:widowControl w:val="0"/>
        <w:spacing w:after="120" w:line="240" w:lineRule="auto"/>
        <w:ind w:firstLine="567"/>
        <w:jc w:val="both"/>
        <w:rPr>
          <w:b/>
          <w:i/>
          <w:spacing w:val="2"/>
        </w:rPr>
      </w:pPr>
      <w:r>
        <w:rPr>
          <w:b/>
          <w:i/>
          <w:spacing w:val="2"/>
        </w:rPr>
        <w:t>c)</w:t>
      </w:r>
      <w:r w:rsidR="005F77DD" w:rsidRPr="00107407">
        <w:rPr>
          <w:b/>
          <w:i/>
          <w:spacing w:val="2"/>
        </w:rPr>
        <w:t xml:space="preserve"> </w:t>
      </w:r>
      <w:r w:rsidR="005F77DD">
        <w:rPr>
          <w:b/>
          <w:i/>
          <w:spacing w:val="2"/>
        </w:rPr>
        <w:t>N</w:t>
      </w:r>
      <w:r w:rsidR="005F77DD" w:rsidRPr="002D2340">
        <w:rPr>
          <w:b/>
          <w:i/>
          <w:spacing w:val="2"/>
        </w:rPr>
        <w:t>ăng lực thực hiện tổng nguồn xăng dầu của thương nhân đầu mối</w:t>
      </w:r>
      <w:r w:rsidR="005F77DD" w:rsidRPr="003E3529">
        <w:rPr>
          <w:b/>
          <w:i/>
          <w:spacing w:val="2"/>
        </w:rPr>
        <w:t xml:space="preserve"> mới tham gia thị trường xăng dầu</w:t>
      </w:r>
    </w:p>
    <w:p w:rsidR="005F77DD" w:rsidRPr="00EA2F41" w:rsidRDefault="005F77DD" w:rsidP="00C87B2D">
      <w:pPr>
        <w:widowControl w:val="0"/>
        <w:spacing w:after="120" w:line="240" w:lineRule="auto"/>
        <w:ind w:firstLine="567"/>
        <w:jc w:val="both"/>
        <w:rPr>
          <w:spacing w:val="2"/>
        </w:rPr>
      </w:pPr>
      <w:r w:rsidRPr="00EA2F41">
        <w:rPr>
          <w:spacing w:val="2"/>
        </w:rPr>
        <w:t>Theo tính toán, tổng nguồn xăng dầu cho tiêu thụ nội địa của Việt Nam hiện nay khoảng 27 triệu m3,tấn xăng dầu các loại (số liệu năm 2023), trong đó nhiên liệu hàng không khoảng trên 1 triệu m3, còn lại gần 26 triệu m3,tấn xăng dầu mặt đất. Các nhà máy lọc dầu trong nước đáp ứng được khoảng 70% tổng nguồn xăng dầu, còn lại là xăng dầu nhập khẩu. Riêng 2 thương nhân đầu mối lớn là Tập đoàn xăng dầu Việt Nam và Tổng công ty Dầu Việt Nam thực hiện được khoảng 59,3% tổng nguồn xăng dầu mặt đất trên cả nước (tương đương khoảng 15,32 triệu m3,tấn xăng dầu). Còn lại 40,7% tổng nguồn xăng dầu mặt đất trên cả nước (tương đương khoảng 10,51 triệu m3,tấn) do 28 thương nhân đầu mối còn lại đảm nhiệm. Có một số thương nhân đầu mối kinh doanh xăng dầu thậm chí chỉ thực hiện được tổng nguồn xăng dầu mặt đất dưới 100 ngàn m3,tấn/năm (tương đương khoảng 0,38% tổng nguồn xăng dầu cả nước).</w:t>
      </w:r>
    </w:p>
    <w:p w:rsidR="005F77DD" w:rsidRDefault="005F77DD" w:rsidP="00C87B2D">
      <w:pPr>
        <w:widowControl w:val="0"/>
        <w:spacing w:after="120" w:line="240" w:lineRule="auto"/>
        <w:ind w:firstLine="567"/>
        <w:jc w:val="both"/>
      </w:pPr>
      <w:r w:rsidRPr="00EA2F41">
        <w:t xml:space="preserve">Việc để doanh nghiệp có quy mô quá nhỏ tham gia thị trường với vai trò thương nhân đầu mối kinh doanh xăng dầu sẽ </w:t>
      </w:r>
      <w:r>
        <w:t>ít</w:t>
      </w:r>
      <w:r w:rsidRPr="00EA2F41">
        <w:t xml:space="preserve"> hiệu quả do không cạnh tranh được chi phí kinh doanh trong khâu tạo nguồn đầu vào lẫn phân phối trong nước, khó có khả năng đảm bảo nguồn cung xăng dầu góp phần đảm bảo an ninh năng lượng quốc gia. Vì vậy, để đáp ứng tốt hơn cho nhu cầu của xã hội, góp phần đảm bảo an ninh năng lượng quốc gia, Dự thảo Nghị định (khoản 3 Điều 30) quy định trách nhiệm của thương nhân đầu mối kinh doanh xăng dầu mới tham gia thị trường phải có trách nhiệm thực hiện tổng nguồn xăng dầu tối thiểu là 100 ngàn m3,tấn xăng dầu/năm. Bên cạnh đó, quy định tổng nguồn xăng dầu tối thiểu được tính trên lượng xăng dầu nhập khẩu, xăng dầu mua từ nhà máy lọc dầu trong nước, xăng dầu tự pha chế; xăng dầu mua bán qua lại giữa </w:t>
      </w:r>
      <w:r w:rsidRPr="00EA2F41">
        <w:lastRenderedPageBreak/>
        <w:t>các thương nhân đầu mối kinh doanh xăng dầu không được tính vào tổng nguồn xăng dầu tối thiểu. Qua đó góp phần lựa chọn được doanh nghiệp có năng lực thực sự trong kinh doanh xăng dầu làm thương nhân đầu mối kinh doanh xăng dầu.</w:t>
      </w:r>
    </w:p>
    <w:p w:rsidR="00CE71CC" w:rsidRPr="00EA2F41" w:rsidRDefault="00CE71CC" w:rsidP="00C87B2D">
      <w:pPr>
        <w:widowControl w:val="0"/>
        <w:spacing w:after="120" w:line="240" w:lineRule="auto"/>
        <w:ind w:firstLine="567"/>
        <w:jc w:val="both"/>
      </w:pPr>
      <w:r>
        <w:rPr>
          <w:spacing w:val="2"/>
        </w:rPr>
        <w:t>Đây là nội dung chưa có tại các Nghị định số 83/2014/NĐ-CP, Nghị định số 95/2021/NĐ-CP, Nghị định số 08/2023/NĐ-CP, được bổ sung mới vào dự thảo Nghị định của Chính phủ về kinh doanh xăng dầu, thay thế cho các Nghị định về kinh doanh xăng dầu hiện hành.</w:t>
      </w:r>
    </w:p>
    <w:p w:rsidR="005F77DD" w:rsidRPr="00EA2F41" w:rsidRDefault="00FC241F" w:rsidP="00C87B2D">
      <w:pPr>
        <w:widowControl w:val="0"/>
        <w:spacing w:after="120" w:line="240" w:lineRule="auto"/>
        <w:ind w:firstLine="567"/>
        <w:jc w:val="both"/>
        <w:rPr>
          <w:b/>
          <w:i/>
          <w:spacing w:val="2"/>
        </w:rPr>
      </w:pPr>
      <w:r>
        <w:rPr>
          <w:b/>
          <w:i/>
          <w:spacing w:val="2"/>
        </w:rPr>
        <w:t>3.2.</w:t>
      </w:r>
      <w:r w:rsidR="005F77DD" w:rsidRPr="00EA2F41">
        <w:rPr>
          <w:b/>
          <w:i/>
          <w:spacing w:val="2"/>
        </w:rPr>
        <w:t xml:space="preserve"> </w:t>
      </w:r>
      <w:r w:rsidR="005F77DD">
        <w:rPr>
          <w:b/>
          <w:i/>
          <w:spacing w:val="2"/>
        </w:rPr>
        <w:t>C</w:t>
      </w:r>
      <w:r w:rsidR="005F77DD" w:rsidRPr="00107407">
        <w:rPr>
          <w:b/>
          <w:i/>
          <w:spacing w:val="2"/>
        </w:rPr>
        <w:t>ắt giảm</w:t>
      </w:r>
      <w:r w:rsidR="005F77DD" w:rsidRPr="00EA2F41">
        <w:rPr>
          <w:b/>
          <w:i/>
          <w:spacing w:val="2"/>
        </w:rPr>
        <w:t xml:space="preserve"> điều kiện kinh doanh</w:t>
      </w:r>
    </w:p>
    <w:p w:rsidR="005F77DD" w:rsidRPr="003E3529" w:rsidRDefault="00FC241F" w:rsidP="00C87B2D">
      <w:pPr>
        <w:widowControl w:val="0"/>
        <w:spacing w:after="120" w:line="240" w:lineRule="auto"/>
        <w:ind w:firstLine="567"/>
        <w:jc w:val="both"/>
        <w:rPr>
          <w:iCs/>
          <w:color w:val="000000"/>
        </w:rPr>
      </w:pPr>
      <w:r>
        <w:rPr>
          <w:b/>
          <w:i/>
          <w:iCs/>
          <w:color w:val="000000"/>
        </w:rPr>
        <w:t>a)</w:t>
      </w:r>
      <w:r w:rsidR="005F77DD" w:rsidRPr="005D6ABB">
        <w:rPr>
          <w:b/>
          <w:i/>
          <w:iCs/>
          <w:color w:val="000000"/>
        </w:rPr>
        <w:t xml:space="preserve"> Cắt giảm điều kiện về phương tiện vận tải xăng dầu đối với thương nhân đầu mối kinh doanh xăng dầu; cắt giảm điều kiện về kho, bể chứa xăng dầu, phương tiện vận tải xăng dầu, phòng thử nghiệm xăng dầu đối với thương nhân phân phối xăng dầu</w:t>
      </w:r>
    </w:p>
    <w:p w:rsidR="005F77DD" w:rsidRPr="00EA2F41" w:rsidRDefault="005F77DD" w:rsidP="00C87B2D">
      <w:pPr>
        <w:widowControl w:val="0"/>
        <w:spacing w:after="120" w:line="240" w:lineRule="auto"/>
        <w:ind w:firstLine="567"/>
        <w:jc w:val="both"/>
        <w:rPr>
          <w:iCs/>
          <w:color w:val="000000"/>
        </w:rPr>
      </w:pPr>
      <w:r w:rsidRPr="003E3529">
        <w:rPr>
          <w:iCs/>
          <w:color w:val="000000"/>
        </w:rPr>
        <w:t>Trên thực tế</w:t>
      </w:r>
      <w:r w:rsidRPr="00412ACA">
        <w:rPr>
          <w:iCs/>
          <w:color w:val="000000"/>
        </w:rPr>
        <w:t xml:space="preserve">, trong quá trình </w:t>
      </w:r>
      <w:r w:rsidRPr="00EA2F41">
        <w:rPr>
          <w:iCs/>
          <w:color w:val="000000"/>
        </w:rPr>
        <w:t>kinh doanh xăng dầu, xăng dầu được vận chuyển từ kho, bồn, bể chứa của thương nhân đầu mối kinh doanh xăng dầu tới cửa hàng bán lẻ xăng dầu, đây là hoạt động bình thường trong chuỗi cung ứng xăng dầu của thương nhân kinh doanh xăng dầu mà không cần thiết là điều kiện kinh doanh, do thương nhân có thể trực tiếp vận chuyển bằng phương tiện của mình sở hữu, phương tiện đi thuê hoặc thuê dịch vụ vận chuyển xăng dầu. Xăng dầu khi nhập về Việt Nam, hoặc mua từ nhà máy lọc dầu trong nước thì đều đã được kiểm tra, đáp ứng tiêu chuẩn chất lượng mới được nhập vào, tồn trữ tại kho, bồn, bể của thương nhân đầu mối.</w:t>
      </w:r>
    </w:p>
    <w:p w:rsidR="003D689A" w:rsidRDefault="005F77DD" w:rsidP="00C87B2D">
      <w:pPr>
        <w:widowControl w:val="0"/>
        <w:spacing w:after="120" w:line="240" w:lineRule="auto"/>
        <w:ind w:firstLine="567"/>
        <w:jc w:val="both"/>
        <w:rPr>
          <w:iCs/>
          <w:color w:val="000000"/>
        </w:rPr>
      </w:pPr>
      <w:r w:rsidRPr="00EA2F41">
        <w:rPr>
          <w:iCs/>
          <w:color w:val="000000"/>
        </w:rPr>
        <w:t xml:space="preserve">Vì vậy, các nội dung về phương tiện vận tải xăng dầu đối với thương nhân đầu mối kinh doanh xăng dầu, nội dung về kho, bể chứa xăng dầu, phương tiện vận tải xăng dầu, phòng thử nghiệm xăng dầu đối với thương nhân phân phối xăng dầu, sau nhiều năm vận hành cho thấy không còn phù hợp với thực tế kinh doanh xăng dầu hiện nay. </w:t>
      </w:r>
    </w:p>
    <w:p w:rsidR="005F77DD" w:rsidRPr="00EA2F41" w:rsidRDefault="003D689A" w:rsidP="00C87B2D">
      <w:pPr>
        <w:widowControl w:val="0"/>
        <w:spacing w:after="120" w:line="240" w:lineRule="auto"/>
        <w:ind w:firstLine="567"/>
        <w:jc w:val="both"/>
        <w:rPr>
          <w:iCs/>
          <w:color w:val="000000"/>
        </w:rPr>
      </w:pPr>
      <w:r>
        <w:rPr>
          <w:iCs/>
          <w:color w:val="000000"/>
        </w:rPr>
        <w:t>V</w:t>
      </w:r>
      <w:r w:rsidR="005F77DD" w:rsidRPr="00EA2F41">
        <w:rPr>
          <w:iCs/>
          <w:color w:val="000000"/>
        </w:rPr>
        <w:t>iệc cắt giảm điều kiện trên tại Dự thảo Nghị định là phù hợp với thực tế kinh doanh xăng dầu, giảm bớt thủ tục hành chính, tạo thuận lợi cho hoạt động kinh doanh của doanh nghiệp.</w:t>
      </w:r>
    </w:p>
    <w:p w:rsidR="005F77DD" w:rsidRPr="005D6ABB" w:rsidRDefault="00613E0D" w:rsidP="00C87B2D">
      <w:pPr>
        <w:widowControl w:val="0"/>
        <w:spacing w:after="120" w:line="240" w:lineRule="auto"/>
        <w:ind w:firstLine="567"/>
        <w:jc w:val="both"/>
        <w:rPr>
          <w:b/>
          <w:i/>
        </w:rPr>
      </w:pPr>
      <w:r>
        <w:rPr>
          <w:b/>
          <w:i/>
          <w:iCs/>
          <w:color w:val="000000"/>
        </w:rPr>
        <w:t>b</w:t>
      </w:r>
      <w:r w:rsidR="005F77DD" w:rsidRPr="005D6ABB">
        <w:rPr>
          <w:b/>
          <w:i/>
          <w:iCs/>
          <w:color w:val="000000"/>
        </w:rPr>
        <w:t>) Cắt giảm điều kiện về c</w:t>
      </w:r>
      <w:r w:rsidR="005F77DD" w:rsidRPr="005D6ABB">
        <w:rPr>
          <w:b/>
          <w:i/>
        </w:rPr>
        <w:t>hứng chỉ nghiệp vụ phòng cháy, chữa cháy, nghiệp vụ bảo vệ môi trường</w:t>
      </w:r>
    </w:p>
    <w:p w:rsidR="005F77DD" w:rsidRPr="00107407" w:rsidRDefault="005F77DD" w:rsidP="00C87B2D">
      <w:pPr>
        <w:spacing w:after="120" w:line="240" w:lineRule="auto"/>
        <w:ind w:firstLine="567"/>
        <w:jc w:val="both"/>
      </w:pPr>
      <w:r w:rsidRPr="00107407">
        <w:t>Theo Luật Bảo vệ môi trường và ý kiến của Bộ Tài nguyên và Môi trường, quy định hiện nay Bộ Tài nguyên và Môi trường không thực hiện công tác đào tạo, huấn luyện và cấp các loại giấy chứng nhận, chứng chỉ đào tạo, huấn luyện nghiệp vụ bảo vệ môi trường cho cán bộ quản lý, nhân viên trực tiếp kinh doanh xăng dầu nên đề nghị bãi bỏ nội dung điều kiện cấp phép kinh doanh xăng dầu của thương nhân là phải có chứng chỉ, giấy chứng nhận đào tạo, huấn luyện nghiệp vụ bảo vệ môi trường trong kinh doanh xăng dầu.</w:t>
      </w:r>
    </w:p>
    <w:p w:rsidR="005F77DD" w:rsidRPr="002D2340" w:rsidRDefault="005F77DD" w:rsidP="00C87B2D">
      <w:pPr>
        <w:spacing w:after="120" w:line="240" w:lineRule="auto"/>
        <w:ind w:firstLine="567"/>
        <w:jc w:val="both"/>
      </w:pPr>
      <w:r w:rsidRPr="002D2340">
        <w:t xml:space="preserve">Ngoài ra, trong tương lai, hình thức bán xăng dầu tự động sẽ ngày càng phổ biến, người tiêu dùng mua xăng dầu sẽ tự thực hiện việc bơm rót xăng dầu vào </w:t>
      </w:r>
      <w:r w:rsidRPr="002D2340">
        <w:lastRenderedPageBreak/>
        <w:t>phương tiện và thanh toán điện tử mà không cần đến nhân viên trực tiếp bán xăng dầu tại cửa hàng bán lẻ xăng dầu.</w:t>
      </w:r>
    </w:p>
    <w:p w:rsidR="00C73405" w:rsidRDefault="005F77DD" w:rsidP="00C87B2D">
      <w:pPr>
        <w:widowControl w:val="0"/>
        <w:shd w:val="clear" w:color="auto" w:fill="FFFFFF"/>
        <w:spacing w:after="120" w:line="240" w:lineRule="auto"/>
        <w:ind w:firstLine="567"/>
        <w:jc w:val="both"/>
        <w:rPr>
          <w:iCs/>
          <w:color w:val="000000"/>
        </w:rPr>
      </w:pPr>
      <w:r w:rsidRPr="002D2340">
        <w:t>Dự thảo Nghị định cắt giảm</w:t>
      </w:r>
      <w:r w:rsidRPr="003E3529">
        <w:t xml:space="preserve"> điều kiện kinh doanh </w:t>
      </w:r>
      <w:r w:rsidRPr="00412ACA">
        <w:t xml:space="preserve">quy định về việc </w:t>
      </w:r>
      <w:r w:rsidRPr="00EA2F41">
        <w:t xml:space="preserve">cán bộ quản lý, nhân viên trực tiếp kinh doanh xăng dầu phải được đào tạo, huấn luyện và có chứng chỉ đào tạo, huấn luyện nghiệp vụ về phòng cháy, chữa cháy và bảo vệ môi trường trong thủ tục cấp giấy xác nhận, giấy chứng nhận đủ điều kiện kinh doanh xăng dầu cho thương nhân. Việc cắt giảm điều kiện này </w:t>
      </w:r>
      <w:r w:rsidRPr="00EA2F41">
        <w:rPr>
          <w:iCs/>
          <w:color w:val="000000"/>
        </w:rPr>
        <w:t>phù hợp với thực tế kinh doanh xăng dầu, giảm bớt thủ tục hành chính, tạo thuận lợi cho hoạt động kinh doanh của doanh nghiệp.</w:t>
      </w:r>
    </w:p>
    <w:p w:rsidR="000F003B" w:rsidRPr="00EA2F41" w:rsidRDefault="000F003B" w:rsidP="00C87B2D">
      <w:pPr>
        <w:spacing w:after="120" w:line="240" w:lineRule="auto"/>
        <w:ind w:firstLine="567"/>
        <w:jc w:val="both"/>
        <w:rPr>
          <w:b/>
          <w:iCs/>
        </w:rPr>
      </w:pPr>
      <w:r w:rsidRPr="00EA2F41">
        <w:rPr>
          <w:b/>
          <w:iCs/>
        </w:rPr>
        <w:t>4. Sửa đổi, bổ sung thủ tục hành chính</w:t>
      </w:r>
    </w:p>
    <w:p w:rsidR="000F003B" w:rsidRPr="002D2340" w:rsidRDefault="000F003B" w:rsidP="00C87B2D">
      <w:pPr>
        <w:spacing w:after="120" w:line="240" w:lineRule="auto"/>
        <w:ind w:firstLine="567"/>
        <w:jc w:val="both"/>
        <w:rPr>
          <w:iCs/>
        </w:rPr>
      </w:pPr>
      <w:r w:rsidRPr="00107407">
        <w:rPr>
          <w:iCs/>
        </w:rPr>
        <w:t>Sở Công Thương địa phương đề nghị sửa đổi, bổ sung thủ tục cấp Giấy tiếp nhận thông báo điểm bán xăng dầu với thiết bị bán xăng dầu quy mô nhỏ tương tự như đối với cửa hàng bán lẻ xăng dầu để quản lý chặt chẽ hơn.</w:t>
      </w:r>
    </w:p>
    <w:p w:rsidR="000F003B" w:rsidRPr="00EA2F41" w:rsidRDefault="000F003B" w:rsidP="00C87B2D">
      <w:pPr>
        <w:spacing w:after="120" w:line="240" w:lineRule="auto"/>
        <w:ind w:firstLine="567"/>
        <w:jc w:val="both"/>
      </w:pPr>
      <w:r w:rsidRPr="002D2340">
        <w:rPr>
          <w:iCs/>
        </w:rPr>
        <w:t xml:space="preserve">Bộ Khoa học và Công nghệ đề nghị bổ sung thủ tục </w:t>
      </w:r>
      <w:r w:rsidRPr="003E3529">
        <w:t>cấp mới,</w:t>
      </w:r>
      <w:r w:rsidRPr="00412ACA">
        <w:t xml:space="preserve"> cấp sửa đổi, bổ sung</w:t>
      </w:r>
      <w:r w:rsidRPr="00EA2F41">
        <w:t>, cấp lại Giấy chứng nhận đăng ký cơ sở pha chế xăng dầu do các thủ tục hành chính này hiện quy định tại Thông tư số 15/2015/TT-BKHCN ngày 25 tháng 8 năm 2015 của Bộ Khoa học và Công nghệ. Theo quy định của Luật Ban hành văn bản quy phạm pháp luật thì Thông tư không được quy định thủ tụ</w:t>
      </w:r>
      <w:r>
        <w:t>c hành chính.</w:t>
      </w:r>
    </w:p>
    <w:p w:rsidR="000F003B" w:rsidRDefault="000F003B" w:rsidP="00C87B2D">
      <w:pPr>
        <w:widowControl w:val="0"/>
        <w:shd w:val="clear" w:color="auto" w:fill="FFFFFF"/>
        <w:spacing w:after="120" w:line="240" w:lineRule="auto"/>
        <w:ind w:firstLine="567"/>
        <w:jc w:val="both"/>
      </w:pPr>
      <w:r w:rsidRPr="00EA2F41">
        <w:t xml:space="preserve">Dự thảo Nghị định đã sửa đổi, bổ sung, quy định rõ thủ tục </w:t>
      </w:r>
      <w:r w:rsidRPr="00EA2F41">
        <w:rPr>
          <w:iCs/>
        </w:rPr>
        <w:t xml:space="preserve">cấp Giấy tiếp nhận thông báo điểm bán xăng dầu với thiết bị bán xăng dầu quy mô nhỏ do Sở Công Thương thực hiện, gồm thủ tục cấp mới, cấp sửa đổi, bổ sung, cấp </w:t>
      </w:r>
      <w:r w:rsidR="00244C7B">
        <w:rPr>
          <w:iCs/>
        </w:rPr>
        <w:t>lại</w:t>
      </w:r>
      <w:r w:rsidRPr="00EA2F41">
        <w:rPr>
          <w:iCs/>
        </w:rPr>
        <w:t xml:space="preserve">; bổ sung thủ tục </w:t>
      </w:r>
      <w:r w:rsidRPr="00EA2F41">
        <w:t>cấp mới, cấp sửa đổi, bổ sung, cấp lại Giấy chứng nhận đăng ký cơ sở pha chế xăng dầu.</w:t>
      </w:r>
    </w:p>
    <w:p w:rsidR="00B60DE4" w:rsidRPr="005D6ABB" w:rsidRDefault="00B60DE4" w:rsidP="00C87B2D">
      <w:pPr>
        <w:spacing w:after="120" w:line="240" w:lineRule="auto"/>
        <w:ind w:firstLine="567"/>
        <w:jc w:val="both"/>
        <w:rPr>
          <w:b/>
        </w:rPr>
      </w:pPr>
      <w:r w:rsidRPr="005D6ABB">
        <w:rPr>
          <w:b/>
        </w:rPr>
        <w:t xml:space="preserve">5. </w:t>
      </w:r>
      <w:r>
        <w:rPr>
          <w:b/>
        </w:rPr>
        <w:t>Bỏ quy định t</w:t>
      </w:r>
      <w:r w:rsidRPr="005D6ABB">
        <w:rPr>
          <w:b/>
        </w:rPr>
        <w:t xml:space="preserve">rách nhiệm </w:t>
      </w:r>
      <w:r>
        <w:rPr>
          <w:b/>
        </w:rPr>
        <w:t>của một số</w:t>
      </w:r>
      <w:r w:rsidRPr="005D6ABB">
        <w:rPr>
          <w:b/>
        </w:rPr>
        <w:t xml:space="preserve"> bộ</w:t>
      </w:r>
    </w:p>
    <w:p w:rsidR="00B60DE4" w:rsidRPr="005D6ABB" w:rsidRDefault="00B60DE4" w:rsidP="00C87B2D">
      <w:pPr>
        <w:spacing w:after="120" w:line="240" w:lineRule="auto"/>
        <w:ind w:firstLine="567"/>
        <w:jc w:val="both"/>
        <w:rPr>
          <w:b/>
          <w:i/>
          <w:iCs/>
        </w:rPr>
      </w:pPr>
      <w:r w:rsidRPr="005D6ABB">
        <w:rPr>
          <w:b/>
          <w:i/>
          <w:iCs/>
        </w:rPr>
        <w:t>a) Bộ Tài nguyên và Môi trường</w:t>
      </w:r>
    </w:p>
    <w:p w:rsidR="00B60DE4" w:rsidRDefault="00B60DE4" w:rsidP="00C87B2D">
      <w:pPr>
        <w:spacing w:after="120" w:line="240" w:lineRule="auto"/>
        <w:ind w:firstLine="567"/>
        <w:jc w:val="both"/>
      </w:pPr>
      <w:r>
        <w:rPr>
          <w:iCs/>
        </w:rPr>
        <w:t xml:space="preserve">Theo Bộ Tài nguyên và Môi trường, </w:t>
      </w:r>
      <w:r>
        <w:t>các quy định về bảo vệ môi trường và thanh tra, kiểm tra công tác bảo vệ môi trường được quy định cụ thể tại Luật Bảo vệ môi trường, Nghị định số 08/2022/NĐ-CP ngày 10 tháng 01 năm 2022 của Chính phủ quy định chi tiết một số điều của Luật Bảo vệ môi trường nên không cần thiết quy định riêng cho ngành xăng dầu.</w:t>
      </w:r>
    </w:p>
    <w:p w:rsidR="00B60DE4" w:rsidRPr="005D6ABB" w:rsidRDefault="00B60DE4" w:rsidP="00C87B2D">
      <w:pPr>
        <w:spacing w:after="120" w:line="240" w:lineRule="auto"/>
        <w:ind w:firstLine="567"/>
        <w:jc w:val="both"/>
        <w:rPr>
          <w:i/>
        </w:rPr>
      </w:pPr>
      <w:r>
        <w:t xml:space="preserve">Dự thảo Nghị định đã bỏ nội dung </w:t>
      </w:r>
      <w:r w:rsidR="00903526">
        <w:t xml:space="preserve">hiện hành </w:t>
      </w:r>
      <w:r>
        <w:rPr>
          <w:iCs/>
        </w:rPr>
        <w:t xml:space="preserve">quy định trách nhiệm của </w:t>
      </w:r>
      <w:r>
        <w:t>Bộ Tài nguyên và Môi trường</w:t>
      </w:r>
      <w:r w:rsidR="00684734">
        <w:t xml:space="preserve"> theo đề nghị của Bộ Tài nguyên và Môi trường</w:t>
      </w:r>
      <w:r w:rsidR="00401EC3">
        <w:t xml:space="preserve"> và tránh chồng chéo, trùng lặp trong quy định của pháp luật</w:t>
      </w:r>
      <w:r w:rsidR="00684734">
        <w:t xml:space="preserve">, cụ thể nội dung: </w:t>
      </w:r>
      <w:r w:rsidRPr="005D6ABB">
        <w:rPr>
          <w:i/>
        </w:rPr>
        <w:t>"a) Chủ trì, phối hợp với các Bộ, ngành liên quan tổ chức kiểm tra, giám sát việc thực hiện biện pháp bảo vệ môi trường của các cơ sở kinh doanh xăng dầu theo quy định tại Điều 6 Nghị định này.</w:t>
      </w:r>
    </w:p>
    <w:p w:rsidR="00B60DE4" w:rsidRDefault="00B60DE4" w:rsidP="00C87B2D">
      <w:pPr>
        <w:spacing w:after="120" w:line="240" w:lineRule="auto"/>
        <w:ind w:firstLine="567"/>
        <w:jc w:val="both"/>
        <w:rPr>
          <w:iCs/>
        </w:rPr>
      </w:pPr>
      <w:r w:rsidRPr="005D6ABB">
        <w:rPr>
          <w:i/>
        </w:rPr>
        <w:t>b) Chủ trì, phối hợp Bộ Công Thương hướng dẫn thực hiện công tác bảo vệ môi trường trong kinh doanh xăng dầu</w:t>
      </w:r>
      <w:r w:rsidRPr="005D6ABB">
        <w:rPr>
          <w:i/>
          <w:iCs/>
        </w:rPr>
        <w:t>"</w:t>
      </w:r>
      <w:r>
        <w:rPr>
          <w:iCs/>
        </w:rPr>
        <w:t>.</w:t>
      </w:r>
    </w:p>
    <w:p w:rsidR="00B60DE4" w:rsidRPr="005D6ABB" w:rsidRDefault="00B60DE4" w:rsidP="00C87B2D">
      <w:pPr>
        <w:spacing w:after="120" w:line="240" w:lineRule="auto"/>
        <w:ind w:firstLine="567"/>
        <w:jc w:val="both"/>
        <w:rPr>
          <w:b/>
          <w:i/>
          <w:iCs/>
        </w:rPr>
      </w:pPr>
      <w:r w:rsidRPr="005D6ABB">
        <w:rPr>
          <w:b/>
          <w:i/>
          <w:iCs/>
        </w:rPr>
        <w:t>b) Bộ Công an</w:t>
      </w:r>
    </w:p>
    <w:p w:rsidR="00B60DE4" w:rsidRDefault="00684734" w:rsidP="00C87B2D">
      <w:pPr>
        <w:spacing w:after="120" w:line="240" w:lineRule="auto"/>
        <w:ind w:firstLine="567"/>
        <w:jc w:val="both"/>
      </w:pPr>
      <w:r>
        <w:rPr>
          <w:iCs/>
        </w:rPr>
        <w:lastRenderedPageBreak/>
        <w:t>Theo Bộ Công an,</w:t>
      </w:r>
      <w:r w:rsidR="00401EC3">
        <w:rPr>
          <w:iCs/>
        </w:rPr>
        <w:t xml:space="preserve"> </w:t>
      </w:r>
      <w:r>
        <w:t>pháp luật về phòng cháy và chữa cháy tại Nghị định 136/2020/NĐ-CP</w:t>
      </w:r>
      <w:r w:rsidR="00401EC3">
        <w:t xml:space="preserve"> quy định</w:t>
      </w:r>
      <w:r>
        <w:t xml:space="preserve"> Bộ Công an chỉ kiểm định chất lượng của phương tiện phòng cháy, chữa cháy</w:t>
      </w:r>
      <w:r w:rsidR="00401EC3">
        <w:t xml:space="preserve">. Để đồng bộ với quy định này, Bộ Công an đề nghị bỏ nội dung quy định </w:t>
      </w:r>
      <w:r w:rsidR="00B60DE4" w:rsidRPr="005D6ABB">
        <w:rPr>
          <w:i/>
        </w:rPr>
        <w:t>"Bộ Công an chủ trì phối hợp với các cơ quan liên quan kiểm tra, kiểm định kỹ thuật và chứng nhận phù hợp quy định về phòng cháy, chữa cháy đối với các thiết bị bán xăng dầu"</w:t>
      </w:r>
      <w:r w:rsidR="00B60DE4" w:rsidRPr="008260D4">
        <w:t>.</w:t>
      </w:r>
    </w:p>
    <w:p w:rsidR="00EA5011" w:rsidRDefault="00B60DE4" w:rsidP="00C87B2D">
      <w:pPr>
        <w:widowControl w:val="0"/>
        <w:shd w:val="clear" w:color="auto" w:fill="FFFFFF"/>
        <w:spacing w:after="120" w:line="240" w:lineRule="auto"/>
        <w:ind w:firstLine="567"/>
        <w:jc w:val="both"/>
        <w:rPr>
          <w:iCs/>
          <w:color w:val="000000"/>
        </w:rPr>
      </w:pPr>
      <w:r>
        <w:t xml:space="preserve">Dự thảo Nghị định đã bỏ nội dung </w:t>
      </w:r>
      <w:r w:rsidR="00903526">
        <w:t xml:space="preserve">hiện hành quy định </w:t>
      </w:r>
      <w:r>
        <w:t>trách nhiệm nêu trên của Bộ Công an</w:t>
      </w:r>
      <w:r w:rsidR="00401EC3">
        <w:t xml:space="preserve"> theo đề nghị của Bộ Công an</w:t>
      </w:r>
      <w:r w:rsidR="00074903">
        <w:t xml:space="preserve"> và tránh chồng chéo, trùng lặp trong quy định của pháp luật</w:t>
      </w:r>
      <w:r>
        <w:t>.</w:t>
      </w:r>
    </w:p>
    <w:p w:rsidR="00F1063B" w:rsidRPr="00EA2F41" w:rsidRDefault="00F1063B" w:rsidP="00C87B2D">
      <w:pPr>
        <w:widowControl w:val="0"/>
        <w:shd w:val="clear" w:color="auto" w:fill="FFFFFF"/>
        <w:spacing w:after="120" w:line="240" w:lineRule="auto"/>
        <w:ind w:firstLine="567"/>
        <w:jc w:val="both"/>
        <w:rPr>
          <w:b/>
          <w:iCs/>
        </w:rPr>
      </w:pPr>
      <w:r w:rsidRPr="00F1063B">
        <w:rPr>
          <w:b/>
          <w:szCs w:val="28"/>
        </w:rPr>
        <w:t xml:space="preserve">6. </w:t>
      </w:r>
      <w:r w:rsidRPr="00F1063B">
        <w:rPr>
          <w:b/>
          <w:iCs/>
        </w:rPr>
        <w:t>Quyền</w:t>
      </w:r>
      <w:r w:rsidRPr="00EA2F41">
        <w:rPr>
          <w:b/>
          <w:iCs/>
        </w:rPr>
        <w:t xml:space="preserve"> mua bán xăng dầu giữa các thương nhân phân phối xăng dầu với nhau</w:t>
      </w:r>
    </w:p>
    <w:p w:rsidR="00F1063B" w:rsidRPr="00EA2F41" w:rsidRDefault="00F1063B" w:rsidP="00C87B2D">
      <w:pPr>
        <w:widowControl w:val="0"/>
        <w:spacing w:after="120" w:line="240" w:lineRule="auto"/>
        <w:ind w:firstLine="567"/>
        <w:jc w:val="both"/>
      </w:pPr>
      <w:r w:rsidRPr="00107407">
        <w:t>Các thương nhân phân phối xăng dầu đề nghị ti</w:t>
      </w:r>
      <w:r w:rsidRPr="002D2340">
        <w:t>ếp tục quy định thương nhân phân ph</w:t>
      </w:r>
      <w:r w:rsidRPr="003E3529">
        <w:t>ối xăng d</w:t>
      </w:r>
      <w:r w:rsidRPr="00412ACA">
        <w:t>ầ</w:t>
      </w:r>
      <w:r w:rsidRPr="00EA2F41">
        <w:t xml:space="preserve">u được quyền mua bán xăng dầu với nhau như hiện tại. Quy định này sẽ tạo thêm nguồn hàng cung ứng cho các thương nhân phân phối xăng dầu khác và thương nhân bán lẻ trong trường hợp nguồn cung xăng dầu từ thương nhân đầu mối kinh doanh xăng dầu gặp sự cố đột ngột, trong khi lượng xăng dầu của thương nhân phân phối đã mua còn tồn lại nhiều, đồng thời tạo điều kiện đa dạng hóa hệ thống phân phối, </w:t>
      </w:r>
      <w:r>
        <w:t>đảm bảo</w:t>
      </w:r>
      <w:r w:rsidRPr="00EA2F41">
        <w:t xml:space="preserve"> tính cạnh tranh trên thị trường.</w:t>
      </w:r>
    </w:p>
    <w:p w:rsidR="00F1063B" w:rsidRPr="00EA2F41" w:rsidRDefault="00F1063B" w:rsidP="00C87B2D">
      <w:pPr>
        <w:widowControl w:val="0"/>
        <w:spacing w:after="120" w:line="240" w:lineRule="auto"/>
        <w:ind w:firstLine="567"/>
        <w:jc w:val="both"/>
        <w:rPr>
          <w:spacing w:val="2"/>
        </w:rPr>
      </w:pPr>
      <w:r w:rsidRPr="00EA2F41">
        <w:rPr>
          <w:spacing w:val="2"/>
        </w:rPr>
        <w:t xml:space="preserve">Tuy nhiên, theo ý kiến của </w:t>
      </w:r>
      <w:r>
        <w:rPr>
          <w:spacing w:val="2"/>
        </w:rPr>
        <w:t>Ủy ban Kiểm tra Trung ương, Thanh tra Chính phủ, Bộ Công an</w:t>
      </w:r>
      <w:r w:rsidRPr="00EA2F41">
        <w:rPr>
          <w:spacing w:val="2"/>
        </w:rPr>
        <w:t xml:space="preserve"> qua quá trình kiểm tra, </w:t>
      </w:r>
      <w:r>
        <w:rPr>
          <w:spacing w:val="2"/>
        </w:rPr>
        <w:t xml:space="preserve">thanh tra, điều tra, </w:t>
      </w:r>
      <w:r w:rsidRPr="00EA2F41">
        <w:rPr>
          <w:spacing w:val="2"/>
        </w:rPr>
        <w:t xml:space="preserve">việc cho phép thương nhân phân phối xăng dầu được mua xăng dầu của nhau tạo ra </w:t>
      </w:r>
      <w:r>
        <w:rPr>
          <w:spacing w:val="2"/>
        </w:rPr>
        <w:t xml:space="preserve">nhiều tầng nấc trung gian </w:t>
      </w:r>
      <w:r w:rsidRPr="00EA2F41">
        <w:rPr>
          <w:spacing w:val="2"/>
        </w:rPr>
        <w:t>trong khâu phân phối (thị trường thứ cấp) làm tăng thêm chi phí trong khâu này</w:t>
      </w:r>
      <w:r>
        <w:rPr>
          <w:spacing w:val="2"/>
        </w:rPr>
        <w:t xml:space="preserve"> dẫn tới chiết khấu tại khâu bán lẻ ở mức thấp, đồng thời khó kiểm soát nguồn cung</w:t>
      </w:r>
      <w:r w:rsidRPr="00EA2F41">
        <w:rPr>
          <w:spacing w:val="2"/>
        </w:rPr>
        <w:t>.</w:t>
      </w:r>
    </w:p>
    <w:p w:rsidR="00827424" w:rsidRDefault="00F1063B" w:rsidP="00C87B2D">
      <w:pPr>
        <w:widowControl w:val="0"/>
        <w:spacing w:after="120" w:line="240" w:lineRule="auto"/>
        <w:ind w:firstLine="567"/>
        <w:jc w:val="both"/>
        <w:rPr>
          <w:spacing w:val="2"/>
        </w:rPr>
      </w:pPr>
      <w:r>
        <w:rPr>
          <w:spacing w:val="2"/>
        </w:rPr>
        <w:t xml:space="preserve">Theo Bộ Công Thương, việc quy định thương nhân phân phối xăng dầu không được mua bán xăng dầu lẫn nhau không làm mất đi tính cạnh tranh trên thị trường. Các thương nhân trong từng phân khúc thị trường vẫn tự do cạnh tranh với nhau. Đồng thời, quy định này cũng tạo động lực cho thương nhân phát triển hướng tới phân khúc thị trường cao hơn. </w:t>
      </w:r>
    </w:p>
    <w:p w:rsidR="00F1063B" w:rsidRDefault="00F1063B" w:rsidP="00C87B2D">
      <w:pPr>
        <w:widowControl w:val="0"/>
        <w:spacing w:after="120" w:line="240" w:lineRule="auto"/>
        <w:ind w:firstLine="567"/>
        <w:jc w:val="both"/>
      </w:pPr>
      <w:r w:rsidRPr="00EA2F41">
        <w:rPr>
          <w:spacing w:val="2"/>
        </w:rPr>
        <w:t xml:space="preserve">Dự thảo Nghị định quy định </w:t>
      </w:r>
      <w:r w:rsidRPr="00EA2F41">
        <w:t>thương nhân phân phối xăng dầu không được quyền mua bán xăng dầu với nhau. Theo ý kiến của các cơ quan kiểm tra, thanh tra</w:t>
      </w:r>
      <w:r w:rsidR="00827424">
        <w:t>, điều tra</w:t>
      </w:r>
      <w:r w:rsidRPr="00EA2F41">
        <w:t>.</w:t>
      </w:r>
    </w:p>
    <w:p w:rsidR="009466A8" w:rsidRDefault="009466A8" w:rsidP="00C87B2D">
      <w:pPr>
        <w:spacing w:after="120" w:line="240" w:lineRule="auto"/>
        <w:ind w:firstLine="567"/>
        <w:jc w:val="both"/>
        <w:rPr>
          <w:b/>
          <w:szCs w:val="28"/>
        </w:rPr>
      </w:pPr>
      <w:r>
        <w:rPr>
          <w:b/>
          <w:szCs w:val="28"/>
        </w:rPr>
        <w:t xml:space="preserve">III. </w:t>
      </w:r>
      <w:r w:rsidR="0042116F">
        <w:rPr>
          <w:b/>
          <w:szCs w:val="28"/>
        </w:rPr>
        <w:t>KẾT LUẬ</w:t>
      </w:r>
      <w:r w:rsidR="00AF599F">
        <w:rPr>
          <w:b/>
          <w:szCs w:val="28"/>
        </w:rPr>
        <w:t>N</w:t>
      </w:r>
    </w:p>
    <w:p w:rsidR="006B25D2" w:rsidRDefault="0042116F" w:rsidP="00C87B2D">
      <w:pPr>
        <w:widowControl w:val="0"/>
        <w:spacing w:after="120" w:line="240" w:lineRule="auto"/>
        <w:ind w:firstLine="567"/>
        <w:jc w:val="both"/>
        <w:rPr>
          <w:szCs w:val="28"/>
        </w:rPr>
      </w:pPr>
      <w:r w:rsidRPr="00BF2710">
        <w:rPr>
          <w:szCs w:val="28"/>
          <w:lang w:val="nl-NL"/>
        </w:rPr>
        <w:t xml:space="preserve">Trên đây là báo cáo của Bộ </w:t>
      </w:r>
      <w:r>
        <w:rPr>
          <w:szCs w:val="28"/>
          <w:lang w:val="nl-NL"/>
        </w:rPr>
        <w:t>Công Thương</w:t>
      </w:r>
      <w:r w:rsidRPr="00BF2710">
        <w:rPr>
          <w:szCs w:val="28"/>
          <w:lang w:val="nl-NL"/>
        </w:rPr>
        <w:t xml:space="preserve"> </w:t>
      </w:r>
      <w:r w:rsidR="005F1B88">
        <w:rPr>
          <w:szCs w:val="28"/>
          <w:lang w:val="nl-NL"/>
        </w:rPr>
        <w:t xml:space="preserve">về </w:t>
      </w:r>
      <w:r w:rsidRPr="00BF2710">
        <w:rPr>
          <w:szCs w:val="28"/>
          <w:lang w:val="nl-NL"/>
        </w:rPr>
        <w:t xml:space="preserve">rà soát các văn bản quy phạm pháp luật có liên quan đến nội dung quy định tại </w:t>
      </w:r>
      <w:r w:rsidR="005F1B88">
        <w:rPr>
          <w:szCs w:val="28"/>
          <w:lang w:val="es-ES"/>
        </w:rPr>
        <w:t>dự thảo Nghị định thay thế Nghị định số 83/2014/NĐ-CP ngày 03 tháng 9 năm 2014 của Chính phủ về kinh doanh xăng dầu và các Nghị định sửa đổi, bổ sung Nghị định số 83/2014/NĐ-CP</w:t>
      </w:r>
      <w:r>
        <w:rPr>
          <w:szCs w:val="28"/>
          <w:lang w:val="es-ES"/>
        </w:rPr>
        <w:t>.</w:t>
      </w:r>
      <w:r w:rsidRPr="0042116F">
        <w:rPr>
          <w:color w:val="000000"/>
          <w:szCs w:val="28"/>
          <w:lang w:val="nl-NL"/>
        </w:rPr>
        <w:t xml:space="preserve"> Về cơ bản các nội dung của dự thảo Nghị định đã phù hợp, đồng bộ thống nhất với các quy định pháp luật hiện hành</w:t>
      </w:r>
      <w:r w:rsidR="006B25D2">
        <w:rPr>
          <w:szCs w:val="28"/>
        </w:rPr>
        <w:t>.</w:t>
      </w:r>
    </w:p>
    <w:p w:rsidR="005F1B88" w:rsidRDefault="006D3400" w:rsidP="00C87B2D">
      <w:pPr>
        <w:shd w:val="clear" w:color="auto" w:fill="FFFFFF"/>
        <w:spacing w:after="120" w:line="240" w:lineRule="auto"/>
        <w:ind w:firstLine="567"/>
        <w:jc w:val="both"/>
        <w:rPr>
          <w:szCs w:val="28"/>
          <w:lang w:val="vi-VN"/>
        </w:rPr>
      </w:pPr>
      <w:r>
        <w:rPr>
          <w:szCs w:val="28"/>
        </w:rPr>
        <w:t>Bộ Công Thương kính báo cáo.</w:t>
      </w:r>
      <w:r w:rsidR="00C41E73">
        <w:rPr>
          <w:szCs w:val="28"/>
          <w:lang w:val="vi-VN"/>
        </w:rPr>
        <w:t>/.</w:t>
      </w:r>
    </w:p>
    <w:p w:rsidR="00811DA3" w:rsidRPr="00FE4394" w:rsidRDefault="00811DA3" w:rsidP="00E15907">
      <w:pPr>
        <w:spacing w:before="120" w:after="120" w:line="240" w:lineRule="auto"/>
        <w:rPr>
          <w:sz w:val="2"/>
          <w:szCs w:val="2"/>
          <w:lang w:val="it-IT"/>
        </w:rPr>
      </w:pPr>
    </w:p>
    <w:sectPr w:rsidR="00811DA3" w:rsidRPr="00FE4394" w:rsidSect="0077178B">
      <w:headerReference w:type="even" r:id="rId12"/>
      <w:headerReference w:type="default" r:id="rId13"/>
      <w:footerReference w:type="even" r:id="rId14"/>
      <w:footerReference w:type="default" r:id="rId15"/>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6A" w:rsidRDefault="00862D6A">
      <w:pPr>
        <w:spacing w:after="0" w:line="240" w:lineRule="auto"/>
      </w:pPr>
      <w:r>
        <w:separator/>
      </w:r>
    </w:p>
  </w:endnote>
  <w:endnote w:type="continuationSeparator" w:id="0">
    <w:p w:rsidR="00862D6A" w:rsidRDefault="0086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11" w:rsidRDefault="00EA5011" w:rsidP="005905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5011" w:rsidRDefault="00EA5011" w:rsidP="005905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11" w:rsidRDefault="00EA5011" w:rsidP="005905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6A" w:rsidRDefault="00862D6A">
      <w:pPr>
        <w:spacing w:after="0" w:line="240" w:lineRule="auto"/>
      </w:pPr>
      <w:r>
        <w:separator/>
      </w:r>
    </w:p>
  </w:footnote>
  <w:footnote w:type="continuationSeparator" w:id="0">
    <w:p w:rsidR="00862D6A" w:rsidRDefault="00862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11" w:rsidRDefault="00EA5011" w:rsidP="005905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5011" w:rsidRDefault="00EA50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011" w:rsidRDefault="00EA5011" w:rsidP="008954DA">
    <w:pPr>
      <w:pStyle w:val="Header"/>
      <w:jc w:val="center"/>
    </w:pPr>
    <w:r>
      <w:fldChar w:fldCharType="begin"/>
    </w:r>
    <w:r>
      <w:instrText xml:space="preserve"> PAGE   \* MERGEFORMAT </w:instrText>
    </w:r>
    <w:r>
      <w:fldChar w:fldCharType="separate"/>
    </w:r>
    <w:r w:rsidR="002F7845">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79EE"/>
    <w:multiLevelType w:val="hybridMultilevel"/>
    <w:tmpl w:val="C648309A"/>
    <w:lvl w:ilvl="0" w:tplc="1F0217B0">
      <w:start w:val="1"/>
      <w:numFmt w:val="decimal"/>
      <w:lvlText w:val="%1."/>
      <w:lvlJc w:val="left"/>
      <w:pPr>
        <w:ind w:left="928"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2237DBB"/>
    <w:multiLevelType w:val="hybridMultilevel"/>
    <w:tmpl w:val="C648309A"/>
    <w:lvl w:ilvl="0" w:tplc="1F0217B0">
      <w:start w:val="1"/>
      <w:numFmt w:val="decimal"/>
      <w:lvlText w:val="%1."/>
      <w:lvlJc w:val="left"/>
      <w:pPr>
        <w:ind w:left="928"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40366D3"/>
    <w:multiLevelType w:val="hybridMultilevel"/>
    <w:tmpl w:val="FC7601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6526F"/>
    <w:multiLevelType w:val="hybridMultilevel"/>
    <w:tmpl w:val="55F0598C"/>
    <w:lvl w:ilvl="0" w:tplc="FB404B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13851"/>
    <w:multiLevelType w:val="hybridMultilevel"/>
    <w:tmpl w:val="4E28DDEE"/>
    <w:lvl w:ilvl="0" w:tplc="CF4E84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F6459D"/>
    <w:multiLevelType w:val="hybridMultilevel"/>
    <w:tmpl w:val="C648309A"/>
    <w:lvl w:ilvl="0" w:tplc="1F0217B0">
      <w:start w:val="1"/>
      <w:numFmt w:val="decimal"/>
      <w:lvlText w:val="%1."/>
      <w:lvlJc w:val="left"/>
      <w:pPr>
        <w:ind w:left="928"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36E06EED"/>
    <w:multiLevelType w:val="hybridMultilevel"/>
    <w:tmpl w:val="F2CC0C26"/>
    <w:lvl w:ilvl="0" w:tplc="D8EE9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1B0DF8"/>
    <w:multiLevelType w:val="hybridMultilevel"/>
    <w:tmpl w:val="C0E23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BE4C8E"/>
    <w:multiLevelType w:val="hybridMultilevel"/>
    <w:tmpl w:val="33E65478"/>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612F1082"/>
    <w:multiLevelType w:val="hybridMultilevel"/>
    <w:tmpl w:val="25D83A08"/>
    <w:lvl w:ilvl="0" w:tplc="A31041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6E56A7"/>
    <w:multiLevelType w:val="hybridMultilevel"/>
    <w:tmpl w:val="3E5A671E"/>
    <w:lvl w:ilvl="0" w:tplc="4704BD9A">
      <w:start w:val="1"/>
      <w:numFmt w:val="decimal"/>
      <w:lvlText w:val="%1."/>
      <w:lvlJc w:val="left"/>
      <w:pPr>
        <w:ind w:left="7590"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1">
    <w:nsid w:val="6B335CAE"/>
    <w:multiLevelType w:val="hybridMultilevel"/>
    <w:tmpl w:val="3D205E5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713D027C"/>
    <w:multiLevelType w:val="hybridMultilevel"/>
    <w:tmpl w:val="DF2E61D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74535980"/>
    <w:multiLevelType w:val="hybridMultilevel"/>
    <w:tmpl w:val="55C255CC"/>
    <w:lvl w:ilvl="0" w:tplc="BB3CA6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4"/>
  </w:num>
  <w:num w:numId="5">
    <w:abstractNumId w:val="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0"/>
  </w:num>
  <w:num w:numId="10">
    <w:abstractNumId w:val="13"/>
  </w:num>
  <w:num w:numId="11">
    <w:abstractNumId w:val="13"/>
    <w:lvlOverride w:ilvl="0"/>
    <w:lvlOverride w:ilvl="1"/>
    <w:lvlOverride w:ilvl="2"/>
    <w:lvlOverride w:ilvl="3"/>
    <w:lvlOverride w:ilvl="4"/>
    <w:lvlOverride w:ilvl="5"/>
    <w:lvlOverride w:ilvl="6"/>
    <w:lvlOverride w:ilvl="7"/>
    <w:lvlOverride w:ilv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11"/>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52"/>
    <w:rsid w:val="000000D2"/>
    <w:rsid w:val="0000583D"/>
    <w:rsid w:val="00007B42"/>
    <w:rsid w:val="000105BE"/>
    <w:rsid w:val="000116A1"/>
    <w:rsid w:val="00013054"/>
    <w:rsid w:val="00013147"/>
    <w:rsid w:val="00015CB9"/>
    <w:rsid w:val="00017043"/>
    <w:rsid w:val="00017558"/>
    <w:rsid w:val="00023CC6"/>
    <w:rsid w:val="00023EF2"/>
    <w:rsid w:val="00024770"/>
    <w:rsid w:val="000247D1"/>
    <w:rsid w:val="00026796"/>
    <w:rsid w:val="00031271"/>
    <w:rsid w:val="00031881"/>
    <w:rsid w:val="000331A8"/>
    <w:rsid w:val="00033246"/>
    <w:rsid w:val="00033399"/>
    <w:rsid w:val="00033D45"/>
    <w:rsid w:val="00037790"/>
    <w:rsid w:val="00040F46"/>
    <w:rsid w:val="000437C4"/>
    <w:rsid w:val="0004439A"/>
    <w:rsid w:val="000445D7"/>
    <w:rsid w:val="00045AC1"/>
    <w:rsid w:val="00046647"/>
    <w:rsid w:val="00047042"/>
    <w:rsid w:val="000471AC"/>
    <w:rsid w:val="00051A3A"/>
    <w:rsid w:val="00054B7D"/>
    <w:rsid w:val="00055519"/>
    <w:rsid w:val="00055887"/>
    <w:rsid w:val="000563B7"/>
    <w:rsid w:val="00061618"/>
    <w:rsid w:val="00063698"/>
    <w:rsid w:val="00063AEB"/>
    <w:rsid w:val="00063CA5"/>
    <w:rsid w:val="00063D70"/>
    <w:rsid w:val="000711E1"/>
    <w:rsid w:val="0007191E"/>
    <w:rsid w:val="0007315B"/>
    <w:rsid w:val="00074903"/>
    <w:rsid w:val="000806FE"/>
    <w:rsid w:val="00080D57"/>
    <w:rsid w:val="00082431"/>
    <w:rsid w:val="000842A3"/>
    <w:rsid w:val="00085404"/>
    <w:rsid w:val="00085A4A"/>
    <w:rsid w:val="00086EFE"/>
    <w:rsid w:val="000924E4"/>
    <w:rsid w:val="00093065"/>
    <w:rsid w:val="00096B91"/>
    <w:rsid w:val="000A0D62"/>
    <w:rsid w:val="000A259D"/>
    <w:rsid w:val="000B23FB"/>
    <w:rsid w:val="000B2C0A"/>
    <w:rsid w:val="000B7F15"/>
    <w:rsid w:val="000C39E4"/>
    <w:rsid w:val="000C4AC8"/>
    <w:rsid w:val="000D0B88"/>
    <w:rsid w:val="000D26BA"/>
    <w:rsid w:val="000D2D66"/>
    <w:rsid w:val="000D3F28"/>
    <w:rsid w:val="000D691D"/>
    <w:rsid w:val="000D6CC2"/>
    <w:rsid w:val="000E15B9"/>
    <w:rsid w:val="000E1EAD"/>
    <w:rsid w:val="000E4C27"/>
    <w:rsid w:val="000E511D"/>
    <w:rsid w:val="000F003B"/>
    <w:rsid w:val="000F0E57"/>
    <w:rsid w:val="000F1420"/>
    <w:rsid w:val="000F36BE"/>
    <w:rsid w:val="000F3A6E"/>
    <w:rsid w:val="000F3EFE"/>
    <w:rsid w:val="00103702"/>
    <w:rsid w:val="0010547C"/>
    <w:rsid w:val="00107767"/>
    <w:rsid w:val="001116CE"/>
    <w:rsid w:val="00111E3E"/>
    <w:rsid w:val="00112469"/>
    <w:rsid w:val="00113CD0"/>
    <w:rsid w:val="00115C71"/>
    <w:rsid w:val="00116599"/>
    <w:rsid w:val="00116FB3"/>
    <w:rsid w:val="00122896"/>
    <w:rsid w:val="00123A5E"/>
    <w:rsid w:val="0012613A"/>
    <w:rsid w:val="00127983"/>
    <w:rsid w:val="0013060B"/>
    <w:rsid w:val="00131FAE"/>
    <w:rsid w:val="001323AB"/>
    <w:rsid w:val="00134EEE"/>
    <w:rsid w:val="0013662E"/>
    <w:rsid w:val="00137470"/>
    <w:rsid w:val="00137B07"/>
    <w:rsid w:val="00140A08"/>
    <w:rsid w:val="00140D31"/>
    <w:rsid w:val="00142C88"/>
    <w:rsid w:val="0014448C"/>
    <w:rsid w:val="00145D84"/>
    <w:rsid w:val="00147BB2"/>
    <w:rsid w:val="00150B86"/>
    <w:rsid w:val="001524DC"/>
    <w:rsid w:val="001528BC"/>
    <w:rsid w:val="00152D5F"/>
    <w:rsid w:val="00153D8B"/>
    <w:rsid w:val="001576F2"/>
    <w:rsid w:val="00160306"/>
    <w:rsid w:val="001620E1"/>
    <w:rsid w:val="001629CE"/>
    <w:rsid w:val="0016640F"/>
    <w:rsid w:val="00166D68"/>
    <w:rsid w:val="001707AE"/>
    <w:rsid w:val="00172D6A"/>
    <w:rsid w:val="00173385"/>
    <w:rsid w:val="00173DC1"/>
    <w:rsid w:val="001744BC"/>
    <w:rsid w:val="00177EBA"/>
    <w:rsid w:val="00180396"/>
    <w:rsid w:val="00181E79"/>
    <w:rsid w:val="00187AA7"/>
    <w:rsid w:val="00192418"/>
    <w:rsid w:val="00192902"/>
    <w:rsid w:val="00193B74"/>
    <w:rsid w:val="00195125"/>
    <w:rsid w:val="00196799"/>
    <w:rsid w:val="001977F1"/>
    <w:rsid w:val="001A1BF4"/>
    <w:rsid w:val="001A2212"/>
    <w:rsid w:val="001A26ED"/>
    <w:rsid w:val="001A3248"/>
    <w:rsid w:val="001A71FC"/>
    <w:rsid w:val="001B0269"/>
    <w:rsid w:val="001B34E2"/>
    <w:rsid w:val="001B350D"/>
    <w:rsid w:val="001B3E76"/>
    <w:rsid w:val="001B41FD"/>
    <w:rsid w:val="001B4EEE"/>
    <w:rsid w:val="001B6928"/>
    <w:rsid w:val="001B6A03"/>
    <w:rsid w:val="001C0EB3"/>
    <w:rsid w:val="001C1225"/>
    <w:rsid w:val="001C167D"/>
    <w:rsid w:val="001C2EE4"/>
    <w:rsid w:val="001C42BD"/>
    <w:rsid w:val="001C6934"/>
    <w:rsid w:val="001C756A"/>
    <w:rsid w:val="001D03F5"/>
    <w:rsid w:val="001D26A7"/>
    <w:rsid w:val="001D28DC"/>
    <w:rsid w:val="001D6359"/>
    <w:rsid w:val="001E3A7F"/>
    <w:rsid w:val="001E60C0"/>
    <w:rsid w:val="001F138B"/>
    <w:rsid w:val="001F1A2D"/>
    <w:rsid w:val="001F5395"/>
    <w:rsid w:val="001F57E6"/>
    <w:rsid w:val="001F7B0F"/>
    <w:rsid w:val="00205E5B"/>
    <w:rsid w:val="0021093B"/>
    <w:rsid w:val="00213DF6"/>
    <w:rsid w:val="00216182"/>
    <w:rsid w:val="00221EE9"/>
    <w:rsid w:val="00226430"/>
    <w:rsid w:val="002313C6"/>
    <w:rsid w:val="00231491"/>
    <w:rsid w:val="00232339"/>
    <w:rsid w:val="00234D5C"/>
    <w:rsid w:val="002365C5"/>
    <w:rsid w:val="00240D83"/>
    <w:rsid w:val="00243BBE"/>
    <w:rsid w:val="00243D71"/>
    <w:rsid w:val="00244B9F"/>
    <w:rsid w:val="00244C7B"/>
    <w:rsid w:val="00245301"/>
    <w:rsid w:val="00245C3E"/>
    <w:rsid w:val="00246249"/>
    <w:rsid w:val="0024696F"/>
    <w:rsid w:val="00247578"/>
    <w:rsid w:val="00251D67"/>
    <w:rsid w:val="00256081"/>
    <w:rsid w:val="002602CB"/>
    <w:rsid w:val="00260BF4"/>
    <w:rsid w:val="00261C12"/>
    <w:rsid w:val="0026214D"/>
    <w:rsid w:val="00263F38"/>
    <w:rsid w:val="00266489"/>
    <w:rsid w:val="0027157E"/>
    <w:rsid w:val="0027238B"/>
    <w:rsid w:val="002736D3"/>
    <w:rsid w:val="00274D4C"/>
    <w:rsid w:val="00276427"/>
    <w:rsid w:val="00277354"/>
    <w:rsid w:val="0027787F"/>
    <w:rsid w:val="0028050E"/>
    <w:rsid w:val="002817F9"/>
    <w:rsid w:val="002850B4"/>
    <w:rsid w:val="00285B49"/>
    <w:rsid w:val="00286CAD"/>
    <w:rsid w:val="00287E24"/>
    <w:rsid w:val="00291A57"/>
    <w:rsid w:val="00291B0E"/>
    <w:rsid w:val="002943FA"/>
    <w:rsid w:val="00296A76"/>
    <w:rsid w:val="0029723A"/>
    <w:rsid w:val="002A14A5"/>
    <w:rsid w:val="002A3801"/>
    <w:rsid w:val="002A4350"/>
    <w:rsid w:val="002A43BD"/>
    <w:rsid w:val="002B0D38"/>
    <w:rsid w:val="002B258A"/>
    <w:rsid w:val="002B5948"/>
    <w:rsid w:val="002B7504"/>
    <w:rsid w:val="002C1645"/>
    <w:rsid w:val="002C1CE3"/>
    <w:rsid w:val="002D0334"/>
    <w:rsid w:val="002D3441"/>
    <w:rsid w:val="002D3FDA"/>
    <w:rsid w:val="002D449F"/>
    <w:rsid w:val="002D48CD"/>
    <w:rsid w:val="002D4AC7"/>
    <w:rsid w:val="002D7098"/>
    <w:rsid w:val="002D7A4B"/>
    <w:rsid w:val="002E1A85"/>
    <w:rsid w:val="002E5534"/>
    <w:rsid w:val="002E5652"/>
    <w:rsid w:val="002F07DC"/>
    <w:rsid w:val="002F0881"/>
    <w:rsid w:val="002F142D"/>
    <w:rsid w:val="002F323E"/>
    <w:rsid w:val="002F3539"/>
    <w:rsid w:val="002F4BF6"/>
    <w:rsid w:val="002F5C32"/>
    <w:rsid w:val="002F5F4A"/>
    <w:rsid w:val="002F7845"/>
    <w:rsid w:val="0030095A"/>
    <w:rsid w:val="00305918"/>
    <w:rsid w:val="003103E1"/>
    <w:rsid w:val="003175F5"/>
    <w:rsid w:val="0032157A"/>
    <w:rsid w:val="00322875"/>
    <w:rsid w:val="003231CB"/>
    <w:rsid w:val="00323B1F"/>
    <w:rsid w:val="00324133"/>
    <w:rsid w:val="00324719"/>
    <w:rsid w:val="00324F2B"/>
    <w:rsid w:val="00325380"/>
    <w:rsid w:val="00325399"/>
    <w:rsid w:val="00330C7E"/>
    <w:rsid w:val="003322A8"/>
    <w:rsid w:val="00333534"/>
    <w:rsid w:val="00333D26"/>
    <w:rsid w:val="0033424B"/>
    <w:rsid w:val="00334735"/>
    <w:rsid w:val="00335E6C"/>
    <w:rsid w:val="00337917"/>
    <w:rsid w:val="00342A3F"/>
    <w:rsid w:val="00344D58"/>
    <w:rsid w:val="0035161B"/>
    <w:rsid w:val="00351AFF"/>
    <w:rsid w:val="003544BF"/>
    <w:rsid w:val="00354E68"/>
    <w:rsid w:val="00355671"/>
    <w:rsid w:val="003562D0"/>
    <w:rsid w:val="00356897"/>
    <w:rsid w:val="00365EEE"/>
    <w:rsid w:val="00375196"/>
    <w:rsid w:val="00380DD3"/>
    <w:rsid w:val="00380DFB"/>
    <w:rsid w:val="00381097"/>
    <w:rsid w:val="003812CF"/>
    <w:rsid w:val="0038230B"/>
    <w:rsid w:val="00383906"/>
    <w:rsid w:val="00384330"/>
    <w:rsid w:val="00386AB3"/>
    <w:rsid w:val="00386BBA"/>
    <w:rsid w:val="003913A1"/>
    <w:rsid w:val="00392442"/>
    <w:rsid w:val="00392698"/>
    <w:rsid w:val="003948C7"/>
    <w:rsid w:val="00395B26"/>
    <w:rsid w:val="00395FDE"/>
    <w:rsid w:val="0039623B"/>
    <w:rsid w:val="0039720E"/>
    <w:rsid w:val="003A1059"/>
    <w:rsid w:val="003A31F9"/>
    <w:rsid w:val="003A4A4E"/>
    <w:rsid w:val="003B0C83"/>
    <w:rsid w:val="003B20C9"/>
    <w:rsid w:val="003B3845"/>
    <w:rsid w:val="003B594F"/>
    <w:rsid w:val="003B676B"/>
    <w:rsid w:val="003C1094"/>
    <w:rsid w:val="003C1790"/>
    <w:rsid w:val="003C3481"/>
    <w:rsid w:val="003C511B"/>
    <w:rsid w:val="003D2B9A"/>
    <w:rsid w:val="003D355B"/>
    <w:rsid w:val="003D45FB"/>
    <w:rsid w:val="003D4B06"/>
    <w:rsid w:val="003D5FF8"/>
    <w:rsid w:val="003D689A"/>
    <w:rsid w:val="003D6A06"/>
    <w:rsid w:val="003E2A29"/>
    <w:rsid w:val="003E61B1"/>
    <w:rsid w:val="003E7A8D"/>
    <w:rsid w:val="003F049A"/>
    <w:rsid w:val="003F0579"/>
    <w:rsid w:val="003F4BB8"/>
    <w:rsid w:val="003F64D9"/>
    <w:rsid w:val="003F65A2"/>
    <w:rsid w:val="00401EC3"/>
    <w:rsid w:val="0040394E"/>
    <w:rsid w:val="004045AD"/>
    <w:rsid w:val="00405FB8"/>
    <w:rsid w:val="004102BD"/>
    <w:rsid w:val="004105F3"/>
    <w:rsid w:val="00411CF8"/>
    <w:rsid w:val="00412A2C"/>
    <w:rsid w:val="004147AD"/>
    <w:rsid w:val="00417F6F"/>
    <w:rsid w:val="0042116F"/>
    <w:rsid w:val="00424367"/>
    <w:rsid w:val="00430C2A"/>
    <w:rsid w:val="0043152B"/>
    <w:rsid w:val="00431D9D"/>
    <w:rsid w:val="00434415"/>
    <w:rsid w:val="00435470"/>
    <w:rsid w:val="004371DB"/>
    <w:rsid w:val="004410E0"/>
    <w:rsid w:val="00441593"/>
    <w:rsid w:val="004418CF"/>
    <w:rsid w:val="00441B75"/>
    <w:rsid w:val="00442041"/>
    <w:rsid w:val="004423A6"/>
    <w:rsid w:val="00443C9B"/>
    <w:rsid w:val="00445AFC"/>
    <w:rsid w:val="00446F58"/>
    <w:rsid w:val="0045630E"/>
    <w:rsid w:val="00456F11"/>
    <w:rsid w:val="00462CF7"/>
    <w:rsid w:val="00463D00"/>
    <w:rsid w:val="00464AC3"/>
    <w:rsid w:val="00464F33"/>
    <w:rsid w:val="00470E30"/>
    <w:rsid w:val="0047462D"/>
    <w:rsid w:val="00476F71"/>
    <w:rsid w:val="0048297A"/>
    <w:rsid w:val="00482E81"/>
    <w:rsid w:val="0048528E"/>
    <w:rsid w:val="004876EB"/>
    <w:rsid w:val="00487FAC"/>
    <w:rsid w:val="004937F1"/>
    <w:rsid w:val="00493A2D"/>
    <w:rsid w:val="00494453"/>
    <w:rsid w:val="004953AF"/>
    <w:rsid w:val="00495E5D"/>
    <w:rsid w:val="0049626C"/>
    <w:rsid w:val="00497578"/>
    <w:rsid w:val="00497828"/>
    <w:rsid w:val="004A1D8D"/>
    <w:rsid w:val="004A39CB"/>
    <w:rsid w:val="004A70BA"/>
    <w:rsid w:val="004A7E6F"/>
    <w:rsid w:val="004B0349"/>
    <w:rsid w:val="004B0706"/>
    <w:rsid w:val="004B5E57"/>
    <w:rsid w:val="004B652F"/>
    <w:rsid w:val="004B66B2"/>
    <w:rsid w:val="004B72E9"/>
    <w:rsid w:val="004C1A2B"/>
    <w:rsid w:val="004C22A0"/>
    <w:rsid w:val="004C2908"/>
    <w:rsid w:val="004C4CA3"/>
    <w:rsid w:val="004C5060"/>
    <w:rsid w:val="004D0A09"/>
    <w:rsid w:val="004D7D51"/>
    <w:rsid w:val="004E06E0"/>
    <w:rsid w:val="004E1546"/>
    <w:rsid w:val="004E2339"/>
    <w:rsid w:val="004F0AE7"/>
    <w:rsid w:val="004F1516"/>
    <w:rsid w:val="004F1D3B"/>
    <w:rsid w:val="004F2E7F"/>
    <w:rsid w:val="004F30FA"/>
    <w:rsid w:val="004F33D3"/>
    <w:rsid w:val="004F5CF2"/>
    <w:rsid w:val="004F62F7"/>
    <w:rsid w:val="004F64B1"/>
    <w:rsid w:val="00503021"/>
    <w:rsid w:val="00503415"/>
    <w:rsid w:val="00503E17"/>
    <w:rsid w:val="00505EED"/>
    <w:rsid w:val="0050778D"/>
    <w:rsid w:val="00511929"/>
    <w:rsid w:val="00512F4E"/>
    <w:rsid w:val="005147FE"/>
    <w:rsid w:val="00514B96"/>
    <w:rsid w:val="00515093"/>
    <w:rsid w:val="005162F0"/>
    <w:rsid w:val="00520AFE"/>
    <w:rsid w:val="00525500"/>
    <w:rsid w:val="00525B5E"/>
    <w:rsid w:val="00531634"/>
    <w:rsid w:val="00532F27"/>
    <w:rsid w:val="00534C49"/>
    <w:rsid w:val="00535BC0"/>
    <w:rsid w:val="00535FF1"/>
    <w:rsid w:val="005439D0"/>
    <w:rsid w:val="00543A0F"/>
    <w:rsid w:val="005531D0"/>
    <w:rsid w:val="005533A0"/>
    <w:rsid w:val="00553A6E"/>
    <w:rsid w:val="00553EA8"/>
    <w:rsid w:val="0055565D"/>
    <w:rsid w:val="00563D5B"/>
    <w:rsid w:val="005641A7"/>
    <w:rsid w:val="0056445A"/>
    <w:rsid w:val="005666B8"/>
    <w:rsid w:val="00573CB3"/>
    <w:rsid w:val="00574AC7"/>
    <w:rsid w:val="00575450"/>
    <w:rsid w:val="005766DE"/>
    <w:rsid w:val="0058153B"/>
    <w:rsid w:val="005817CD"/>
    <w:rsid w:val="005826F0"/>
    <w:rsid w:val="005905C2"/>
    <w:rsid w:val="0059097A"/>
    <w:rsid w:val="00591328"/>
    <w:rsid w:val="005941F2"/>
    <w:rsid w:val="005975BD"/>
    <w:rsid w:val="005976DE"/>
    <w:rsid w:val="00597EDC"/>
    <w:rsid w:val="005A1016"/>
    <w:rsid w:val="005A3AB6"/>
    <w:rsid w:val="005A5D9C"/>
    <w:rsid w:val="005A6AC1"/>
    <w:rsid w:val="005A73F8"/>
    <w:rsid w:val="005B118D"/>
    <w:rsid w:val="005B2499"/>
    <w:rsid w:val="005B4C1D"/>
    <w:rsid w:val="005B729D"/>
    <w:rsid w:val="005B78DC"/>
    <w:rsid w:val="005C2148"/>
    <w:rsid w:val="005C229D"/>
    <w:rsid w:val="005C3465"/>
    <w:rsid w:val="005C388B"/>
    <w:rsid w:val="005C3E72"/>
    <w:rsid w:val="005C68A2"/>
    <w:rsid w:val="005D055E"/>
    <w:rsid w:val="005D07F0"/>
    <w:rsid w:val="005D2D18"/>
    <w:rsid w:val="005D5288"/>
    <w:rsid w:val="005D5AA9"/>
    <w:rsid w:val="005E6DC9"/>
    <w:rsid w:val="005E7546"/>
    <w:rsid w:val="005E767A"/>
    <w:rsid w:val="005E7F82"/>
    <w:rsid w:val="005F0CE0"/>
    <w:rsid w:val="005F1B88"/>
    <w:rsid w:val="005F1CC9"/>
    <w:rsid w:val="005F3612"/>
    <w:rsid w:val="005F3888"/>
    <w:rsid w:val="005F4F31"/>
    <w:rsid w:val="005F5E48"/>
    <w:rsid w:val="005F77DD"/>
    <w:rsid w:val="005F7812"/>
    <w:rsid w:val="005F7BD0"/>
    <w:rsid w:val="0061060F"/>
    <w:rsid w:val="006118F6"/>
    <w:rsid w:val="00611D80"/>
    <w:rsid w:val="006130A7"/>
    <w:rsid w:val="006135A5"/>
    <w:rsid w:val="006137A7"/>
    <w:rsid w:val="00613E0D"/>
    <w:rsid w:val="0061410F"/>
    <w:rsid w:val="00620487"/>
    <w:rsid w:val="00624171"/>
    <w:rsid w:val="00627C9F"/>
    <w:rsid w:val="00630567"/>
    <w:rsid w:val="00633928"/>
    <w:rsid w:val="0063573F"/>
    <w:rsid w:val="00636E51"/>
    <w:rsid w:val="00640EDF"/>
    <w:rsid w:val="006412BF"/>
    <w:rsid w:val="00642625"/>
    <w:rsid w:val="00642814"/>
    <w:rsid w:val="00643AC2"/>
    <w:rsid w:val="00644B8F"/>
    <w:rsid w:val="00645A62"/>
    <w:rsid w:val="0064697C"/>
    <w:rsid w:val="00646CBE"/>
    <w:rsid w:val="006510B9"/>
    <w:rsid w:val="006534E8"/>
    <w:rsid w:val="00655D6E"/>
    <w:rsid w:val="0066258F"/>
    <w:rsid w:val="00666D2D"/>
    <w:rsid w:val="006679DC"/>
    <w:rsid w:val="006700A0"/>
    <w:rsid w:val="00670E5B"/>
    <w:rsid w:val="00672734"/>
    <w:rsid w:val="00672794"/>
    <w:rsid w:val="006735B3"/>
    <w:rsid w:val="006748AD"/>
    <w:rsid w:val="00675E46"/>
    <w:rsid w:val="0067725B"/>
    <w:rsid w:val="006773BE"/>
    <w:rsid w:val="00680045"/>
    <w:rsid w:val="00680CA5"/>
    <w:rsid w:val="00682C58"/>
    <w:rsid w:val="00684734"/>
    <w:rsid w:val="00687494"/>
    <w:rsid w:val="0068761E"/>
    <w:rsid w:val="00697172"/>
    <w:rsid w:val="0069779E"/>
    <w:rsid w:val="006A063B"/>
    <w:rsid w:val="006A2767"/>
    <w:rsid w:val="006A306B"/>
    <w:rsid w:val="006A4681"/>
    <w:rsid w:val="006A4E1D"/>
    <w:rsid w:val="006A670E"/>
    <w:rsid w:val="006B25D2"/>
    <w:rsid w:val="006B7EDC"/>
    <w:rsid w:val="006C20A9"/>
    <w:rsid w:val="006C21BD"/>
    <w:rsid w:val="006C2651"/>
    <w:rsid w:val="006C4D79"/>
    <w:rsid w:val="006C5116"/>
    <w:rsid w:val="006C6A9C"/>
    <w:rsid w:val="006C6D72"/>
    <w:rsid w:val="006C7B23"/>
    <w:rsid w:val="006D21A0"/>
    <w:rsid w:val="006D2522"/>
    <w:rsid w:val="006D3400"/>
    <w:rsid w:val="006D52FB"/>
    <w:rsid w:val="006D5A25"/>
    <w:rsid w:val="006D6DDB"/>
    <w:rsid w:val="006E6878"/>
    <w:rsid w:val="006F1105"/>
    <w:rsid w:val="006F13D9"/>
    <w:rsid w:val="006F190B"/>
    <w:rsid w:val="006F20AF"/>
    <w:rsid w:val="006F216C"/>
    <w:rsid w:val="006F2206"/>
    <w:rsid w:val="006F4587"/>
    <w:rsid w:val="006F4F26"/>
    <w:rsid w:val="006F51F7"/>
    <w:rsid w:val="006F701C"/>
    <w:rsid w:val="006F7843"/>
    <w:rsid w:val="00705100"/>
    <w:rsid w:val="00710032"/>
    <w:rsid w:val="0071013E"/>
    <w:rsid w:val="0071058E"/>
    <w:rsid w:val="00710F78"/>
    <w:rsid w:val="00712EAC"/>
    <w:rsid w:val="00714498"/>
    <w:rsid w:val="0071764E"/>
    <w:rsid w:val="007225AD"/>
    <w:rsid w:val="00722D02"/>
    <w:rsid w:val="007236A0"/>
    <w:rsid w:val="007244F6"/>
    <w:rsid w:val="00730029"/>
    <w:rsid w:val="00730BB8"/>
    <w:rsid w:val="007312FD"/>
    <w:rsid w:val="00731666"/>
    <w:rsid w:val="0073192E"/>
    <w:rsid w:val="007319C9"/>
    <w:rsid w:val="00732090"/>
    <w:rsid w:val="007320F5"/>
    <w:rsid w:val="00733985"/>
    <w:rsid w:val="0073424C"/>
    <w:rsid w:val="0073443C"/>
    <w:rsid w:val="007355E8"/>
    <w:rsid w:val="007357B9"/>
    <w:rsid w:val="00743762"/>
    <w:rsid w:val="00744D15"/>
    <w:rsid w:val="007521D6"/>
    <w:rsid w:val="007521D7"/>
    <w:rsid w:val="00752EA0"/>
    <w:rsid w:val="00753E83"/>
    <w:rsid w:val="0075644F"/>
    <w:rsid w:val="00761381"/>
    <w:rsid w:val="00763466"/>
    <w:rsid w:val="00766554"/>
    <w:rsid w:val="007674B6"/>
    <w:rsid w:val="00767693"/>
    <w:rsid w:val="00767787"/>
    <w:rsid w:val="00767BE5"/>
    <w:rsid w:val="0077178B"/>
    <w:rsid w:val="00771B16"/>
    <w:rsid w:val="007721EF"/>
    <w:rsid w:val="007737B4"/>
    <w:rsid w:val="007755F5"/>
    <w:rsid w:val="00775C54"/>
    <w:rsid w:val="007802B2"/>
    <w:rsid w:val="0078245E"/>
    <w:rsid w:val="0078459A"/>
    <w:rsid w:val="007852DD"/>
    <w:rsid w:val="00794565"/>
    <w:rsid w:val="0079564B"/>
    <w:rsid w:val="00795D7F"/>
    <w:rsid w:val="007962E6"/>
    <w:rsid w:val="007A3DF9"/>
    <w:rsid w:val="007A3E97"/>
    <w:rsid w:val="007B33E7"/>
    <w:rsid w:val="007B4E7B"/>
    <w:rsid w:val="007B5765"/>
    <w:rsid w:val="007B655F"/>
    <w:rsid w:val="007B670F"/>
    <w:rsid w:val="007C2E11"/>
    <w:rsid w:val="007C621A"/>
    <w:rsid w:val="007C79AA"/>
    <w:rsid w:val="007C7D6D"/>
    <w:rsid w:val="007D459F"/>
    <w:rsid w:val="007D4CDE"/>
    <w:rsid w:val="007D4EC0"/>
    <w:rsid w:val="007D5095"/>
    <w:rsid w:val="007D64C0"/>
    <w:rsid w:val="007E0A29"/>
    <w:rsid w:val="007E13A0"/>
    <w:rsid w:val="007E16C0"/>
    <w:rsid w:val="007E1E0A"/>
    <w:rsid w:val="007E1FBF"/>
    <w:rsid w:val="007E303A"/>
    <w:rsid w:val="007E3860"/>
    <w:rsid w:val="007F0441"/>
    <w:rsid w:val="007F4D62"/>
    <w:rsid w:val="007F5AA9"/>
    <w:rsid w:val="007F7412"/>
    <w:rsid w:val="00800226"/>
    <w:rsid w:val="00802678"/>
    <w:rsid w:val="00804CFF"/>
    <w:rsid w:val="00804FEA"/>
    <w:rsid w:val="008059F8"/>
    <w:rsid w:val="00806273"/>
    <w:rsid w:val="00811DA3"/>
    <w:rsid w:val="008146AB"/>
    <w:rsid w:val="008236F5"/>
    <w:rsid w:val="00823842"/>
    <w:rsid w:val="008258F4"/>
    <w:rsid w:val="00827424"/>
    <w:rsid w:val="0083107A"/>
    <w:rsid w:val="00832E26"/>
    <w:rsid w:val="00833307"/>
    <w:rsid w:val="00833A4F"/>
    <w:rsid w:val="00834CE6"/>
    <w:rsid w:val="008353FB"/>
    <w:rsid w:val="0083554A"/>
    <w:rsid w:val="00835B60"/>
    <w:rsid w:val="00836D5B"/>
    <w:rsid w:val="0083783E"/>
    <w:rsid w:val="008437CE"/>
    <w:rsid w:val="00844468"/>
    <w:rsid w:val="00852C2E"/>
    <w:rsid w:val="0085325A"/>
    <w:rsid w:val="0085679D"/>
    <w:rsid w:val="00860568"/>
    <w:rsid w:val="008624C9"/>
    <w:rsid w:val="008628EF"/>
    <w:rsid w:val="00862D6A"/>
    <w:rsid w:val="008713EB"/>
    <w:rsid w:val="0087287F"/>
    <w:rsid w:val="00872F83"/>
    <w:rsid w:val="00873E65"/>
    <w:rsid w:val="0087401E"/>
    <w:rsid w:val="00877B5B"/>
    <w:rsid w:val="008829F2"/>
    <w:rsid w:val="00883BFE"/>
    <w:rsid w:val="00886192"/>
    <w:rsid w:val="00894829"/>
    <w:rsid w:val="008954DA"/>
    <w:rsid w:val="008A2FDC"/>
    <w:rsid w:val="008A511A"/>
    <w:rsid w:val="008A54CF"/>
    <w:rsid w:val="008A761D"/>
    <w:rsid w:val="008B1F93"/>
    <w:rsid w:val="008B6BD2"/>
    <w:rsid w:val="008B7811"/>
    <w:rsid w:val="008B7DEC"/>
    <w:rsid w:val="008C01B8"/>
    <w:rsid w:val="008C12F8"/>
    <w:rsid w:val="008C14EA"/>
    <w:rsid w:val="008C2D35"/>
    <w:rsid w:val="008C7A6C"/>
    <w:rsid w:val="008D241A"/>
    <w:rsid w:val="008E159A"/>
    <w:rsid w:val="008E1DED"/>
    <w:rsid w:val="008E2C9C"/>
    <w:rsid w:val="008E7D66"/>
    <w:rsid w:val="008F05D3"/>
    <w:rsid w:val="008F7AF8"/>
    <w:rsid w:val="0090019E"/>
    <w:rsid w:val="0090154B"/>
    <w:rsid w:val="00903526"/>
    <w:rsid w:val="00903FB1"/>
    <w:rsid w:val="0090405E"/>
    <w:rsid w:val="00904B4A"/>
    <w:rsid w:val="009066DC"/>
    <w:rsid w:val="00907175"/>
    <w:rsid w:val="0090747F"/>
    <w:rsid w:val="009075A5"/>
    <w:rsid w:val="00910657"/>
    <w:rsid w:val="00916A30"/>
    <w:rsid w:val="00917A44"/>
    <w:rsid w:val="00920B58"/>
    <w:rsid w:val="00921D57"/>
    <w:rsid w:val="00921E84"/>
    <w:rsid w:val="009245B4"/>
    <w:rsid w:val="0092496D"/>
    <w:rsid w:val="00927F88"/>
    <w:rsid w:val="00933EB2"/>
    <w:rsid w:val="00937A87"/>
    <w:rsid w:val="009400FB"/>
    <w:rsid w:val="00940746"/>
    <w:rsid w:val="00941A0A"/>
    <w:rsid w:val="00941C2F"/>
    <w:rsid w:val="00944651"/>
    <w:rsid w:val="00944780"/>
    <w:rsid w:val="00945011"/>
    <w:rsid w:val="0094504C"/>
    <w:rsid w:val="0094661E"/>
    <w:rsid w:val="009466A8"/>
    <w:rsid w:val="00952546"/>
    <w:rsid w:val="00952B9D"/>
    <w:rsid w:val="00955ED5"/>
    <w:rsid w:val="00957694"/>
    <w:rsid w:val="009577F1"/>
    <w:rsid w:val="00957EF4"/>
    <w:rsid w:val="00960B3E"/>
    <w:rsid w:val="00960E1F"/>
    <w:rsid w:val="00961334"/>
    <w:rsid w:val="0096555F"/>
    <w:rsid w:val="00971830"/>
    <w:rsid w:val="009729F9"/>
    <w:rsid w:val="00974826"/>
    <w:rsid w:val="00975AAB"/>
    <w:rsid w:val="009810AA"/>
    <w:rsid w:val="0098234D"/>
    <w:rsid w:val="00985075"/>
    <w:rsid w:val="009852B9"/>
    <w:rsid w:val="00985DE2"/>
    <w:rsid w:val="0099019D"/>
    <w:rsid w:val="00990CFA"/>
    <w:rsid w:val="009922DE"/>
    <w:rsid w:val="00996AFE"/>
    <w:rsid w:val="009974AC"/>
    <w:rsid w:val="00997CF3"/>
    <w:rsid w:val="009A011E"/>
    <w:rsid w:val="009A2117"/>
    <w:rsid w:val="009A36B2"/>
    <w:rsid w:val="009A3A62"/>
    <w:rsid w:val="009A5C25"/>
    <w:rsid w:val="009A6809"/>
    <w:rsid w:val="009B0B67"/>
    <w:rsid w:val="009B1A0A"/>
    <w:rsid w:val="009B67B6"/>
    <w:rsid w:val="009B77E9"/>
    <w:rsid w:val="009B7F64"/>
    <w:rsid w:val="009C0D8A"/>
    <w:rsid w:val="009C1091"/>
    <w:rsid w:val="009C1AD7"/>
    <w:rsid w:val="009C36BB"/>
    <w:rsid w:val="009D0575"/>
    <w:rsid w:val="009D6116"/>
    <w:rsid w:val="009D6426"/>
    <w:rsid w:val="009D676D"/>
    <w:rsid w:val="009E1F30"/>
    <w:rsid w:val="009E6178"/>
    <w:rsid w:val="009E67E3"/>
    <w:rsid w:val="009F103D"/>
    <w:rsid w:val="009F2CF0"/>
    <w:rsid w:val="009F4509"/>
    <w:rsid w:val="009F5A37"/>
    <w:rsid w:val="00A001C3"/>
    <w:rsid w:val="00A01064"/>
    <w:rsid w:val="00A03640"/>
    <w:rsid w:val="00A058D4"/>
    <w:rsid w:val="00A065B5"/>
    <w:rsid w:val="00A13ACA"/>
    <w:rsid w:val="00A14527"/>
    <w:rsid w:val="00A15184"/>
    <w:rsid w:val="00A15EF3"/>
    <w:rsid w:val="00A16311"/>
    <w:rsid w:val="00A16337"/>
    <w:rsid w:val="00A16983"/>
    <w:rsid w:val="00A219B0"/>
    <w:rsid w:val="00A23629"/>
    <w:rsid w:val="00A27079"/>
    <w:rsid w:val="00A30827"/>
    <w:rsid w:val="00A30917"/>
    <w:rsid w:val="00A361C0"/>
    <w:rsid w:val="00A4059A"/>
    <w:rsid w:val="00A40A2E"/>
    <w:rsid w:val="00A410DA"/>
    <w:rsid w:val="00A412EB"/>
    <w:rsid w:val="00A42CCF"/>
    <w:rsid w:val="00A50A1B"/>
    <w:rsid w:val="00A518AA"/>
    <w:rsid w:val="00A530D1"/>
    <w:rsid w:val="00A53F0D"/>
    <w:rsid w:val="00A53F50"/>
    <w:rsid w:val="00A56767"/>
    <w:rsid w:val="00A57D96"/>
    <w:rsid w:val="00A61B98"/>
    <w:rsid w:val="00A66A0B"/>
    <w:rsid w:val="00A67B10"/>
    <w:rsid w:val="00A71E1C"/>
    <w:rsid w:val="00A72306"/>
    <w:rsid w:val="00A74184"/>
    <w:rsid w:val="00A74E11"/>
    <w:rsid w:val="00A75396"/>
    <w:rsid w:val="00A77A5E"/>
    <w:rsid w:val="00A818D9"/>
    <w:rsid w:val="00A84D3D"/>
    <w:rsid w:val="00A85EE8"/>
    <w:rsid w:val="00A85F8E"/>
    <w:rsid w:val="00A902EE"/>
    <w:rsid w:val="00A90DE9"/>
    <w:rsid w:val="00A96769"/>
    <w:rsid w:val="00AA0584"/>
    <w:rsid w:val="00AA5D2C"/>
    <w:rsid w:val="00AA61F6"/>
    <w:rsid w:val="00AA6C41"/>
    <w:rsid w:val="00AA7CFC"/>
    <w:rsid w:val="00AB1AD4"/>
    <w:rsid w:val="00AB2242"/>
    <w:rsid w:val="00AB3268"/>
    <w:rsid w:val="00AB6160"/>
    <w:rsid w:val="00AC1241"/>
    <w:rsid w:val="00AC259B"/>
    <w:rsid w:val="00AC3016"/>
    <w:rsid w:val="00AC3C2C"/>
    <w:rsid w:val="00AC5F9D"/>
    <w:rsid w:val="00AC6651"/>
    <w:rsid w:val="00AD1403"/>
    <w:rsid w:val="00AD1416"/>
    <w:rsid w:val="00AD1A41"/>
    <w:rsid w:val="00AD24D8"/>
    <w:rsid w:val="00AD2B1E"/>
    <w:rsid w:val="00AD2D6E"/>
    <w:rsid w:val="00AD3181"/>
    <w:rsid w:val="00AD6853"/>
    <w:rsid w:val="00AD7867"/>
    <w:rsid w:val="00AE2CA5"/>
    <w:rsid w:val="00AE2DF6"/>
    <w:rsid w:val="00AE5195"/>
    <w:rsid w:val="00AF0860"/>
    <w:rsid w:val="00AF2627"/>
    <w:rsid w:val="00AF2D19"/>
    <w:rsid w:val="00AF599F"/>
    <w:rsid w:val="00AF62C7"/>
    <w:rsid w:val="00B0086D"/>
    <w:rsid w:val="00B0318A"/>
    <w:rsid w:val="00B04E04"/>
    <w:rsid w:val="00B05900"/>
    <w:rsid w:val="00B05E2E"/>
    <w:rsid w:val="00B13D3F"/>
    <w:rsid w:val="00B17BDC"/>
    <w:rsid w:val="00B205B3"/>
    <w:rsid w:val="00B2299F"/>
    <w:rsid w:val="00B263D3"/>
    <w:rsid w:val="00B33250"/>
    <w:rsid w:val="00B33E1A"/>
    <w:rsid w:val="00B353C0"/>
    <w:rsid w:val="00B406CE"/>
    <w:rsid w:val="00B40C2B"/>
    <w:rsid w:val="00B42514"/>
    <w:rsid w:val="00B45B60"/>
    <w:rsid w:val="00B47A9A"/>
    <w:rsid w:val="00B47D62"/>
    <w:rsid w:val="00B503D4"/>
    <w:rsid w:val="00B5165F"/>
    <w:rsid w:val="00B51D4D"/>
    <w:rsid w:val="00B52B44"/>
    <w:rsid w:val="00B52B91"/>
    <w:rsid w:val="00B535DD"/>
    <w:rsid w:val="00B60DE4"/>
    <w:rsid w:val="00B614EE"/>
    <w:rsid w:val="00B63E68"/>
    <w:rsid w:val="00B65E91"/>
    <w:rsid w:val="00B66F2A"/>
    <w:rsid w:val="00B67556"/>
    <w:rsid w:val="00B71261"/>
    <w:rsid w:val="00B724D1"/>
    <w:rsid w:val="00B73D5B"/>
    <w:rsid w:val="00B7510B"/>
    <w:rsid w:val="00B7595B"/>
    <w:rsid w:val="00B76A6E"/>
    <w:rsid w:val="00B77C9E"/>
    <w:rsid w:val="00B77D74"/>
    <w:rsid w:val="00B77FF2"/>
    <w:rsid w:val="00B80154"/>
    <w:rsid w:val="00B87A89"/>
    <w:rsid w:val="00B92D34"/>
    <w:rsid w:val="00B93663"/>
    <w:rsid w:val="00B93DD2"/>
    <w:rsid w:val="00B94081"/>
    <w:rsid w:val="00B94691"/>
    <w:rsid w:val="00B966A8"/>
    <w:rsid w:val="00B96BD5"/>
    <w:rsid w:val="00BA3010"/>
    <w:rsid w:val="00BA6688"/>
    <w:rsid w:val="00BB6F09"/>
    <w:rsid w:val="00BC0E3C"/>
    <w:rsid w:val="00BC3001"/>
    <w:rsid w:val="00BC5403"/>
    <w:rsid w:val="00BC55B6"/>
    <w:rsid w:val="00BC61CE"/>
    <w:rsid w:val="00BC6D6C"/>
    <w:rsid w:val="00BD0010"/>
    <w:rsid w:val="00BD2EBA"/>
    <w:rsid w:val="00BD3E59"/>
    <w:rsid w:val="00BD3FE8"/>
    <w:rsid w:val="00BD54A5"/>
    <w:rsid w:val="00BD7329"/>
    <w:rsid w:val="00BE19AC"/>
    <w:rsid w:val="00BE1ED0"/>
    <w:rsid w:val="00BE2365"/>
    <w:rsid w:val="00BE4115"/>
    <w:rsid w:val="00BE4F9E"/>
    <w:rsid w:val="00BE700B"/>
    <w:rsid w:val="00BF15D7"/>
    <w:rsid w:val="00BF3921"/>
    <w:rsid w:val="00BF396A"/>
    <w:rsid w:val="00BF5A48"/>
    <w:rsid w:val="00BF7A7B"/>
    <w:rsid w:val="00BF7E9E"/>
    <w:rsid w:val="00C00309"/>
    <w:rsid w:val="00C00A52"/>
    <w:rsid w:val="00C0237D"/>
    <w:rsid w:val="00C023B5"/>
    <w:rsid w:val="00C031A8"/>
    <w:rsid w:val="00C03942"/>
    <w:rsid w:val="00C05826"/>
    <w:rsid w:val="00C0779B"/>
    <w:rsid w:val="00C100EC"/>
    <w:rsid w:val="00C10332"/>
    <w:rsid w:val="00C1154B"/>
    <w:rsid w:val="00C1355C"/>
    <w:rsid w:val="00C14EC9"/>
    <w:rsid w:val="00C17978"/>
    <w:rsid w:val="00C2022E"/>
    <w:rsid w:val="00C2100C"/>
    <w:rsid w:val="00C2147A"/>
    <w:rsid w:val="00C237A6"/>
    <w:rsid w:val="00C240DF"/>
    <w:rsid w:val="00C25338"/>
    <w:rsid w:val="00C357C4"/>
    <w:rsid w:val="00C412C6"/>
    <w:rsid w:val="00C41493"/>
    <w:rsid w:val="00C41E73"/>
    <w:rsid w:val="00C47B8E"/>
    <w:rsid w:val="00C50149"/>
    <w:rsid w:val="00C50627"/>
    <w:rsid w:val="00C50803"/>
    <w:rsid w:val="00C53A64"/>
    <w:rsid w:val="00C543F2"/>
    <w:rsid w:val="00C573CC"/>
    <w:rsid w:val="00C5791C"/>
    <w:rsid w:val="00C57CDD"/>
    <w:rsid w:val="00C62F9A"/>
    <w:rsid w:val="00C63206"/>
    <w:rsid w:val="00C6499B"/>
    <w:rsid w:val="00C65CC9"/>
    <w:rsid w:val="00C673D1"/>
    <w:rsid w:val="00C675F0"/>
    <w:rsid w:val="00C67708"/>
    <w:rsid w:val="00C67DFF"/>
    <w:rsid w:val="00C70730"/>
    <w:rsid w:val="00C70A22"/>
    <w:rsid w:val="00C718AE"/>
    <w:rsid w:val="00C71F21"/>
    <w:rsid w:val="00C73405"/>
    <w:rsid w:val="00C73E6D"/>
    <w:rsid w:val="00C76B91"/>
    <w:rsid w:val="00C80490"/>
    <w:rsid w:val="00C8062B"/>
    <w:rsid w:val="00C85D7F"/>
    <w:rsid w:val="00C87784"/>
    <w:rsid w:val="00C87B2D"/>
    <w:rsid w:val="00C87C35"/>
    <w:rsid w:val="00C92638"/>
    <w:rsid w:val="00C951E2"/>
    <w:rsid w:val="00C96AC8"/>
    <w:rsid w:val="00C96DED"/>
    <w:rsid w:val="00C97344"/>
    <w:rsid w:val="00CA03DB"/>
    <w:rsid w:val="00CA0F14"/>
    <w:rsid w:val="00CA28D9"/>
    <w:rsid w:val="00CA3375"/>
    <w:rsid w:val="00CA39BD"/>
    <w:rsid w:val="00CA631D"/>
    <w:rsid w:val="00CB139F"/>
    <w:rsid w:val="00CB1BA9"/>
    <w:rsid w:val="00CB2E05"/>
    <w:rsid w:val="00CB4F57"/>
    <w:rsid w:val="00CB544F"/>
    <w:rsid w:val="00CB5482"/>
    <w:rsid w:val="00CB641B"/>
    <w:rsid w:val="00CB7EA0"/>
    <w:rsid w:val="00CC0740"/>
    <w:rsid w:val="00CC3646"/>
    <w:rsid w:val="00CC3A4B"/>
    <w:rsid w:val="00CC47DA"/>
    <w:rsid w:val="00CC5DC4"/>
    <w:rsid w:val="00CD0797"/>
    <w:rsid w:val="00CD1CE9"/>
    <w:rsid w:val="00CE040F"/>
    <w:rsid w:val="00CE153C"/>
    <w:rsid w:val="00CE65A4"/>
    <w:rsid w:val="00CE6A98"/>
    <w:rsid w:val="00CE70C8"/>
    <w:rsid w:val="00CE71CC"/>
    <w:rsid w:val="00CF0AE3"/>
    <w:rsid w:val="00CF20B1"/>
    <w:rsid w:val="00CF2667"/>
    <w:rsid w:val="00CF3262"/>
    <w:rsid w:val="00CF354D"/>
    <w:rsid w:val="00CF367E"/>
    <w:rsid w:val="00CF46BE"/>
    <w:rsid w:val="00CF5773"/>
    <w:rsid w:val="00CF5C28"/>
    <w:rsid w:val="00CF7222"/>
    <w:rsid w:val="00D04631"/>
    <w:rsid w:val="00D069B8"/>
    <w:rsid w:val="00D11970"/>
    <w:rsid w:val="00D13DAA"/>
    <w:rsid w:val="00D149A3"/>
    <w:rsid w:val="00D15C10"/>
    <w:rsid w:val="00D20369"/>
    <w:rsid w:val="00D2550D"/>
    <w:rsid w:val="00D300B5"/>
    <w:rsid w:val="00D30FA1"/>
    <w:rsid w:val="00D3371D"/>
    <w:rsid w:val="00D341C3"/>
    <w:rsid w:val="00D34202"/>
    <w:rsid w:val="00D34CBE"/>
    <w:rsid w:val="00D35367"/>
    <w:rsid w:val="00D36ABA"/>
    <w:rsid w:val="00D370EA"/>
    <w:rsid w:val="00D41E0E"/>
    <w:rsid w:val="00D433E0"/>
    <w:rsid w:val="00D44A8E"/>
    <w:rsid w:val="00D46035"/>
    <w:rsid w:val="00D4647A"/>
    <w:rsid w:val="00D46E5D"/>
    <w:rsid w:val="00D47BA3"/>
    <w:rsid w:val="00D50CA2"/>
    <w:rsid w:val="00D5392E"/>
    <w:rsid w:val="00D54471"/>
    <w:rsid w:val="00D6000E"/>
    <w:rsid w:val="00D600F1"/>
    <w:rsid w:val="00D645DB"/>
    <w:rsid w:val="00D65289"/>
    <w:rsid w:val="00D6634B"/>
    <w:rsid w:val="00D66BA6"/>
    <w:rsid w:val="00D67031"/>
    <w:rsid w:val="00D71A1D"/>
    <w:rsid w:val="00D71E83"/>
    <w:rsid w:val="00D720D3"/>
    <w:rsid w:val="00D76387"/>
    <w:rsid w:val="00D778DC"/>
    <w:rsid w:val="00D96609"/>
    <w:rsid w:val="00DA01C6"/>
    <w:rsid w:val="00DA0FC8"/>
    <w:rsid w:val="00DA10DF"/>
    <w:rsid w:val="00DA3613"/>
    <w:rsid w:val="00DA50EA"/>
    <w:rsid w:val="00DA5D56"/>
    <w:rsid w:val="00DA63CC"/>
    <w:rsid w:val="00DA63EC"/>
    <w:rsid w:val="00DB0933"/>
    <w:rsid w:val="00DB49C4"/>
    <w:rsid w:val="00DB65DE"/>
    <w:rsid w:val="00DB7283"/>
    <w:rsid w:val="00DB7CC5"/>
    <w:rsid w:val="00DC2D20"/>
    <w:rsid w:val="00DC4A5E"/>
    <w:rsid w:val="00DC5139"/>
    <w:rsid w:val="00DC5163"/>
    <w:rsid w:val="00DC7532"/>
    <w:rsid w:val="00DC7DD5"/>
    <w:rsid w:val="00DD193C"/>
    <w:rsid w:val="00DD45F5"/>
    <w:rsid w:val="00DD6A50"/>
    <w:rsid w:val="00DD7037"/>
    <w:rsid w:val="00DD7EBA"/>
    <w:rsid w:val="00DF1325"/>
    <w:rsid w:val="00DF1F01"/>
    <w:rsid w:val="00DF3546"/>
    <w:rsid w:val="00DF3960"/>
    <w:rsid w:val="00DF4DF3"/>
    <w:rsid w:val="00DF5067"/>
    <w:rsid w:val="00E0059A"/>
    <w:rsid w:val="00E02993"/>
    <w:rsid w:val="00E04E28"/>
    <w:rsid w:val="00E055D8"/>
    <w:rsid w:val="00E06261"/>
    <w:rsid w:val="00E10D57"/>
    <w:rsid w:val="00E13926"/>
    <w:rsid w:val="00E14119"/>
    <w:rsid w:val="00E15907"/>
    <w:rsid w:val="00E1669F"/>
    <w:rsid w:val="00E1743E"/>
    <w:rsid w:val="00E207D3"/>
    <w:rsid w:val="00E22F3B"/>
    <w:rsid w:val="00E251F5"/>
    <w:rsid w:val="00E2691F"/>
    <w:rsid w:val="00E27E8F"/>
    <w:rsid w:val="00E32839"/>
    <w:rsid w:val="00E33AA8"/>
    <w:rsid w:val="00E35C7E"/>
    <w:rsid w:val="00E36B26"/>
    <w:rsid w:val="00E44AB1"/>
    <w:rsid w:val="00E4682A"/>
    <w:rsid w:val="00E4767C"/>
    <w:rsid w:val="00E5117C"/>
    <w:rsid w:val="00E51184"/>
    <w:rsid w:val="00E52FAC"/>
    <w:rsid w:val="00E5401E"/>
    <w:rsid w:val="00E54986"/>
    <w:rsid w:val="00E56EA9"/>
    <w:rsid w:val="00E57829"/>
    <w:rsid w:val="00E60B61"/>
    <w:rsid w:val="00E61D74"/>
    <w:rsid w:val="00E66A51"/>
    <w:rsid w:val="00E67C0A"/>
    <w:rsid w:val="00E71226"/>
    <w:rsid w:val="00E72A09"/>
    <w:rsid w:val="00E80D70"/>
    <w:rsid w:val="00E90576"/>
    <w:rsid w:val="00E922D8"/>
    <w:rsid w:val="00E9300A"/>
    <w:rsid w:val="00E946D3"/>
    <w:rsid w:val="00E94FCC"/>
    <w:rsid w:val="00EA1525"/>
    <w:rsid w:val="00EA5011"/>
    <w:rsid w:val="00EA5E3E"/>
    <w:rsid w:val="00EA660A"/>
    <w:rsid w:val="00EA7405"/>
    <w:rsid w:val="00EA7D49"/>
    <w:rsid w:val="00EB0757"/>
    <w:rsid w:val="00EB3445"/>
    <w:rsid w:val="00EB56E3"/>
    <w:rsid w:val="00EC1096"/>
    <w:rsid w:val="00EC33C0"/>
    <w:rsid w:val="00EC62A4"/>
    <w:rsid w:val="00ED1092"/>
    <w:rsid w:val="00ED528D"/>
    <w:rsid w:val="00ED5D2D"/>
    <w:rsid w:val="00ED6049"/>
    <w:rsid w:val="00ED6542"/>
    <w:rsid w:val="00ED70CB"/>
    <w:rsid w:val="00EE29B8"/>
    <w:rsid w:val="00EE3452"/>
    <w:rsid w:val="00EE4DBC"/>
    <w:rsid w:val="00EE55AD"/>
    <w:rsid w:val="00EE6DCA"/>
    <w:rsid w:val="00EE718F"/>
    <w:rsid w:val="00EF0501"/>
    <w:rsid w:val="00EF0C24"/>
    <w:rsid w:val="00EF70E7"/>
    <w:rsid w:val="00F001FC"/>
    <w:rsid w:val="00F004BE"/>
    <w:rsid w:val="00F0431D"/>
    <w:rsid w:val="00F0493D"/>
    <w:rsid w:val="00F056B1"/>
    <w:rsid w:val="00F06DF0"/>
    <w:rsid w:val="00F1063B"/>
    <w:rsid w:val="00F13200"/>
    <w:rsid w:val="00F13B42"/>
    <w:rsid w:val="00F15118"/>
    <w:rsid w:val="00F16245"/>
    <w:rsid w:val="00F17582"/>
    <w:rsid w:val="00F2182F"/>
    <w:rsid w:val="00F22F44"/>
    <w:rsid w:val="00F2549B"/>
    <w:rsid w:val="00F27872"/>
    <w:rsid w:val="00F27F65"/>
    <w:rsid w:val="00F33A80"/>
    <w:rsid w:val="00F342E4"/>
    <w:rsid w:val="00F378BD"/>
    <w:rsid w:val="00F41EDA"/>
    <w:rsid w:val="00F420FA"/>
    <w:rsid w:val="00F428DD"/>
    <w:rsid w:val="00F44C26"/>
    <w:rsid w:val="00F45138"/>
    <w:rsid w:val="00F45834"/>
    <w:rsid w:val="00F464CD"/>
    <w:rsid w:val="00F537E3"/>
    <w:rsid w:val="00F53CC8"/>
    <w:rsid w:val="00F54DC7"/>
    <w:rsid w:val="00F56A93"/>
    <w:rsid w:val="00F578B7"/>
    <w:rsid w:val="00F606D1"/>
    <w:rsid w:val="00F609DF"/>
    <w:rsid w:val="00F61FD5"/>
    <w:rsid w:val="00F63AD8"/>
    <w:rsid w:val="00F705D4"/>
    <w:rsid w:val="00F721CC"/>
    <w:rsid w:val="00F7307C"/>
    <w:rsid w:val="00F73547"/>
    <w:rsid w:val="00F74522"/>
    <w:rsid w:val="00F767E5"/>
    <w:rsid w:val="00F81268"/>
    <w:rsid w:val="00F8167D"/>
    <w:rsid w:val="00F820E2"/>
    <w:rsid w:val="00F85DC9"/>
    <w:rsid w:val="00F947B4"/>
    <w:rsid w:val="00F950F0"/>
    <w:rsid w:val="00F95D4D"/>
    <w:rsid w:val="00F95F68"/>
    <w:rsid w:val="00FA007A"/>
    <w:rsid w:val="00FA0D22"/>
    <w:rsid w:val="00FA7C95"/>
    <w:rsid w:val="00FB0DFC"/>
    <w:rsid w:val="00FB1250"/>
    <w:rsid w:val="00FB3130"/>
    <w:rsid w:val="00FB7D1B"/>
    <w:rsid w:val="00FC011B"/>
    <w:rsid w:val="00FC0304"/>
    <w:rsid w:val="00FC0F15"/>
    <w:rsid w:val="00FC0F1D"/>
    <w:rsid w:val="00FC241F"/>
    <w:rsid w:val="00FC43DF"/>
    <w:rsid w:val="00FC5B59"/>
    <w:rsid w:val="00FC6356"/>
    <w:rsid w:val="00FC6E3F"/>
    <w:rsid w:val="00FD020D"/>
    <w:rsid w:val="00FD0720"/>
    <w:rsid w:val="00FD22CA"/>
    <w:rsid w:val="00FD4733"/>
    <w:rsid w:val="00FD54D0"/>
    <w:rsid w:val="00FD5BB8"/>
    <w:rsid w:val="00FD6D1C"/>
    <w:rsid w:val="00FE1C26"/>
    <w:rsid w:val="00FE325F"/>
    <w:rsid w:val="00FE3CA9"/>
    <w:rsid w:val="00FE3F6B"/>
    <w:rsid w:val="00FE4394"/>
    <w:rsid w:val="00FF04EE"/>
    <w:rsid w:val="00FF4D0C"/>
    <w:rsid w:val="00FF7014"/>
    <w:rsid w:val="00FF7888"/>
    <w:rsid w:val="00FF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DA3"/>
    <w:pPr>
      <w:spacing w:after="200" w:line="276" w:lineRule="auto"/>
    </w:pPr>
    <w:rPr>
      <w:sz w:val="28"/>
      <w:szCs w:val="22"/>
    </w:rPr>
  </w:style>
  <w:style w:type="paragraph" w:styleId="Heading3">
    <w:name w:val="heading 3"/>
    <w:basedOn w:val="Normal"/>
    <w:link w:val="Heading3Char"/>
    <w:uiPriority w:val="9"/>
    <w:qFormat/>
    <w:rsid w:val="00D44A8E"/>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452"/>
    <w:pPr>
      <w:tabs>
        <w:tab w:val="center" w:pos="4320"/>
        <w:tab w:val="right" w:pos="8640"/>
      </w:tabs>
      <w:spacing w:after="0" w:line="240" w:lineRule="auto"/>
    </w:pPr>
    <w:rPr>
      <w:rFonts w:eastAsia="Times New Roman"/>
      <w:sz w:val="24"/>
      <w:szCs w:val="24"/>
      <w:lang w:val="x-none" w:eastAsia="x-none"/>
    </w:rPr>
  </w:style>
  <w:style w:type="character" w:customStyle="1" w:styleId="HeaderChar">
    <w:name w:val="Header Char"/>
    <w:link w:val="Header"/>
    <w:uiPriority w:val="99"/>
    <w:rsid w:val="00EE3452"/>
    <w:rPr>
      <w:rFonts w:eastAsia="Times New Roman" w:cs="Times New Roman"/>
      <w:sz w:val="24"/>
      <w:szCs w:val="24"/>
      <w:lang w:val="x-none" w:eastAsia="x-none"/>
    </w:rPr>
  </w:style>
  <w:style w:type="character" w:styleId="PageNumber">
    <w:name w:val="page number"/>
    <w:basedOn w:val="DefaultParagraphFont"/>
    <w:rsid w:val="00EE3452"/>
  </w:style>
  <w:style w:type="paragraph" w:styleId="Footer">
    <w:name w:val="footer"/>
    <w:basedOn w:val="Normal"/>
    <w:link w:val="FooterChar"/>
    <w:rsid w:val="00EE3452"/>
    <w:pPr>
      <w:tabs>
        <w:tab w:val="center" w:pos="4320"/>
        <w:tab w:val="right" w:pos="8640"/>
      </w:tabs>
      <w:spacing w:after="0" w:line="240" w:lineRule="auto"/>
    </w:pPr>
    <w:rPr>
      <w:rFonts w:eastAsia="Times New Roman"/>
      <w:sz w:val="24"/>
      <w:szCs w:val="24"/>
      <w:lang w:val="x-none" w:eastAsia="x-none"/>
    </w:rPr>
  </w:style>
  <w:style w:type="character" w:customStyle="1" w:styleId="FooterChar">
    <w:name w:val="Footer Char"/>
    <w:link w:val="Footer"/>
    <w:rsid w:val="00EE3452"/>
    <w:rPr>
      <w:rFonts w:eastAsia="Times New Roman" w:cs="Times New Roman"/>
      <w:sz w:val="24"/>
      <w:szCs w:val="24"/>
      <w:lang w:val="x-none" w:eastAsia="x-none"/>
    </w:rPr>
  </w:style>
  <w:style w:type="paragraph" w:styleId="ListParagraph">
    <w:name w:val="List Paragraph"/>
    <w:aliases w:val="Number Bullets,List Paragraph1,List Paragraph11,bullet,bullet 1,Thang2,Huong 5,Nội dung,Gạch đầu dòng,Figure,Paragraph 1,CONTENT,02,heading hinh,tieu de phu 1,Dot 1,Level 2,Norm,abc,Đoạn của Danh sách,Đoạn c𞹺Danh sách,List Paragraph111"/>
    <w:basedOn w:val="Normal"/>
    <w:link w:val="ListParagraphChar"/>
    <w:uiPriority w:val="34"/>
    <w:qFormat/>
    <w:rsid w:val="00EE3452"/>
    <w:pPr>
      <w:ind w:left="720"/>
      <w:contextualSpacing/>
    </w:pPr>
    <w:rPr>
      <w:sz w:val="26"/>
      <w:szCs w:val="20"/>
      <w:lang w:val="x-none" w:eastAsia="x-none"/>
    </w:rPr>
  </w:style>
  <w:style w:type="character" w:customStyle="1" w:styleId="ListParagraphChar">
    <w:name w:val="List Paragraph Char"/>
    <w:aliases w:val="Number Bullets Char,List Paragraph1 Char,List Paragraph11 Char,bullet Char,bullet 1 Char,Thang2 Char,Huong 5 Char,Nội dung Char,Gạch đầu dòng Char,Figure Char,Paragraph 1 Char,CONTENT Char,02 Char,heading hinh Char,tieu de phu 1 Char"/>
    <w:link w:val="ListParagraph"/>
    <w:uiPriority w:val="34"/>
    <w:qFormat/>
    <w:rsid w:val="00EE3452"/>
    <w:rPr>
      <w:rFonts w:eastAsia="Calibri" w:cs="Times New Roman"/>
      <w:sz w:val="26"/>
      <w:szCs w:val="20"/>
      <w:lang w:val="x-none" w:eastAsia="x-non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Char Char Char Char Char Char Char Char Char Char Char"/>
    <w:basedOn w:val="Normal"/>
    <w:link w:val="NormalWebChar"/>
    <w:uiPriority w:val="99"/>
    <w:unhideWhenUsed/>
    <w:qFormat/>
    <w:rsid w:val="00033246"/>
    <w:pPr>
      <w:spacing w:before="100" w:beforeAutospacing="1" w:after="100" w:afterAutospacing="1" w:line="240" w:lineRule="auto"/>
    </w:pPr>
    <w:rPr>
      <w:rFonts w:eastAsia="Times New Roman"/>
      <w:sz w:val="24"/>
      <w:szCs w:val="24"/>
      <w:lang w:val="x-none" w:eastAsia="x-none"/>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
    <w:link w:val="NormalWeb"/>
    <w:locked/>
    <w:rsid w:val="00033246"/>
    <w:rPr>
      <w:rFonts w:eastAsia="Times New Roman"/>
      <w:sz w:val="24"/>
      <w:szCs w:val="24"/>
      <w:lang w:val="x-none" w:eastAsia="x-none"/>
    </w:rPr>
  </w:style>
  <w:style w:type="table" w:styleId="TableGrid">
    <w:name w:val="Table Grid"/>
    <w:basedOn w:val="TableNormal"/>
    <w:uiPriority w:val="59"/>
    <w:rsid w:val="004102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
    <w:name w:val="p1"/>
    <w:basedOn w:val="Normal"/>
    <w:rsid w:val="00BF396A"/>
    <w:pPr>
      <w:spacing w:before="100" w:beforeAutospacing="1" w:after="100" w:afterAutospacing="1" w:line="240" w:lineRule="auto"/>
    </w:pPr>
    <w:rPr>
      <w:sz w:val="24"/>
      <w:szCs w:val="24"/>
      <w:lang w:val="ru-RU" w:eastAsia="ru-RU"/>
    </w:rPr>
  </w:style>
  <w:style w:type="character" w:styleId="Hyperlink">
    <w:name w:val="Hyperlink"/>
    <w:uiPriority w:val="99"/>
    <w:semiHidden/>
    <w:unhideWhenUsed/>
    <w:rsid w:val="009B1A0A"/>
    <w:rPr>
      <w:color w:val="0563C1"/>
      <w:u w:val="single"/>
    </w:rPr>
  </w:style>
  <w:style w:type="paragraph" w:styleId="FootnoteText">
    <w:name w:val="footnote text"/>
    <w:basedOn w:val="Normal"/>
    <w:link w:val="FootnoteTextChar"/>
    <w:uiPriority w:val="99"/>
    <w:semiHidden/>
    <w:unhideWhenUsed/>
    <w:rsid w:val="007F0441"/>
    <w:rPr>
      <w:sz w:val="20"/>
      <w:szCs w:val="20"/>
    </w:rPr>
  </w:style>
  <w:style w:type="character" w:customStyle="1" w:styleId="FootnoteTextChar">
    <w:name w:val="Footnote Text Char"/>
    <w:basedOn w:val="DefaultParagraphFont"/>
    <w:link w:val="FootnoteText"/>
    <w:uiPriority w:val="99"/>
    <w:semiHidden/>
    <w:rsid w:val="007F0441"/>
  </w:style>
  <w:style w:type="character" w:styleId="FootnoteReference">
    <w:name w:val="footnote reference"/>
    <w:uiPriority w:val="99"/>
    <w:semiHidden/>
    <w:unhideWhenUsed/>
    <w:rsid w:val="007F0441"/>
    <w:rPr>
      <w:vertAlign w:val="superscript"/>
    </w:rPr>
  </w:style>
  <w:style w:type="character" w:customStyle="1" w:styleId="fontstyle01">
    <w:name w:val="fontstyle01"/>
    <w:rsid w:val="00AC1241"/>
    <w:rPr>
      <w:rFonts w:ascii="TimesNewRomanPSMT" w:hAnsi="TimesNewRomanPSMT" w:hint="default"/>
      <w:b w:val="0"/>
      <w:bCs w:val="0"/>
      <w:i w:val="0"/>
      <w:iCs w:val="0"/>
      <w:color w:val="000000"/>
      <w:sz w:val="26"/>
      <w:szCs w:val="26"/>
    </w:rPr>
  </w:style>
  <w:style w:type="paragraph" w:styleId="Revision">
    <w:name w:val="Revision"/>
    <w:hidden/>
    <w:uiPriority w:val="99"/>
    <w:semiHidden/>
    <w:rsid w:val="008C2D35"/>
    <w:rPr>
      <w:sz w:val="28"/>
      <w:szCs w:val="22"/>
    </w:rPr>
  </w:style>
  <w:style w:type="paragraph" w:customStyle="1" w:styleId="Default">
    <w:name w:val="Default"/>
    <w:rsid w:val="006F4587"/>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0B7F1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B7F15"/>
    <w:rPr>
      <w:rFonts w:ascii="Segoe UI" w:hAnsi="Segoe UI" w:cs="Segoe UI"/>
      <w:sz w:val="18"/>
      <w:szCs w:val="18"/>
    </w:rPr>
  </w:style>
  <w:style w:type="character" w:customStyle="1" w:styleId="normal-h">
    <w:name w:val="normal-h"/>
    <w:rsid w:val="00226430"/>
  </w:style>
  <w:style w:type="paragraph" w:styleId="BodyText">
    <w:name w:val="Body Text"/>
    <w:basedOn w:val="Normal"/>
    <w:link w:val="BodyTextChar"/>
    <w:unhideWhenUsed/>
    <w:qFormat/>
    <w:rsid w:val="007962E6"/>
    <w:pPr>
      <w:widowControl w:val="0"/>
      <w:shd w:val="clear" w:color="auto" w:fill="FFFFFF"/>
      <w:spacing w:after="80" w:line="256" w:lineRule="auto"/>
      <w:ind w:firstLine="400"/>
      <w:jc w:val="both"/>
    </w:pPr>
    <w:rPr>
      <w:rFonts w:eastAsia="Times New Roman"/>
      <w:sz w:val="26"/>
      <w:szCs w:val="26"/>
    </w:rPr>
  </w:style>
  <w:style w:type="character" w:customStyle="1" w:styleId="BodyTextChar">
    <w:name w:val="Body Text Char"/>
    <w:link w:val="BodyText"/>
    <w:rsid w:val="007962E6"/>
    <w:rPr>
      <w:rFonts w:eastAsia="Times New Roman"/>
      <w:sz w:val="26"/>
      <w:szCs w:val="26"/>
      <w:shd w:val="clear" w:color="auto" w:fill="FFFFFF"/>
    </w:rPr>
  </w:style>
  <w:style w:type="paragraph" w:styleId="Subtitle">
    <w:name w:val="Subtitle"/>
    <w:basedOn w:val="Normal"/>
    <w:link w:val="SubtitleChar"/>
    <w:uiPriority w:val="11"/>
    <w:qFormat/>
    <w:rsid w:val="009C36BB"/>
    <w:pPr>
      <w:widowControl w:val="0"/>
      <w:tabs>
        <w:tab w:val="left" w:pos="426"/>
        <w:tab w:val="left" w:pos="720"/>
      </w:tabs>
      <w:spacing w:after="0" w:line="240" w:lineRule="auto"/>
      <w:ind w:left="720" w:hanging="720"/>
      <w:jc w:val="both"/>
    </w:pPr>
    <w:rPr>
      <w:rFonts w:ascii="VNI-Times" w:eastAsia="Times New Roman" w:hAnsi="VNI-Times"/>
      <w:b/>
      <w:sz w:val="24"/>
      <w:szCs w:val="20"/>
      <w:lang w:val="x-none" w:eastAsia="x-none"/>
    </w:rPr>
  </w:style>
  <w:style w:type="character" w:customStyle="1" w:styleId="SubtitleChar">
    <w:name w:val="Subtitle Char"/>
    <w:link w:val="Subtitle"/>
    <w:uiPriority w:val="11"/>
    <w:rsid w:val="009C36BB"/>
    <w:rPr>
      <w:rFonts w:ascii="VNI-Times" w:eastAsia="Times New Roman" w:hAnsi="VNI-Times"/>
      <w:b/>
      <w:sz w:val="24"/>
      <w:lang w:val="x-none" w:eastAsia="x-none"/>
    </w:rPr>
  </w:style>
  <w:style w:type="character" w:styleId="CommentReference">
    <w:name w:val="annotation reference"/>
    <w:semiHidden/>
    <w:unhideWhenUsed/>
    <w:rsid w:val="009C36BB"/>
    <w:rPr>
      <w:sz w:val="16"/>
      <w:szCs w:val="16"/>
    </w:rPr>
  </w:style>
  <w:style w:type="character" w:customStyle="1" w:styleId="TieuDeIChar">
    <w:name w:val="TieuDeI Char"/>
    <w:link w:val="TieuDeI"/>
    <w:locked/>
    <w:rsid w:val="009C36BB"/>
    <w:rPr>
      <w:rFonts w:eastAsia="Times New Roman"/>
      <w:b/>
      <w:sz w:val="26"/>
      <w:szCs w:val="26"/>
      <w:lang w:val="x-none" w:eastAsia="x-none"/>
    </w:rPr>
  </w:style>
  <w:style w:type="paragraph" w:customStyle="1" w:styleId="TieuDeI">
    <w:name w:val="TieuDeI"/>
    <w:basedOn w:val="BodyText3"/>
    <w:link w:val="TieuDeIChar"/>
    <w:qFormat/>
    <w:rsid w:val="009C36BB"/>
    <w:pPr>
      <w:widowControl w:val="0"/>
      <w:spacing w:before="120" w:after="0"/>
      <w:ind w:firstLine="709"/>
      <w:jc w:val="both"/>
    </w:pPr>
    <w:rPr>
      <w:rFonts w:eastAsia="Times New Roman"/>
      <w:b/>
      <w:sz w:val="26"/>
      <w:szCs w:val="26"/>
      <w:lang w:val="x-none" w:eastAsia="x-none"/>
    </w:rPr>
  </w:style>
  <w:style w:type="paragraph" w:styleId="BodyText3">
    <w:name w:val="Body Text 3"/>
    <w:basedOn w:val="Normal"/>
    <w:link w:val="BodyText3Char"/>
    <w:uiPriority w:val="99"/>
    <w:semiHidden/>
    <w:unhideWhenUsed/>
    <w:rsid w:val="009C36BB"/>
    <w:pPr>
      <w:spacing w:after="120"/>
    </w:pPr>
    <w:rPr>
      <w:sz w:val="16"/>
      <w:szCs w:val="16"/>
    </w:rPr>
  </w:style>
  <w:style w:type="character" w:customStyle="1" w:styleId="BodyText3Char">
    <w:name w:val="Body Text 3 Char"/>
    <w:link w:val="BodyText3"/>
    <w:uiPriority w:val="99"/>
    <w:semiHidden/>
    <w:rsid w:val="009C36BB"/>
    <w:rPr>
      <w:sz w:val="16"/>
      <w:szCs w:val="16"/>
    </w:rPr>
  </w:style>
  <w:style w:type="paragraph" w:styleId="CommentText">
    <w:name w:val="annotation text"/>
    <w:basedOn w:val="Normal"/>
    <w:link w:val="CommentTextChar"/>
    <w:uiPriority w:val="99"/>
    <w:unhideWhenUsed/>
    <w:rsid w:val="0090019E"/>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90019E"/>
  </w:style>
  <w:style w:type="paragraph" w:customStyle="1" w:styleId="dieu">
    <w:name w:val="dieu"/>
    <w:basedOn w:val="Normal"/>
    <w:link w:val="dieuChar"/>
    <w:rsid w:val="00675E46"/>
    <w:pPr>
      <w:spacing w:after="120" w:line="240" w:lineRule="auto"/>
      <w:ind w:firstLine="720"/>
    </w:pPr>
    <w:rPr>
      <w:rFonts w:eastAsia="Times New Roman"/>
      <w:b/>
      <w:color w:val="0000FF"/>
      <w:sz w:val="26"/>
      <w:szCs w:val="20"/>
    </w:rPr>
  </w:style>
  <w:style w:type="character" w:customStyle="1" w:styleId="dieuChar">
    <w:name w:val="dieu Char"/>
    <w:link w:val="dieu"/>
    <w:rsid w:val="00675E46"/>
    <w:rPr>
      <w:rFonts w:eastAsia="Times New Roman"/>
      <w:b/>
      <w:color w:val="0000FF"/>
      <w:sz w:val="26"/>
    </w:rPr>
  </w:style>
  <w:style w:type="character" w:customStyle="1" w:styleId="Heading3Char">
    <w:name w:val="Heading 3 Char"/>
    <w:link w:val="Heading3"/>
    <w:uiPriority w:val="9"/>
    <w:rsid w:val="00D44A8E"/>
    <w:rPr>
      <w:rFonts w:eastAsia="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DA3"/>
    <w:pPr>
      <w:spacing w:after="200" w:line="276" w:lineRule="auto"/>
    </w:pPr>
    <w:rPr>
      <w:sz w:val="28"/>
      <w:szCs w:val="22"/>
    </w:rPr>
  </w:style>
  <w:style w:type="paragraph" w:styleId="Heading3">
    <w:name w:val="heading 3"/>
    <w:basedOn w:val="Normal"/>
    <w:link w:val="Heading3Char"/>
    <w:uiPriority w:val="9"/>
    <w:qFormat/>
    <w:rsid w:val="00D44A8E"/>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3452"/>
    <w:pPr>
      <w:tabs>
        <w:tab w:val="center" w:pos="4320"/>
        <w:tab w:val="right" w:pos="8640"/>
      </w:tabs>
      <w:spacing w:after="0" w:line="240" w:lineRule="auto"/>
    </w:pPr>
    <w:rPr>
      <w:rFonts w:eastAsia="Times New Roman"/>
      <w:sz w:val="24"/>
      <w:szCs w:val="24"/>
      <w:lang w:val="x-none" w:eastAsia="x-none"/>
    </w:rPr>
  </w:style>
  <w:style w:type="character" w:customStyle="1" w:styleId="HeaderChar">
    <w:name w:val="Header Char"/>
    <w:link w:val="Header"/>
    <w:uiPriority w:val="99"/>
    <w:rsid w:val="00EE3452"/>
    <w:rPr>
      <w:rFonts w:eastAsia="Times New Roman" w:cs="Times New Roman"/>
      <w:sz w:val="24"/>
      <w:szCs w:val="24"/>
      <w:lang w:val="x-none" w:eastAsia="x-none"/>
    </w:rPr>
  </w:style>
  <w:style w:type="character" w:styleId="PageNumber">
    <w:name w:val="page number"/>
    <w:basedOn w:val="DefaultParagraphFont"/>
    <w:rsid w:val="00EE3452"/>
  </w:style>
  <w:style w:type="paragraph" w:styleId="Footer">
    <w:name w:val="footer"/>
    <w:basedOn w:val="Normal"/>
    <w:link w:val="FooterChar"/>
    <w:rsid w:val="00EE3452"/>
    <w:pPr>
      <w:tabs>
        <w:tab w:val="center" w:pos="4320"/>
        <w:tab w:val="right" w:pos="8640"/>
      </w:tabs>
      <w:spacing w:after="0" w:line="240" w:lineRule="auto"/>
    </w:pPr>
    <w:rPr>
      <w:rFonts w:eastAsia="Times New Roman"/>
      <w:sz w:val="24"/>
      <w:szCs w:val="24"/>
      <w:lang w:val="x-none" w:eastAsia="x-none"/>
    </w:rPr>
  </w:style>
  <w:style w:type="character" w:customStyle="1" w:styleId="FooterChar">
    <w:name w:val="Footer Char"/>
    <w:link w:val="Footer"/>
    <w:rsid w:val="00EE3452"/>
    <w:rPr>
      <w:rFonts w:eastAsia="Times New Roman" w:cs="Times New Roman"/>
      <w:sz w:val="24"/>
      <w:szCs w:val="24"/>
      <w:lang w:val="x-none" w:eastAsia="x-none"/>
    </w:rPr>
  </w:style>
  <w:style w:type="paragraph" w:styleId="ListParagraph">
    <w:name w:val="List Paragraph"/>
    <w:aliases w:val="Number Bullets,List Paragraph1,List Paragraph11,bullet,bullet 1,Thang2,Huong 5,Nội dung,Gạch đầu dòng,Figure,Paragraph 1,CONTENT,02,heading hinh,tieu de phu 1,Dot 1,Level 2,Norm,abc,Đoạn của Danh sách,Đoạn c𞹺Danh sách,List Paragraph111"/>
    <w:basedOn w:val="Normal"/>
    <w:link w:val="ListParagraphChar"/>
    <w:uiPriority w:val="34"/>
    <w:qFormat/>
    <w:rsid w:val="00EE3452"/>
    <w:pPr>
      <w:ind w:left="720"/>
      <w:contextualSpacing/>
    </w:pPr>
    <w:rPr>
      <w:sz w:val="26"/>
      <w:szCs w:val="20"/>
      <w:lang w:val="x-none" w:eastAsia="x-none"/>
    </w:rPr>
  </w:style>
  <w:style w:type="character" w:customStyle="1" w:styleId="ListParagraphChar">
    <w:name w:val="List Paragraph Char"/>
    <w:aliases w:val="Number Bullets Char,List Paragraph1 Char,List Paragraph11 Char,bullet Char,bullet 1 Char,Thang2 Char,Huong 5 Char,Nội dung Char,Gạch đầu dòng Char,Figure Char,Paragraph 1 Char,CONTENT Char,02 Char,heading hinh Char,tieu de phu 1 Char"/>
    <w:link w:val="ListParagraph"/>
    <w:uiPriority w:val="34"/>
    <w:qFormat/>
    <w:rsid w:val="00EE3452"/>
    <w:rPr>
      <w:rFonts w:eastAsia="Calibri" w:cs="Times New Roman"/>
      <w:sz w:val="26"/>
      <w:szCs w:val="20"/>
      <w:lang w:val="x-none" w:eastAsia="x-non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Char Char Char Char Char Char Char Char Char Char Char"/>
    <w:basedOn w:val="Normal"/>
    <w:link w:val="NormalWebChar"/>
    <w:uiPriority w:val="99"/>
    <w:unhideWhenUsed/>
    <w:qFormat/>
    <w:rsid w:val="00033246"/>
    <w:pPr>
      <w:spacing w:before="100" w:beforeAutospacing="1" w:after="100" w:afterAutospacing="1" w:line="240" w:lineRule="auto"/>
    </w:pPr>
    <w:rPr>
      <w:rFonts w:eastAsia="Times New Roman"/>
      <w:sz w:val="24"/>
      <w:szCs w:val="24"/>
      <w:lang w:val="x-none" w:eastAsia="x-none"/>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
    <w:link w:val="NormalWeb"/>
    <w:locked/>
    <w:rsid w:val="00033246"/>
    <w:rPr>
      <w:rFonts w:eastAsia="Times New Roman"/>
      <w:sz w:val="24"/>
      <w:szCs w:val="24"/>
      <w:lang w:val="x-none" w:eastAsia="x-none"/>
    </w:rPr>
  </w:style>
  <w:style w:type="table" w:styleId="TableGrid">
    <w:name w:val="Table Grid"/>
    <w:basedOn w:val="TableNormal"/>
    <w:uiPriority w:val="59"/>
    <w:rsid w:val="004102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
    <w:name w:val="p1"/>
    <w:basedOn w:val="Normal"/>
    <w:rsid w:val="00BF396A"/>
    <w:pPr>
      <w:spacing w:before="100" w:beforeAutospacing="1" w:after="100" w:afterAutospacing="1" w:line="240" w:lineRule="auto"/>
    </w:pPr>
    <w:rPr>
      <w:sz w:val="24"/>
      <w:szCs w:val="24"/>
      <w:lang w:val="ru-RU" w:eastAsia="ru-RU"/>
    </w:rPr>
  </w:style>
  <w:style w:type="character" w:styleId="Hyperlink">
    <w:name w:val="Hyperlink"/>
    <w:uiPriority w:val="99"/>
    <w:semiHidden/>
    <w:unhideWhenUsed/>
    <w:rsid w:val="009B1A0A"/>
    <w:rPr>
      <w:color w:val="0563C1"/>
      <w:u w:val="single"/>
    </w:rPr>
  </w:style>
  <w:style w:type="paragraph" w:styleId="FootnoteText">
    <w:name w:val="footnote text"/>
    <w:basedOn w:val="Normal"/>
    <w:link w:val="FootnoteTextChar"/>
    <w:uiPriority w:val="99"/>
    <w:semiHidden/>
    <w:unhideWhenUsed/>
    <w:rsid w:val="007F0441"/>
    <w:rPr>
      <w:sz w:val="20"/>
      <w:szCs w:val="20"/>
    </w:rPr>
  </w:style>
  <w:style w:type="character" w:customStyle="1" w:styleId="FootnoteTextChar">
    <w:name w:val="Footnote Text Char"/>
    <w:basedOn w:val="DefaultParagraphFont"/>
    <w:link w:val="FootnoteText"/>
    <w:uiPriority w:val="99"/>
    <w:semiHidden/>
    <w:rsid w:val="007F0441"/>
  </w:style>
  <w:style w:type="character" w:styleId="FootnoteReference">
    <w:name w:val="footnote reference"/>
    <w:uiPriority w:val="99"/>
    <w:semiHidden/>
    <w:unhideWhenUsed/>
    <w:rsid w:val="007F0441"/>
    <w:rPr>
      <w:vertAlign w:val="superscript"/>
    </w:rPr>
  </w:style>
  <w:style w:type="character" w:customStyle="1" w:styleId="fontstyle01">
    <w:name w:val="fontstyle01"/>
    <w:rsid w:val="00AC1241"/>
    <w:rPr>
      <w:rFonts w:ascii="TimesNewRomanPSMT" w:hAnsi="TimesNewRomanPSMT" w:hint="default"/>
      <w:b w:val="0"/>
      <w:bCs w:val="0"/>
      <w:i w:val="0"/>
      <w:iCs w:val="0"/>
      <w:color w:val="000000"/>
      <w:sz w:val="26"/>
      <w:szCs w:val="26"/>
    </w:rPr>
  </w:style>
  <w:style w:type="paragraph" w:styleId="Revision">
    <w:name w:val="Revision"/>
    <w:hidden/>
    <w:uiPriority w:val="99"/>
    <w:semiHidden/>
    <w:rsid w:val="008C2D35"/>
    <w:rPr>
      <w:sz w:val="28"/>
      <w:szCs w:val="22"/>
    </w:rPr>
  </w:style>
  <w:style w:type="paragraph" w:customStyle="1" w:styleId="Default">
    <w:name w:val="Default"/>
    <w:rsid w:val="006F4587"/>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0B7F1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B7F15"/>
    <w:rPr>
      <w:rFonts w:ascii="Segoe UI" w:hAnsi="Segoe UI" w:cs="Segoe UI"/>
      <w:sz w:val="18"/>
      <w:szCs w:val="18"/>
    </w:rPr>
  </w:style>
  <w:style w:type="character" w:customStyle="1" w:styleId="normal-h">
    <w:name w:val="normal-h"/>
    <w:rsid w:val="00226430"/>
  </w:style>
  <w:style w:type="paragraph" w:styleId="BodyText">
    <w:name w:val="Body Text"/>
    <w:basedOn w:val="Normal"/>
    <w:link w:val="BodyTextChar"/>
    <w:unhideWhenUsed/>
    <w:qFormat/>
    <w:rsid w:val="007962E6"/>
    <w:pPr>
      <w:widowControl w:val="0"/>
      <w:shd w:val="clear" w:color="auto" w:fill="FFFFFF"/>
      <w:spacing w:after="80" w:line="256" w:lineRule="auto"/>
      <w:ind w:firstLine="400"/>
      <w:jc w:val="both"/>
    </w:pPr>
    <w:rPr>
      <w:rFonts w:eastAsia="Times New Roman"/>
      <w:sz w:val="26"/>
      <w:szCs w:val="26"/>
    </w:rPr>
  </w:style>
  <w:style w:type="character" w:customStyle="1" w:styleId="BodyTextChar">
    <w:name w:val="Body Text Char"/>
    <w:link w:val="BodyText"/>
    <w:rsid w:val="007962E6"/>
    <w:rPr>
      <w:rFonts w:eastAsia="Times New Roman"/>
      <w:sz w:val="26"/>
      <w:szCs w:val="26"/>
      <w:shd w:val="clear" w:color="auto" w:fill="FFFFFF"/>
    </w:rPr>
  </w:style>
  <w:style w:type="paragraph" w:styleId="Subtitle">
    <w:name w:val="Subtitle"/>
    <w:basedOn w:val="Normal"/>
    <w:link w:val="SubtitleChar"/>
    <w:uiPriority w:val="11"/>
    <w:qFormat/>
    <w:rsid w:val="009C36BB"/>
    <w:pPr>
      <w:widowControl w:val="0"/>
      <w:tabs>
        <w:tab w:val="left" w:pos="426"/>
        <w:tab w:val="left" w:pos="720"/>
      </w:tabs>
      <w:spacing w:after="0" w:line="240" w:lineRule="auto"/>
      <w:ind w:left="720" w:hanging="720"/>
      <w:jc w:val="both"/>
    </w:pPr>
    <w:rPr>
      <w:rFonts w:ascii="VNI-Times" w:eastAsia="Times New Roman" w:hAnsi="VNI-Times"/>
      <w:b/>
      <w:sz w:val="24"/>
      <w:szCs w:val="20"/>
      <w:lang w:val="x-none" w:eastAsia="x-none"/>
    </w:rPr>
  </w:style>
  <w:style w:type="character" w:customStyle="1" w:styleId="SubtitleChar">
    <w:name w:val="Subtitle Char"/>
    <w:link w:val="Subtitle"/>
    <w:uiPriority w:val="11"/>
    <w:rsid w:val="009C36BB"/>
    <w:rPr>
      <w:rFonts w:ascii="VNI-Times" w:eastAsia="Times New Roman" w:hAnsi="VNI-Times"/>
      <w:b/>
      <w:sz w:val="24"/>
      <w:lang w:val="x-none" w:eastAsia="x-none"/>
    </w:rPr>
  </w:style>
  <w:style w:type="character" w:styleId="CommentReference">
    <w:name w:val="annotation reference"/>
    <w:semiHidden/>
    <w:unhideWhenUsed/>
    <w:rsid w:val="009C36BB"/>
    <w:rPr>
      <w:sz w:val="16"/>
      <w:szCs w:val="16"/>
    </w:rPr>
  </w:style>
  <w:style w:type="character" w:customStyle="1" w:styleId="TieuDeIChar">
    <w:name w:val="TieuDeI Char"/>
    <w:link w:val="TieuDeI"/>
    <w:locked/>
    <w:rsid w:val="009C36BB"/>
    <w:rPr>
      <w:rFonts w:eastAsia="Times New Roman"/>
      <w:b/>
      <w:sz w:val="26"/>
      <w:szCs w:val="26"/>
      <w:lang w:val="x-none" w:eastAsia="x-none"/>
    </w:rPr>
  </w:style>
  <w:style w:type="paragraph" w:customStyle="1" w:styleId="TieuDeI">
    <w:name w:val="TieuDeI"/>
    <w:basedOn w:val="BodyText3"/>
    <w:link w:val="TieuDeIChar"/>
    <w:qFormat/>
    <w:rsid w:val="009C36BB"/>
    <w:pPr>
      <w:widowControl w:val="0"/>
      <w:spacing w:before="120" w:after="0"/>
      <w:ind w:firstLine="709"/>
      <w:jc w:val="both"/>
    </w:pPr>
    <w:rPr>
      <w:rFonts w:eastAsia="Times New Roman"/>
      <w:b/>
      <w:sz w:val="26"/>
      <w:szCs w:val="26"/>
      <w:lang w:val="x-none" w:eastAsia="x-none"/>
    </w:rPr>
  </w:style>
  <w:style w:type="paragraph" w:styleId="BodyText3">
    <w:name w:val="Body Text 3"/>
    <w:basedOn w:val="Normal"/>
    <w:link w:val="BodyText3Char"/>
    <w:uiPriority w:val="99"/>
    <w:semiHidden/>
    <w:unhideWhenUsed/>
    <w:rsid w:val="009C36BB"/>
    <w:pPr>
      <w:spacing w:after="120"/>
    </w:pPr>
    <w:rPr>
      <w:sz w:val="16"/>
      <w:szCs w:val="16"/>
    </w:rPr>
  </w:style>
  <w:style w:type="character" w:customStyle="1" w:styleId="BodyText3Char">
    <w:name w:val="Body Text 3 Char"/>
    <w:link w:val="BodyText3"/>
    <w:uiPriority w:val="99"/>
    <w:semiHidden/>
    <w:rsid w:val="009C36BB"/>
    <w:rPr>
      <w:sz w:val="16"/>
      <w:szCs w:val="16"/>
    </w:rPr>
  </w:style>
  <w:style w:type="paragraph" w:styleId="CommentText">
    <w:name w:val="annotation text"/>
    <w:basedOn w:val="Normal"/>
    <w:link w:val="CommentTextChar"/>
    <w:uiPriority w:val="99"/>
    <w:unhideWhenUsed/>
    <w:rsid w:val="0090019E"/>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90019E"/>
  </w:style>
  <w:style w:type="paragraph" w:customStyle="1" w:styleId="dieu">
    <w:name w:val="dieu"/>
    <w:basedOn w:val="Normal"/>
    <w:link w:val="dieuChar"/>
    <w:rsid w:val="00675E46"/>
    <w:pPr>
      <w:spacing w:after="120" w:line="240" w:lineRule="auto"/>
      <w:ind w:firstLine="720"/>
    </w:pPr>
    <w:rPr>
      <w:rFonts w:eastAsia="Times New Roman"/>
      <w:b/>
      <w:color w:val="0000FF"/>
      <w:sz w:val="26"/>
      <w:szCs w:val="20"/>
    </w:rPr>
  </w:style>
  <w:style w:type="character" w:customStyle="1" w:styleId="dieuChar">
    <w:name w:val="dieu Char"/>
    <w:link w:val="dieu"/>
    <w:rsid w:val="00675E46"/>
    <w:rPr>
      <w:rFonts w:eastAsia="Times New Roman"/>
      <w:b/>
      <w:color w:val="0000FF"/>
      <w:sz w:val="26"/>
    </w:rPr>
  </w:style>
  <w:style w:type="character" w:customStyle="1" w:styleId="Heading3Char">
    <w:name w:val="Heading 3 Char"/>
    <w:link w:val="Heading3"/>
    <w:uiPriority w:val="9"/>
    <w:rsid w:val="00D44A8E"/>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15">
      <w:bodyDiv w:val="1"/>
      <w:marLeft w:val="0"/>
      <w:marRight w:val="0"/>
      <w:marTop w:val="0"/>
      <w:marBottom w:val="0"/>
      <w:divBdr>
        <w:top w:val="none" w:sz="0" w:space="0" w:color="auto"/>
        <w:left w:val="none" w:sz="0" w:space="0" w:color="auto"/>
        <w:bottom w:val="none" w:sz="0" w:space="0" w:color="auto"/>
        <w:right w:val="none" w:sz="0" w:space="0" w:color="auto"/>
      </w:divBdr>
    </w:div>
    <w:div w:id="5403532">
      <w:bodyDiv w:val="1"/>
      <w:marLeft w:val="0"/>
      <w:marRight w:val="0"/>
      <w:marTop w:val="0"/>
      <w:marBottom w:val="0"/>
      <w:divBdr>
        <w:top w:val="none" w:sz="0" w:space="0" w:color="auto"/>
        <w:left w:val="none" w:sz="0" w:space="0" w:color="auto"/>
        <w:bottom w:val="none" w:sz="0" w:space="0" w:color="auto"/>
        <w:right w:val="none" w:sz="0" w:space="0" w:color="auto"/>
      </w:divBdr>
    </w:div>
    <w:div w:id="18242957">
      <w:bodyDiv w:val="1"/>
      <w:marLeft w:val="0"/>
      <w:marRight w:val="0"/>
      <w:marTop w:val="0"/>
      <w:marBottom w:val="0"/>
      <w:divBdr>
        <w:top w:val="none" w:sz="0" w:space="0" w:color="auto"/>
        <w:left w:val="none" w:sz="0" w:space="0" w:color="auto"/>
        <w:bottom w:val="none" w:sz="0" w:space="0" w:color="auto"/>
        <w:right w:val="none" w:sz="0" w:space="0" w:color="auto"/>
      </w:divBdr>
    </w:div>
    <w:div w:id="23024190">
      <w:bodyDiv w:val="1"/>
      <w:marLeft w:val="0"/>
      <w:marRight w:val="0"/>
      <w:marTop w:val="0"/>
      <w:marBottom w:val="0"/>
      <w:divBdr>
        <w:top w:val="none" w:sz="0" w:space="0" w:color="auto"/>
        <w:left w:val="none" w:sz="0" w:space="0" w:color="auto"/>
        <w:bottom w:val="none" w:sz="0" w:space="0" w:color="auto"/>
        <w:right w:val="none" w:sz="0" w:space="0" w:color="auto"/>
      </w:divBdr>
    </w:div>
    <w:div w:id="28654514">
      <w:bodyDiv w:val="1"/>
      <w:marLeft w:val="0"/>
      <w:marRight w:val="0"/>
      <w:marTop w:val="0"/>
      <w:marBottom w:val="0"/>
      <w:divBdr>
        <w:top w:val="none" w:sz="0" w:space="0" w:color="auto"/>
        <w:left w:val="none" w:sz="0" w:space="0" w:color="auto"/>
        <w:bottom w:val="none" w:sz="0" w:space="0" w:color="auto"/>
        <w:right w:val="none" w:sz="0" w:space="0" w:color="auto"/>
      </w:divBdr>
    </w:div>
    <w:div w:id="29645252">
      <w:bodyDiv w:val="1"/>
      <w:marLeft w:val="0"/>
      <w:marRight w:val="0"/>
      <w:marTop w:val="0"/>
      <w:marBottom w:val="0"/>
      <w:divBdr>
        <w:top w:val="none" w:sz="0" w:space="0" w:color="auto"/>
        <w:left w:val="none" w:sz="0" w:space="0" w:color="auto"/>
        <w:bottom w:val="none" w:sz="0" w:space="0" w:color="auto"/>
        <w:right w:val="none" w:sz="0" w:space="0" w:color="auto"/>
      </w:divBdr>
    </w:div>
    <w:div w:id="34043730">
      <w:bodyDiv w:val="1"/>
      <w:marLeft w:val="0"/>
      <w:marRight w:val="0"/>
      <w:marTop w:val="0"/>
      <w:marBottom w:val="0"/>
      <w:divBdr>
        <w:top w:val="none" w:sz="0" w:space="0" w:color="auto"/>
        <w:left w:val="none" w:sz="0" w:space="0" w:color="auto"/>
        <w:bottom w:val="none" w:sz="0" w:space="0" w:color="auto"/>
        <w:right w:val="none" w:sz="0" w:space="0" w:color="auto"/>
      </w:divBdr>
    </w:div>
    <w:div w:id="80639059">
      <w:bodyDiv w:val="1"/>
      <w:marLeft w:val="0"/>
      <w:marRight w:val="0"/>
      <w:marTop w:val="0"/>
      <w:marBottom w:val="0"/>
      <w:divBdr>
        <w:top w:val="none" w:sz="0" w:space="0" w:color="auto"/>
        <w:left w:val="none" w:sz="0" w:space="0" w:color="auto"/>
        <w:bottom w:val="none" w:sz="0" w:space="0" w:color="auto"/>
        <w:right w:val="none" w:sz="0" w:space="0" w:color="auto"/>
      </w:divBdr>
    </w:div>
    <w:div w:id="86465283">
      <w:bodyDiv w:val="1"/>
      <w:marLeft w:val="0"/>
      <w:marRight w:val="0"/>
      <w:marTop w:val="0"/>
      <w:marBottom w:val="0"/>
      <w:divBdr>
        <w:top w:val="none" w:sz="0" w:space="0" w:color="auto"/>
        <w:left w:val="none" w:sz="0" w:space="0" w:color="auto"/>
        <w:bottom w:val="none" w:sz="0" w:space="0" w:color="auto"/>
        <w:right w:val="none" w:sz="0" w:space="0" w:color="auto"/>
      </w:divBdr>
    </w:div>
    <w:div w:id="105389160">
      <w:bodyDiv w:val="1"/>
      <w:marLeft w:val="0"/>
      <w:marRight w:val="0"/>
      <w:marTop w:val="0"/>
      <w:marBottom w:val="0"/>
      <w:divBdr>
        <w:top w:val="none" w:sz="0" w:space="0" w:color="auto"/>
        <w:left w:val="none" w:sz="0" w:space="0" w:color="auto"/>
        <w:bottom w:val="none" w:sz="0" w:space="0" w:color="auto"/>
        <w:right w:val="none" w:sz="0" w:space="0" w:color="auto"/>
      </w:divBdr>
    </w:div>
    <w:div w:id="130558262">
      <w:bodyDiv w:val="1"/>
      <w:marLeft w:val="0"/>
      <w:marRight w:val="0"/>
      <w:marTop w:val="0"/>
      <w:marBottom w:val="0"/>
      <w:divBdr>
        <w:top w:val="none" w:sz="0" w:space="0" w:color="auto"/>
        <w:left w:val="none" w:sz="0" w:space="0" w:color="auto"/>
        <w:bottom w:val="none" w:sz="0" w:space="0" w:color="auto"/>
        <w:right w:val="none" w:sz="0" w:space="0" w:color="auto"/>
      </w:divBdr>
    </w:div>
    <w:div w:id="133259487">
      <w:bodyDiv w:val="1"/>
      <w:marLeft w:val="0"/>
      <w:marRight w:val="0"/>
      <w:marTop w:val="0"/>
      <w:marBottom w:val="0"/>
      <w:divBdr>
        <w:top w:val="none" w:sz="0" w:space="0" w:color="auto"/>
        <w:left w:val="none" w:sz="0" w:space="0" w:color="auto"/>
        <w:bottom w:val="none" w:sz="0" w:space="0" w:color="auto"/>
        <w:right w:val="none" w:sz="0" w:space="0" w:color="auto"/>
      </w:divBdr>
    </w:div>
    <w:div w:id="144668534">
      <w:bodyDiv w:val="1"/>
      <w:marLeft w:val="0"/>
      <w:marRight w:val="0"/>
      <w:marTop w:val="0"/>
      <w:marBottom w:val="0"/>
      <w:divBdr>
        <w:top w:val="none" w:sz="0" w:space="0" w:color="auto"/>
        <w:left w:val="none" w:sz="0" w:space="0" w:color="auto"/>
        <w:bottom w:val="none" w:sz="0" w:space="0" w:color="auto"/>
        <w:right w:val="none" w:sz="0" w:space="0" w:color="auto"/>
      </w:divBdr>
    </w:div>
    <w:div w:id="149519564">
      <w:bodyDiv w:val="1"/>
      <w:marLeft w:val="0"/>
      <w:marRight w:val="0"/>
      <w:marTop w:val="0"/>
      <w:marBottom w:val="0"/>
      <w:divBdr>
        <w:top w:val="none" w:sz="0" w:space="0" w:color="auto"/>
        <w:left w:val="none" w:sz="0" w:space="0" w:color="auto"/>
        <w:bottom w:val="none" w:sz="0" w:space="0" w:color="auto"/>
        <w:right w:val="none" w:sz="0" w:space="0" w:color="auto"/>
      </w:divBdr>
    </w:div>
    <w:div w:id="154228733">
      <w:bodyDiv w:val="1"/>
      <w:marLeft w:val="0"/>
      <w:marRight w:val="0"/>
      <w:marTop w:val="0"/>
      <w:marBottom w:val="0"/>
      <w:divBdr>
        <w:top w:val="none" w:sz="0" w:space="0" w:color="auto"/>
        <w:left w:val="none" w:sz="0" w:space="0" w:color="auto"/>
        <w:bottom w:val="none" w:sz="0" w:space="0" w:color="auto"/>
        <w:right w:val="none" w:sz="0" w:space="0" w:color="auto"/>
      </w:divBdr>
    </w:div>
    <w:div w:id="155195812">
      <w:bodyDiv w:val="1"/>
      <w:marLeft w:val="0"/>
      <w:marRight w:val="0"/>
      <w:marTop w:val="0"/>
      <w:marBottom w:val="0"/>
      <w:divBdr>
        <w:top w:val="none" w:sz="0" w:space="0" w:color="auto"/>
        <w:left w:val="none" w:sz="0" w:space="0" w:color="auto"/>
        <w:bottom w:val="none" w:sz="0" w:space="0" w:color="auto"/>
        <w:right w:val="none" w:sz="0" w:space="0" w:color="auto"/>
      </w:divBdr>
    </w:div>
    <w:div w:id="162401768">
      <w:bodyDiv w:val="1"/>
      <w:marLeft w:val="0"/>
      <w:marRight w:val="0"/>
      <w:marTop w:val="0"/>
      <w:marBottom w:val="0"/>
      <w:divBdr>
        <w:top w:val="none" w:sz="0" w:space="0" w:color="auto"/>
        <w:left w:val="none" w:sz="0" w:space="0" w:color="auto"/>
        <w:bottom w:val="none" w:sz="0" w:space="0" w:color="auto"/>
        <w:right w:val="none" w:sz="0" w:space="0" w:color="auto"/>
      </w:divBdr>
    </w:div>
    <w:div w:id="162671773">
      <w:bodyDiv w:val="1"/>
      <w:marLeft w:val="0"/>
      <w:marRight w:val="0"/>
      <w:marTop w:val="0"/>
      <w:marBottom w:val="0"/>
      <w:divBdr>
        <w:top w:val="none" w:sz="0" w:space="0" w:color="auto"/>
        <w:left w:val="none" w:sz="0" w:space="0" w:color="auto"/>
        <w:bottom w:val="none" w:sz="0" w:space="0" w:color="auto"/>
        <w:right w:val="none" w:sz="0" w:space="0" w:color="auto"/>
      </w:divBdr>
    </w:div>
    <w:div w:id="194273292">
      <w:bodyDiv w:val="1"/>
      <w:marLeft w:val="0"/>
      <w:marRight w:val="0"/>
      <w:marTop w:val="0"/>
      <w:marBottom w:val="0"/>
      <w:divBdr>
        <w:top w:val="none" w:sz="0" w:space="0" w:color="auto"/>
        <w:left w:val="none" w:sz="0" w:space="0" w:color="auto"/>
        <w:bottom w:val="none" w:sz="0" w:space="0" w:color="auto"/>
        <w:right w:val="none" w:sz="0" w:space="0" w:color="auto"/>
      </w:divBdr>
    </w:div>
    <w:div w:id="198784240">
      <w:bodyDiv w:val="1"/>
      <w:marLeft w:val="0"/>
      <w:marRight w:val="0"/>
      <w:marTop w:val="0"/>
      <w:marBottom w:val="0"/>
      <w:divBdr>
        <w:top w:val="none" w:sz="0" w:space="0" w:color="auto"/>
        <w:left w:val="none" w:sz="0" w:space="0" w:color="auto"/>
        <w:bottom w:val="none" w:sz="0" w:space="0" w:color="auto"/>
        <w:right w:val="none" w:sz="0" w:space="0" w:color="auto"/>
      </w:divBdr>
    </w:div>
    <w:div w:id="201749847">
      <w:bodyDiv w:val="1"/>
      <w:marLeft w:val="0"/>
      <w:marRight w:val="0"/>
      <w:marTop w:val="0"/>
      <w:marBottom w:val="0"/>
      <w:divBdr>
        <w:top w:val="none" w:sz="0" w:space="0" w:color="auto"/>
        <w:left w:val="none" w:sz="0" w:space="0" w:color="auto"/>
        <w:bottom w:val="none" w:sz="0" w:space="0" w:color="auto"/>
        <w:right w:val="none" w:sz="0" w:space="0" w:color="auto"/>
      </w:divBdr>
    </w:div>
    <w:div w:id="206069935">
      <w:bodyDiv w:val="1"/>
      <w:marLeft w:val="0"/>
      <w:marRight w:val="0"/>
      <w:marTop w:val="0"/>
      <w:marBottom w:val="0"/>
      <w:divBdr>
        <w:top w:val="none" w:sz="0" w:space="0" w:color="auto"/>
        <w:left w:val="none" w:sz="0" w:space="0" w:color="auto"/>
        <w:bottom w:val="none" w:sz="0" w:space="0" w:color="auto"/>
        <w:right w:val="none" w:sz="0" w:space="0" w:color="auto"/>
      </w:divBdr>
    </w:div>
    <w:div w:id="222067346">
      <w:bodyDiv w:val="1"/>
      <w:marLeft w:val="0"/>
      <w:marRight w:val="0"/>
      <w:marTop w:val="0"/>
      <w:marBottom w:val="0"/>
      <w:divBdr>
        <w:top w:val="none" w:sz="0" w:space="0" w:color="auto"/>
        <w:left w:val="none" w:sz="0" w:space="0" w:color="auto"/>
        <w:bottom w:val="none" w:sz="0" w:space="0" w:color="auto"/>
        <w:right w:val="none" w:sz="0" w:space="0" w:color="auto"/>
      </w:divBdr>
    </w:div>
    <w:div w:id="224612668">
      <w:bodyDiv w:val="1"/>
      <w:marLeft w:val="0"/>
      <w:marRight w:val="0"/>
      <w:marTop w:val="0"/>
      <w:marBottom w:val="0"/>
      <w:divBdr>
        <w:top w:val="none" w:sz="0" w:space="0" w:color="auto"/>
        <w:left w:val="none" w:sz="0" w:space="0" w:color="auto"/>
        <w:bottom w:val="none" w:sz="0" w:space="0" w:color="auto"/>
        <w:right w:val="none" w:sz="0" w:space="0" w:color="auto"/>
      </w:divBdr>
    </w:div>
    <w:div w:id="238365234">
      <w:bodyDiv w:val="1"/>
      <w:marLeft w:val="0"/>
      <w:marRight w:val="0"/>
      <w:marTop w:val="0"/>
      <w:marBottom w:val="0"/>
      <w:divBdr>
        <w:top w:val="none" w:sz="0" w:space="0" w:color="auto"/>
        <w:left w:val="none" w:sz="0" w:space="0" w:color="auto"/>
        <w:bottom w:val="none" w:sz="0" w:space="0" w:color="auto"/>
        <w:right w:val="none" w:sz="0" w:space="0" w:color="auto"/>
      </w:divBdr>
    </w:div>
    <w:div w:id="239754774">
      <w:bodyDiv w:val="1"/>
      <w:marLeft w:val="0"/>
      <w:marRight w:val="0"/>
      <w:marTop w:val="0"/>
      <w:marBottom w:val="0"/>
      <w:divBdr>
        <w:top w:val="none" w:sz="0" w:space="0" w:color="auto"/>
        <w:left w:val="none" w:sz="0" w:space="0" w:color="auto"/>
        <w:bottom w:val="none" w:sz="0" w:space="0" w:color="auto"/>
        <w:right w:val="none" w:sz="0" w:space="0" w:color="auto"/>
      </w:divBdr>
    </w:div>
    <w:div w:id="242187558">
      <w:bodyDiv w:val="1"/>
      <w:marLeft w:val="0"/>
      <w:marRight w:val="0"/>
      <w:marTop w:val="0"/>
      <w:marBottom w:val="0"/>
      <w:divBdr>
        <w:top w:val="none" w:sz="0" w:space="0" w:color="auto"/>
        <w:left w:val="none" w:sz="0" w:space="0" w:color="auto"/>
        <w:bottom w:val="none" w:sz="0" w:space="0" w:color="auto"/>
        <w:right w:val="none" w:sz="0" w:space="0" w:color="auto"/>
      </w:divBdr>
    </w:div>
    <w:div w:id="242447500">
      <w:bodyDiv w:val="1"/>
      <w:marLeft w:val="0"/>
      <w:marRight w:val="0"/>
      <w:marTop w:val="0"/>
      <w:marBottom w:val="0"/>
      <w:divBdr>
        <w:top w:val="none" w:sz="0" w:space="0" w:color="auto"/>
        <w:left w:val="none" w:sz="0" w:space="0" w:color="auto"/>
        <w:bottom w:val="none" w:sz="0" w:space="0" w:color="auto"/>
        <w:right w:val="none" w:sz="0" w:space="0" w:color="auto"/>
      </w:divBdr>
    </w:div>
    <w:div w:id="268391237">
      <w:bodyDiv w:val="1"/>
      <w:marLeft w:val="0"/>
      <w:marRight w:val="0"/>
      <w:marTop w:val="0"/>
      <w:marBottom w:val="0"/>
      <w:divBdr>
        <w:top w:val="none" w:sz="0" w:space="0" w:color="auto"/>
        <w:left w:val="none" w:sz="0" w:space="0" w:color="auto"/>
        <w:bottom w:val="none" w:sz="0" w:space="0" w:color="auto"/>
        <w:right w:val="none" w:sz="0" w:space="0" w:color="auto"/>
      </w:divBdr>
    </w:div>
    <w:div w:id="271672211">
      <w:bodyDiv w:val="1"/>
      <w:marLeft w:val="0"/>
      <w:marRight w:val="0"/>
      <w:marTop w:val="0"/>
      <w:marBottom w:val="0"/>
      <w:divBdr>
        <w:top w:val="none" w:sz="0" w:space="0" w:color="auto"/>
        <w:left w:val="none" w:sz="0" w:space="0" w:color="auto"/>
        <w:bottom w:val="none" w:sz="0" w:space="0" w:color="auto"/>
        <w:right w:val="none" w:sz="0" w:space="0" w:color="auto"/>
      </w:divBdr>
    </w:div>
    <w:div w:id="277297774">
      <w:bodyDiv w:val="1"/>
      <w:marLeft w:val="0"/>
      <w:marRight w:val="0"/>
      <w:marTop w:val="0"/>
      <w:marBottom w:val="0"/>
      <w:divBdr>
        <w:top w:val="none" w:sz="0" w:space="0" w:color="auto"/>
        <w:left w:val="none" w:sz="0" w:space="0" w:color="auto"/>
        <w:bottom w:val="none" w:sz="0" w:space="0" w:color="auto"/>
        <w:right w:val="none" w:sz="0" w:space="0" w:color="auto"/>
      </w:divBdr>
    </w:div>
    <w:div w:id="284850323">
      <w:bodyDiv w:val="1"/>
      <w:marLeft w:val="0"/>
      <w:marRight w:val="0"/>
      <w:marTop w:val="0"/>
      <w:marBottom w:val="0"/>
      <w:divBdr>
        <w:top w:val="none" w:sz="0" w:space="0" w:color="auto"/>
        <w:left w:val="none" w:sz="0" w:space="0" w:color="auto"/>
        <w:bottom w:val="none" w:sz="0" w:space="0" w:color="auto"/>
        <w:right w:val="none" w:sz="0" w:space="0" w:color="auto"/>
      </w:divBdr>
    </w:div>
    <w:div w:id="287245779">
      <w:bodyDiv w:val="1"/>
      <w:marLeft w:val="0"/>
      <w:marRight w:val="0"/>
      <w:marTop w:val="0"/>
      <w:marBottom w:val="0"/>
      <w:divBdr>
        <w:top w:val="none" w:sz="0" w:space="0" w:color="auto"/>
        <w:left w:val="none" w:sz="0" w:space="0" w:color="auto"/>
        <w:bottom w:val="none" w:sz="0" w:space="0" w:color="auto"/>
        <w:right w:val="none" w:sz="0" w:space="0" w:color="auto"/>
      </w:divBdr>
    </w:div>
    <w:div w:id="293751687">
      <w:bodyDiv w:val="1"/>
      <w:marLeft w:val="0"/>
      <w:marRight w:val="0"/>
      <w:marTop w:val="0"/>
      <w:marBottom w:val="0"/>
      <w:divBdr>
        <w:top w:val="none" w:sz="0" w:space="0" w:color="auto"/>
        <w:left w:val="none" w:sz="0" w:space="0" w:color="auto"/>
        <w:bottom w:val="none" w:sz="0" w:space="0" w:color="auto"/>
        <w:right w:val="none" w:sz="0" w:space="0" w:color="auto"/>
      </w:divBdr>
    </w:div>
    <w:div w:id="300427655">
      <w:bodyDiv w:val="1"/>
      <w:marLeft w:val="0"/>
      <w:marRight w:val="0"/>
      <w:marTop w:val="0"/>
      <w:marBottom w:val="0"/>
      <w:divBdr>
        <w:top w:val="none" w:sz="0" w:space="0" w:color="auto"/>
        <w:left w:val="none" w:sz="0" w:space="0" w:color="auto"/>
        <w:bottom w:val="none" w:sz="0" w:space="0" w:color="auto"/>
        <w:right w:val="none" w:sz="0" w:space="0" w:color="auto"/>
      </w:divBdr>
    </w:div>
    <w:div w:id="301349909">
      <w:bodyDiv w:val="1"/>
      <w:marLeft w:val="0"/>
      <w:marRight w:val="0"/>
      <w:marTop w:val="0"/>
      <w:marBottom w:val="0"/>
      <w:divBdr>
        <w:top w:val="none" w:sz="0" w:space="0" w:color="auto"/>
        <w:left w:val="none" w:sz="0" w:space="0" w:color="auto"/>
        <w:bottom w:val="none" w:sz="0" w:space="0" w:color="auto"/>
        <w:right w:val="none" w:sz="0" w:space="0" w:color="auto"/>
      </w:divBdr>
    </w:div>
    <w:div w:id="311638861">
      <w:bodyDiv w:val="1"/>
      <w:marLeft w:val="0"/>
      <w:marRight w:val="0"/>
      <w:marTop w:val="0"/>
      <w:marBottom w:val="0"/>
      <w:divBdr>
        <w:top w:val="none" w:sz="0" w:space="0" w:color="auto"/>
        <w:left w:val="none" w:sz="0" w:space="0" w:color="auto"/>
        <w:bottom w:val="none" w:sz="0" w:space="0" w:color="auto"/>
        <w:right w:val="none" w:sz="0" w:space="0" w:color="auto"/>
      </w:divBdr>
    </w:div>
    <w:div w:id="312879689">
      <w:bodyDiv w:val="1"/>
      <w:marLeft w:val="0"/>
      <w:marRight w:val="0"/>
      <w:marTop w:val="0"/>
      <w:marBottom w:val="0"/>
      <w:divBdr>
        <w:top w:val="none" w:sz="0" w:space="0" w:color="auto"/>
        <w:left w:val="none" w:sz="0" w:space="0" w:color="auto"/>
        <w:bottom w:val="none" w:sz="0" w:space="0" w:color="auto"/>
        <w:right w:val="none" w:sz="0" w:space="0" w:color="auto"/>
      </w:divBdr>
    </w:div>
    <w:div w:id="317732738">
      <w:bodyDiv w:val="1"/>
      <w:marLeft w:val="0"/>
      <w:marRight w:val="0"/>
      <w:marTop w:val="0"/>
      <w:marBottom w:val="0"/>
      <w:divBdr>
        <w:top w:val="none" w:sz="0" w:space="0" w:color="auto"/>
        <w:left w:val="none" w:sz="0" w:space="0" w:color="auto"/>
        <w:bottom w:val="none" w:sz="0" w:space="0" w:color="auto"/>
        <w:right w:val="none" w:sz="0" w:space="0" w:color="auto"/>
      </w:divBdr>
    </w:div>
    <w:div w:id="322509326">
      <w:bodyDiv w:val="1"/>
      <w:marLeft w:val="0"/>
      <w:marRight w:val="0"/>
      <w:marTop w:val="0"/>
      <w:marBottom w:val="0"/>
      <w:divBdr>
        <w:top w:val="none" w:sz="0" w:space="0" w:color="auto"/>
        <w:left w:val="none" w:sz="0" w:space="0" w:color="auto"/>
        <w:bottom w:val="none" w:sz="0" w:space="0" w:color="auto"/>
        <w:right w:val="none" w:sz="0" w:space="0" w:color="auto"/>
      </w:divBdr>
    </w:div>
    <w:div w:id="346294535">
      <w:bodyDiv w:val="1"/>
      <w:marLeft w:val="0"/>
      <w:marRight w:val="0"/>
      <w:marTop w:val="0"/>
      <w:marBottom w:val="0"/>
      <w:divBdr>
        <w:top w:val="none" w:sz="0" w:space="0" w:color="auto"/>
        <w:left w:val="none" w:sz="0" w:space="0" w:color="auto"/>
        <w:bottom w:val="none" w:sz="0" w:space="0" w:color="auto"/>
        <w:right w:val="none" w:sz="0" w:space="0" w:color="auto"/>
      </w:divBdr>
    </w:div>
    <w:div w:id="349137813">
      <w:bodyDiv w:val="1"/>
      <w:marLeft w:val="0"/>
      <w:marRight w:val="0"/>
      <w:marTop w:val="0"/>
      <w:marBottom w:val="0"/>
      <w:divBdr>
        <w:top w:val="none" w:sz="0" w:space="0" w:color="auto"/>
        <w:left w:val="none" w:sz="0" w:space="0" w:color="auto"/>
        <w:bottom w:val="none" w:sz="0" w:space="0" w:color="auto"/>
        <w:right w:val="none" w:sz="0" w:space="0" w:color="auto"/>
      </w:divBdr>
    </w:div>
    <w:div w:id="358043178">
      <w:bodyDiv w:val="1"/>
      <w:marLeft w:val="0"/>
      <w:marRight w:val="0"/>
      <w:marTop w:val="0"/>
      <w:marBottom w:val="0"/>
      <w:divBdr>
        <w:top w:val="none" w:sz="0" w:space="0" w:color="auto"/>
        <w:left w:val="none" w:sz="0" w:space="0" w:color="auto"/>
        <w:bottom w:val="none" w:sz="0" w:space="0" w:color="auto"/>
        <w:right w:val="none" w:sz="0" w:space="0" w:color="auto"/>
      </w:divBdr>
    </w:div>
    <w:div w:id="386073289">
      <w:bodyDiv w:val="1"/>
      <w:marLeft w:val="0"/>
      <w:marRight w:val="0"/>
      <w:marTop w:val="0"/>
      <w:marBottom w:val="0"/>
      <w:divBdr>
        <w:top w:val="none" w:sz="0" w:space="0" w:color="auto"/>
        <w:left w:val="none" w:sz="0" w:space="0" w:color="auto"/>
        <w:bottom w:val="none" w:sz="0" w:space="0" w:color="auto"/>
        <w:right w:val="none" w:sz="0" w:space="0" w:color="auto"/>
      </w:divBdr>
    </w:div>
    <w:div w:id="389961747">
      <w:bodyDiv w:val="1"/>
      <w:marLeft w:val="0"/>
      <w:marRight w:val="0"/>
      <w:marTop w:val="0"/>
      <w:marBottom w:val="0"/>
      <w:divBdr>
        <w:top w:val="none" w:sz="0" w:space="0" w:color="auto"/>
        <w:left w:val="none" w:sz="0" w:space="0" w:color="auto"/>
        <w:bottom w:val="none" w:sz="0" w:space="0" w:color="auto"/>
        <w:right w:val="none" w:sz="0" w:space="0" w:color="auto"/>
      </w:divBdr>
    </w:div>
    <w:div w:id="393772216">
      <w:bodyDiv w:val="1"/>
      <w:marLeft w:val="0"/>
      <w:marRight w:val="0"/>
      <w:marTop w:val="0"/>
      <w:marBottom w:val="0"/>
      <w:divBdr>
        <w:top w:val="none" w:sz="0" w:space="0" w:color="auto"/>
        <w:left w:val="none" w:sz="0" w:space="0" w:color="auto"/>
        <w:bottom w:val="none" w:sz="0" w:space="0" w:color="auto"/>
        <w:right w:val="none" w:sz="0" w:space="0" w:color="auto"/>
      </w:divBdr>
    </w:div>
    <w:div w:id="397482327">
      <w:bodyDiv w:val="1"/>
      <w:marLeft w:val="0"/>
      <w:marRight w:val="0"/>
      <w:marTop w:val="0"/>
      <w:marBottom w:val="0"/>
      <w:divBdr>
        <w:top w:val="none" w:sz="0" w:space="0" w:color="auto"/>
        <w:left w:val="none" w:sz="0" w:space="0" w:color="auto"/>
        <w:bottom w:val="none" w:sz="0" w:space="0" w:color="auto"/>
        <w:right w:val="none" w:sz="0" w:space="0" w:color="auto"/>
      </w:divBdr>
    </w:div>
    <w:div w:id="401761802">
      <w:bodyDiv w:val="1"/>
      <w:marLeft w:val="0"/>
      <w:marRight w:val="0"/>
      <w:marTop w:val="0"/>
      <w:marBottom w:val="0"/>
      <w:divBdr>
        <w:top w:val="none" w:sz="0" w:space="0" w:color="auto"/>
        <w:left w:val="none" w:sz="0" w:space="0" w:color="auto"/>
        <w:bottom w:val="none" w:sz="0" w:space="0" w:color="auto"/>
        <w:right w:val="none" w:sz="0" w:space="0" w:color="auto"/>
      </w:divBdr>
    </w:div>
    <w:div w:id="406809071">
      <w:bodyDiv w:val="1"/>
      <w:marLeft w:val="0"/>
      <w:marRight w:val="0"/>
      <w:marTop w:val="0"/>
      <w:marBottom w:val="0"/>
      <w:divBdr>
        <w:top w:val="none" w:sz="0" w:space="0" w:color="auto"/>
        <w:left w:val="none" w:sz="0" w:space="0" w:color="auto"/>
        <w:bottom w:val="none" w:sz="0" w:space="0" w:color="auto"/>
        <w:right w:val="none" w:sz="0" w:space="0" w:color="auto"/>
      </w:divBdr>
    </w:div>
    <w:div w:id="422848495">
      <w:bodyDiv w:val="1"/>
      <w:marLeft w:val="0"/>
      <w:marRight w:val="0"/>
      <w:marTop w:val="0"/>
      <w:marBottom w:val="0"/>
      <w:divBdr>
        <w:top w:val="none" w:sz="0" w:space="0" w:color="auto"/>
        <w:left w:val="none" w:sz="0" w:space="0" w:color="auto"/>
        <w:bottom w:val="none" w:sz="0" w:space="0" w:color="auto"/>
        <w:right w:val="none" w:sz="0" w:space="0" w:color="auto"/>
      </w:divBdr>
    </w:div>
    <w:div w:id="423694276">
      <w:bodyDiv w:val="1"/>
      <w:marLeft w:val="0"/>
      <w:marRight w:val="0"/>
      <w:marTop w:val="0"/>
      <w:marBottom w:val="0"/>
      <w:divBdr>
        <w:top w:val="none" w:sz="0" w:space="0" w:color="auto"/>
        <w:left w:val="none" w:sz="0" w:space="0" w:color="auto"/>
        <w:bottom w:val="none" w:sz="0" w:space="0" w:color="auto"/>
        <w:right w:val="none" w:sz="0" w:space="0" w:color="auto"/>
      </w:divBdr>
    </w:div>
    <w:div w:id="447049739">
      <w:bodyDiv w:val="1"/>
      <w:marLeft w:val="0"/>
      <w:marRight w:val="0"/>
      <w:marTop w:val="0"/>
      <w:marBottom w:val="0"/>
      <w:divBdr>
        <w:top w:val="none" w:sz="0" w:space="0" w:color="auto"/>
        <w:left w:val="none" w:sz="0" w:space="0" w:color="auto"/>
        <w:bottom w:val="none" w:sz="0" w:space="0" w:color="auto"/>
        <w:right w:val="none" w:sz="0" w:space="0" w:color="auto"/>
      </w:divBdr>
    </w:div>
    <w:div w:id="447698466">
      <w:bodyDiv w:val="1"/>
      <w:marLeft w:val="0"/>
      <w:marRight w:val="0"/>
      <w:marTop w:val="0"/>
      <w:marBottom w:val="0"/>
      <w:divBdr>
        <w:top w:val="none" w:sz="0" w:space="0" w:color="auto"/>
        <w:left w:val="none" w:sz="0" w:space="0" w:color="auto"/>
        <w:bottom w:val="none" w:sz="0" w:space="0" w:color="auto"/>
        <w:right w:val="none" w:sz="0" w:space="0" w:color="auto"/>
      </w:divBdr>
    </w:div>
    <w:div w:id="448863096">
      <w:bodyDiv w:val="1"/>
      <w:marLeft w:val="0"/>
      <w:marRight w:val="0"/>
      <w:marTop w:val="0"/>
      <w:marBottom w:val="0"/>
      <w:divBdr>
        <w:top w:val="none" w:sz="0" w:space="0" w:color="auto"/>
        <w:left w:val="none" w:sz="0" w:space="0" w:color="auto"/>
        <w:bottom w:val="none" w:sz="0" w:space="0" w:color="auto"/>
        <w:right w:val="none" w:sz="0" w:space="0" w:color="auto"/>
      </w:divBdr>
    </w:div>
    <w:div w:id="474488529">
      <w:bodyDiv w:val="1"/>
      <w:marLeft w:val="0"/>
      <w:marRight w:val="0"/>
      <w:marTop w:val="0"/>
      <w:marBottom w:val="0"/>
      <w:divBdr>
        <w:top w:val="none" w:sz="0" w:space="0" w:color="auto"/>
        <w:left w:val="none" w:sz="0" w:space="0" w:color="auto"/>
        <w:bottom w:val="none" w:sz="0" w:space="0" w:color="auto"/>
        <w:right w:val="none" w:sz="0" w:space="0" w:color="auto"/>
      </w:divBdr>
    </w:div>
    <w:div w:id="475683180">
      <w:bodyDiv w:val="1"/>
      <w:marLeft w:val="0"/>
      <w:marRight w:val="0"/>
      <w:marTop w:val="0"/>
      <w:marBottom w:val="0"/>
      <w:divBdr>
        <w:top w:val="none" w:sz="0" w:space="0" w:color="auto"/>
        <w:left w:val="none" w:sz="0" w:space="0" w:color="auto"/>
        <w:bottom w:val="none" w:sz="0" w:space="0" w:color="auto"/>
        <w:right w:val="none" w:sz="0" w:space="0" w:color="auto"/>
      </w:divBdr>
    </w:div>
    <w:div w:id="478039831">
      <w:bodyDiv w:val="1"/>
      <w:marLeft w:val="0"/>
      <w:marRight w:val="0"/>
      <w:marTop w:val="0"/>
      <w:marBottom w:val="0"/>
      <w:divBdr>
        <w:top w:val="none" w:sz="0" w:space="0" w:color="auto"/>
        <w:left w:val="none" w:sz="0" w:space="0" w:color="auto"/>
        <w:bottom w:val="none" w:sz="0" w:space="0" w:color="auto"/>
        <w:right w:val="none" w:sz="0" w:space="0" w:color="auto"/>
      </w:divBdr>
    </w:div>
    <w:div w:id="493028807">
      <w:bodyDiv w:val="1"/>
      <w:marLeft w:val="0"/>
      <w:marRight w:val="0"/>
      <w:marTop w:val="0"/>
      <w:marBottom w:val="0"/>
      <w:divBdr>
        <w:top w:val="none" w:sz="0" w:space="0" w:color="auto"/>
        <w:left w:val="none" w:sz="0" w:space="0" w:color="auto"/>
        <w:bottom w:val="none" w:sz="0" w:space="0" w:color="auto"/>
        <w:right w:val="none" w:sz="0" w:space="0" w:color="auto"/>
      </w:divBdr>
    </w:div>
    <w:div w:id="498161982">
      <w:bodyDiv w:val="1"/>
      <w:marLeft w:val="0"/>
      <w:marRight w:val="0"/>
      <w:marTop w:val="0"/>
      <w:marBottom w:val="0"/>
      <w:divBdr>
        <w:top w:val="none" w:sz="0" w:space="0" w:color="auto"/>
        <w:left w:val="none" w:sz="0" w:space="0" w:color="auto"/>
        <w:bottom w:val="none" w:sz="0" w:space="0" w:color="auto"/>
        <w:right w:val="none" w:sz="0" w:space="0" w:color="auto"/>
      </w:divBdr>
    </w:div>
    <w:div w:id="498425270">
      <w:bodyDiv w:val="1"/>
      <w:marLeft w:val="0"/>
      <w:marRight w:val="0"/>
      <w:marTop w:val="0"/>
      <w:marBottom w:val="0"/>
      <w:divBdr>
        <w:top w:val="none" w:sz="0" w:space="0" w:color="auto"/>
        <w:left w:val="none" w:sz="0" w:space="0" w:color="auto"/>
        <w:bottom w:val="none" w:sz="0" w:space="0" w:color="auto"/>
        <w:right w:val="none" w:sz="0" w:space="0" w:color="auto"/>
      </w:divBdr>
    </w:div>
    <w:div w:id="502552078">
      <w:bodyDiv w:val="1"/>
      <w:marLeft w:val="0"/>
      <w:marRight w:val="0"/>
      <w:marTop w:val="0"/>
      <w:marBottom w:val="0"/>
      <w:divBdr>
        <w:top w:val="none" w:sz="0" w:space="0" w:color="auto"/>
        <w:left w:val="none" w:sz="0" w:space="0" w:color="auto"/>
        <w:bottom w:val="none" w:sz="0" w:space="0" w:color="auto"/>
        <w:right w:val="none" w:sz="0" w:space="0" w:color="auto"/>
      </w:divBdr>
    </w:div>
    <w:div w:id="505676873">
      <w:bodyDiv w:val="1"/>
      <w:marLeft w:val="0"/>
      <w:marRight w:val="0"/>
      <w:marTop w:val="0"/>
      <w:marBottom w:val="0"/>
      <w:divBdr>
        <w:top w:val="none" w:sz="0" w:space="0" w:color="auto"/>
        <w:left w:val="none" w:sz="0" w:space="0" w:color="auto"/>
        <w:bottom w:val="none" w:sz="0" w:space="0" w:color="auto"/>
        <w:right w:val="none" w:sz="0" w:space="0" w:color="auto"/>
      </w:divBdr>
    </w:div>
    <w:div w:id="511382543">
      <w:bodyDiv w:val="1"/>
      <w:marLeft w:val="0"/>
      <w:marRight w:val="0"/>
      <w:marTop w:val="0"/>
      <w:marBottom w:val="0"/>
      <w:divBdr>
        <w:top w:val="none" w:sz="0" w:space="0" w:color="auto"/>
        <w:left w:val="none" w:sz="0" w:space="0" w:color="auto"/>
        <w:bottom w:val="none" w:sz="0" w:space="0" w:color="auto"/>
        <w:right w:val="none" w:sz="0" w:space="0" w:color="auto"/>
      </w:divBdr>
    </w:div>
    <w:div w:id="528566178">
      <w:bodyDiv w:val="1"/>
      <w:marLeft w:val="0"/>
      <w:marRight w:val="0"/>
      <w:marTop w:val="0"/>
      <w:marBottom w:val="0"/>
      <w:divBdr>
        <w:top w:val="none" w:sz="0" w:space="0" w:color="auto"/>
        <w:left w:val="none" w:sz="0" w:space="0" w:color="auto"/>
        <w:bottom w:val="none" w:sz="0" w:space="0" w:color="auto"/>
        <w:right w:val="none" w:sz="0" w:space="0" w:color="auto"/>
      </w:divBdr>
    </w:div>
    <w:div w:id="536740034">
      <w:bodyDiv w:val="1"/>
      <w:marLeft w:val="0"/>
      <w:marRight w:val="0"/>
      <w:marTop w:val="0"/>
      <w:marBottom w:val="0"/>
      <w:divBdr>
        <w:top w:val="none" w:sz="0" w:space="0" w:color="auto"/>
        <w:left w:val="none" w:sz="0" w:space="0" w:color="auto"/>
        <w:bottom w:val="none" w:sz="0" w:space="0" w:color="auto"/>
        <w:right w:val="none" w:sz="0" w:space="0" w:color="auto"/>
      </w:divBdr>
    </w:div>
    <w:div w:id="545526422">
      <w:bodyDiv w:val="1"/>
      <w:marLeft w:val="0"/>
      <w:marRight w:val="0"/>
      <w:marTop w:val="0"/>
      <w:marBottom w:val="0"/>
      <w:divBdr>
        <w:top w:val="none" w:sz="0" w:space="0" w:color="auto"/>
        <w:left w:val="none" w:sz="0" w:space="0" w:color="auto"/>
        <w:bottom w:val="none" w:sz="0" w:space="0" w:color="auto"/>
        <w:right w:val="none" w:sz="0" w:space="0" w:color="auto"/>
      </w:divBdr>
    </w:div>
    <w:div w:id="552427336">
      <w:bodyDiv w:val="1"/>
      <w:marLeft w:val="0"/>
      <w:marRight w:val="0"/>
      <w:marTop w:val="0"/>
      <w:marBottom w:val="0"/>
      <w:divBdr>
        <w:top w:val="none" w:sz="0" w:space="0" w:color="auto"/>
        <w:left w:val="none" w:sz="0" w:space="0" w:color="auto"/>
        <w:bottom w:val="none" w:sz="0" w:space="0" w:color="auto"/>
        <w:right w:val="none" w:sz="0" w:space="0" w:color="auto"/>
      </w:divBdr>
    </w:div>
    <w:div w:id="588275788">
      <w:bodyDiv w:val="1"/>
      <w:marLeft w:val="0"/>
      <w:marRight w:val="0"/>
      <w:marTop w:val="0"/>
      <w:marBottom w:val="0"/>
      <w:divBdr>
        <w:top w:val="none" w:sz="0" w:space="0" w:color="auto"/>
        <w:left w:val="none" w:sz="0" w:space="0" w:color="auto"/>
        <w:bottom w:val="none" w:sz="0" w:space="0" w:color="auto"/>
        <w:right w:val="none" w:sz="0" w:space="0" w:color="auto"/>
      </w:divBdr>
    </w:div>
    <w:div w:id="599071160">
      <w:bodyDiv w:val="1"/>
      <w:marLeft w:val="0"/>
      <w:marRight w:val="0"/>
      <w:marTop w:val="0"/>
      <w:marBottom w:val="0"/>
      <w:divBdr>
        <w:top w:val="none" w:sz="0" w:space="0" w:color="auto"/>
        <w:left w:val="none" w:sz="0" w:space="0" w:color="auto"/>
        <w:bottom w:val="none" w:sz="0" w:space="0" w:color="auto"/>
        <w:right w:val="none" w:sz="0" w:space="0" w:color="auto"/>
      </w:divBdr>
    </w:div>
    <w:div w:id="603155578">
      <w:bodyDiv w:val="1"/>
      <w:marLeft w:val="0"/>
      <w:marRight w:val="0"/>
      <w:marTop w:val="0"/>
      <w:marBottom w:val="0"/>
      <w:divBdr>
        <w:top w:val="none" w:sz="0" w:space="0" w:color="auto"/>
        <w:left w:val="none" w:sz="0" w:space="0" w:color="auto"/>
        <w:bottom w:val="none" w:sz="0" w:space="0" w:color="auto"/>
        <w:right w:val="none" w:sz="0" w:space="0" w:color="auto"/>
      </w:divBdr>
    </w:div>
    <w:div w:id="609123621">
      <w:bodyDiv w:val="1"/>
      <w:marLeft w:val="0"/>
      <w:marRight w:val="0"/>
      <w:marTop w:val="0"/>
      <w:marBottom w:val="0"/>
      <w:divBdr>
        <w:top w:val="none" w:sz="0" w:space="0" w:color="auto"/>
        <w:left w:val="none" w:sz="0" w:space="0" w:color="auto"/>
        <w:bottom w:val="none" w:sz="0" w:space="0" w:color="auto"/>
        <w:right w:val="none" w:sz="0" w:space="0" w:color="auto"/>
      </w:divBdr>
    </w:div>
    <w:div w:id="614597568">
      <w:bodyDiv w:val="1"/>
      <w:marLeft w:val="0"/>
      <w:marRight w:val="0"/>
      <w:marTop w:val="0"/>
      <w:marBottom w:val="0"/>
      <w:divBdr>
        <w:top w:val="none" w:sz="0" w:space="0" w:color="auto"/>
        <w:left w:val="none" w:sz="0" w:space="0" w:color="auto"/>
        <w:bottom w:val="none" w:sz="0" w:space="0" w:color="auto"/>
        <w:right w:val="none" w:sz="0" w:space="0" w:color="auto"/>
      </w:divBdr>
    </w:div>
    <w:div w:id="630207126">
      <w:bodyDiv w:val="1"/>
      <w:marLeft w:val="0"/>
      <w:marRight w:val="0"/>
      <w:marTop w:val="0"/>
      <w:marBottom w:val="0"/>
      <w:divBdr>
        <w:top w:val="none" w:sz="0" w:space="0" w:color="auto"/>
        <w:left w:val="none" w:sz="0" w:space="0" w:color="auto"/>
        <w:bottom w:val="none" w:sz="0" w:space="0" w:color="auto"/>
        <w:right w:val="none" w:sz="0" w:space="0" w:color="auto"/>
      </w:divBdr>
    </w:div>
    <w:div w:id="639042814">
      <w:bodyDiv w:val="1"/>
      <w:marLeft w:val="0"/>
      <w:marRight w:val="0"/>
      <w:marTop w:val="0"/>
      <w:marBottom w:val="0"/>
      <w:divBdr>
        <w:top w:val="none" w:sz="0" w:space="0" w:color="auto"/>
        <w:left w:val="none" w:sz="0" w:space="0" w:color="auto"/>
        <w:bottom w:val="none" w:sz="0" w:space="0" w:color="auto"/>
        <w:right w:val="none" w:sz="0" w:space="0" w:color="auto"/>
      </w:divBdr>
    </w:div>
    <w:div w:id="660960864">
      <w:bodyDiv w:val="1"/>
      <w:marLeft w:val="0"/>
      <w:marRight w:val="0"/>
      <w:marTop w:val="0"/>
      <w:marBottom w:val="0"/>
      <w:divBdr>
        <w:top w:val="none" w:sz="0" w:space="0" w:color="auto"/>
        <w:left w:val="none" w:sz="0" w:space="0" w:color="auto"/>
        <w:bottom w:val="none" w:sz="0" w:space="0" w:color="auto"/>
        <w:right w:val="none" w:sz="0" w:space="0" w:color="auto"/>
      </w:divBdr>
    </w:div>
    <w:div w:id="664359637">
      <w:bodyDiv w:val="1"/>
      <w:marLeft w:val="0"/>
      <w:marRight w:val="0"/>
      <w:marTop w:val="0"/>
      <w:marBottom w:val="0"/>
      <w:divBdr>
        <w:top w:val="none" w:sz="0" w:space="0" w:color="auto"/>
        <w:left w:val="none" w:sz="0" w:space="0" w:color="auto"/>
        <w:bottom w:val="none" w:sz="0" w:space="0" w:color="auto"/>
        <w:right w:val="none" w:sz="0" w:space="0" w:color="auto"/>
      </w:divBdr>
    </w:div>
    <w:div w:id="665784041">
      <w:bodyDiv w:val="1"/>
      <w:marLeft w:val="0"/>
      <w:marRight w:val="0"/>
      <w:marTop w:val="0"/>
      <w:marBottom w:val="0"/>
      <w:divBdr>
        <w:top w:val="none" w:sz="0" w:space="0" w:color="auto"/>
        <w:left w:val="none" w:sz="0" w:space="0" w:color="auto"/>
        <w:bottom w:val="none" w:sz="0" w:space="0" w:color="auto"/>
        <w:right w:val="none" w:sz="0" w:space="0" w:color="auto"/>
      </w:divBdr>
    </w:div>
    <w:div w:id="666136843">
      <w:bodyDiv w:val="1"/>
      <w:marLeft w:val="0"/>
      <w:marRight w:val="0"/>
      <w:marTop w:val="0"/>
      <w:marBottom w:val="0"/>
      <w:divBdr>
        <w:top w:val="none" w:sz="0" w:space="0" w:color="auto"/>
        <w:left w:val="none" w:sz="0" w:space="0" w:color="auto"/>
        <w:bottom w:val="none" w:sz="0" w:space="0" w:color="auto"/>
        <w:right w:val="none" w:sz="0" w:space="0" w:color="auto"/>
      </w:divBdr>
    </w:div>
    <w:div w:id="678625687">
      <w:bodyDiv w:val="1"/>
      <w:marLeft w:val="0"/>
      <w:marRight w:val="0"/>
      <w:marTop w:val="0"/>
      <w:marBottom w:val="0"/>
      <w:divBdr>
        <w:top w:val="none" w:sz="0" w:space="0" w:color="auto"/>
        <w:left w:val="none" w:sz="0" w:space="0" w:color="auto"/>
        <w:bottom w:val="none" w:sz="0" w:space="0" w:color="auto"/>
        <w:right w:val="none" w:sz="0" w:space="0" w:color="auto"/>
      </w:divBdr>
    </w:div>
    <w:div w:id="682437099">
      <w:bodyDiv w:val="1"/>
      <w:marLeft w:val="0"/>
      <w:marRight w:val="0"/>
      <w:marTop w:val="0"/>
      <w:marBottom w:val="0"/>
      <w:divBdr>
        <w:top w:val="none" w:sz="0" w:space="0" w:color="auto"/>
        <w:left w:val="none" w:sz="0" w:space="0" w:color="auto"/>
        <w:bottom w:val="none" w:sz="0" w:space="0" w:color="auto"/>
        <w:right w:val="none" w:sz="0" w:space="0" w:color="auto"/>
      </w:divBdr>
    </w:div>
    <w:div w:id="707342873">
      <w:bodyDiv w:val="1"/>
      <w:marLeft w:val="0"/>
      <w:marRight w:val="0"/>
      <w:marTop w:val="0"/>
      <w:marBottom w:val="0"/>
      <w:divBdr>
        <w:top w:val="none" w:sz="0" w:space="0" w:color="auto"/>
        <w:left w:val="none" w:sz="0" w:space="0" w:color="auto"/>
        <w:bottom w:val="none" w:sz="0" w:space="0" w:color="auto"/>
        <w:right w:val="none" w:sz="0" w:space="0" w:color="auto"/>
      </w:divBdr>
    </w:div>
    <w:div w:id="712921413">
      <w:bodyDiv w:val="1"/>
      <w:marLeft w:val="0"/>
      <w:marRight w:val="0"/>
      <w:marTop w:val="0"/>
      <w:marBottom w:val="0"/>
      <w:divBdr>
        <w:top w:val="none" w:sz="0" w:space="0" w:color="auto"/>
        <w:left w:val="none" w:sz="0" w:space="0" w:color="auto"/>
        <w:bottom w:val="none" w:sz="0" w:space="0" w:color="auto"/>
        <w:right w:val="none" w:sz="0" w:space="0" w:color="auto"/>
      </w:divBdr>
    </w:div>
    <w:div w:id="715011579">
      <w:bodyDiv w:val="1"/>
      <w:marLeft w:val="0"/>
      <w:marRight w:val="0"/>
      <w:marTop w:val="0"/>
      <w:marBottom w:val="0"/>
      <w:divBdr>
        <w:top w:val="none" w:sz="0" w:space="0" w:color="auto"/>
        <w:left w:val="none" w:sz="0" w:space="0" w:color="auto"/>
        <w:bottom w:val="none" w:sz="0" w:space="0" w:color="auto"/>
        <w:right w:val="none" w:sz="0" w:space="0" w:color="auto"/>
      </w:divBdr>
    </w:div>
    <w:div w:id="724913035">
      <w:bodyDiv w:val="1"/>
      <w:marLeft w:val="0"/>
      <w:marRight w:val="0"/>
      <w:marTop w:val="0"/>
      <w:marBottom w:val="0"/>
      <w:divBdr>
        <w:top w:val="none" w:sz="0" w:space="0" w:color="auto"/>
        <w:left w:val="none" w:sz="0" w:space="0" w:color="auto"/>
        <w:bottom w:val="none" w:sz="0" w:space="0" w:color="auto"/>
        <w:right w:val="none" w:sz="0" w:space="0" w:color="auto"/>
      </w:divBdr>
    </w:div>
    <w:div w:id="734594746">
      <w:bodyDiv w:val="1"/>
      <w:marLeft w:val="0"/>
      <w:marRight w:val="0"/>
      <w:marTop w:val="0"/>
      <w:marBottom w:val="0"/>
      <w:divBdr>
        <w:top w:val="none" w:sz="0" w:space="0" w:color="auto"/>
        <w:left w:val="none" w:sz="0" w:space="0" w:color="auto"/>
        <w:bottom w:val="none" w:sz="0" w:space="0" w:color="auto"/>
        <w:right w:val="none" w:sz="0" w:space="0" w:color="auto"/>
      </w:divBdr>
    </w:div>
    <w:div w:id="740952931">
      <w:bodyDiv w:val="1"/>
      <w:marLeft w:val="0"/>
      <w:marRight w:val="0"/>
      <w:marTop w:val="0"/>
      <w:marBottom w:val="0"/>
      <w:divBdr>
        <w:top w:val="none" w:sz="0" w:space="0" w:color="auto"/>
        <w:left w:val="none" w:sz="0" w:space="0" w:color="auto"/>
        <w:bottom w:val="none" w:sz="0" w:space="0" w:color="auto"/>
        <w:right w:val="none" w:sz="0" w:space="0" w:color="auto"/>
      </w:divBdr>
    </w:div>
    <w:div w:id="750351770">
      <w:bodyDiv w:val="1"/>
      <w:marLeft w:val="0"/>
      <w:marRight w:val="0"/>
      <w:marTop w:val="0"/>
      <w:marBottom w:val="0"/>
      <w:divBdr>
        <w:top w:val="none" w:sz="0" w:space="0" w:color="auto"/>
        <w:left w:val="none" w:sz="0" w:space="0" w:color="auto"/>
        <w:bottom w:val="none" w:sz="0" w:space="0" w:color="auto"/>
        <w:right w:val="none" w:sz="0" w:space="0" w:color="auto"/>
      </w:divBdr>
    </w:div>
    <w:div w:id="751466117">
      <w:bodyDiv w:val="1"/>
      <w:marLeft w:val="0"/>
      <w:marRight w:val="0"/>
      <w:marTop w:val="0"/>
      <w:marBottom w:val="0"/>
      <w:divBdr>
        <w:top w:val="none" w:sz="0" w:space="0" w:color="auto"/>
        <w:left w:val="none" w:sz="0" w:space="0" w:color="auto"/>
        <w:bottom w:val="none" w:sz="0" w:space="0" w:color="auto"/>
        <w:right w:val="none" w:sz="0" w:space="0" w:color="auto"/>
      </w:divBdr>
    </w:div>
    <w:div w:id="766391038">
      <w:bodyDiv w:val="1"/>
      <w:marLeft w:val="0"/>
      <w:marRight w:val="0"/>
      <w:marTop w:val="0"/>
      <w:marBottom w:val="0"/>
      <w:divBdr>
        <w:top w:val="none" w:sz="0" w:space="0" w:color="auto"/>
        <w:left w:val="none" w:sz="0" w:space="0" w:color="auto"/>
        <w:bottom w:val="none" w:sz="0" w:space="0" w:color="auto"/>
        <w:right w:val="none" w:sz="0" w:space="0" w:color="auto"/>
      </w:divBdr>
    </w:div>
    <w:div w:id="775364282">
      <w:bodyDiv w:val="1"/>
      <w:marLeft w:val="0"/>
      <w:marRight w:val="0"/>
      <w:marTop w:val="0"/>
      <w:marBottom w:val="0"/>
      <w:divBdr>
        <w:top w:val="none" w:sz="0" w:space="0" w:color="auto"/>
        <w:left w:val="none" w:sz="0" w:space="0" w:color="auto"/>
        <w:bottom w:val="none" w:sz="0" w:space="0" w:color="auto"/>
        <w:right w:val="none" w:sz="0" w:space="0" w:color="auto"/>
      </w:divBdr>
    </w:div>
    <w:div w:id="778598687">
      <w:bodyDiv w:val="1"/>
      <w:marLeft w:val="0"/>
      <w:marRight w:val="0"/>
      <w:marTop w:val="0"/>
      <w:marBottom w:val="0"/>
      <w:divBdr>
        <w:top w:val="none" w:sz="0" w:space="0" w:color="auto"/>
        <w:left w:val="none" w:sz="0" w:space="0" w:color="auto"/>
        <w:bottom w:val="none" w:sz="0" w:space="0" w:color="auto"/>
        <w:right w:val="none" w:sz="0" w:space="0" w:color="auto"/>
      </w:divBdr>
    </w:div>
    <w:div w:id="778598838">
      <w:bodyDiv w:val="1"/>
      <w:marLeft w:val="0"/>
      <w:marRight w:val="0"/>
      <w:marTop w:val="0"/>
      <w:marBottom w:val="0"/>
      <w:divBdr>
        <w:top w:val="none" w:sz="0" w:space="0" w:color="auto"/>
        <w:left w:val="none" w:sz="0" w:space="0" w:color="auto"/>
        <w:bottom w:val="none" w:sz="0" w:space="0" w:color="auto"/>
        <w:right w:val="none" w:sz="0" w:space="0" w:color="auto"/>
      </w:divBdr>
    </w:div>
    <w:div w:id="792746161">
      <w:bodyDiv w:val="1"/>
      <w:marLeft w:val="0"/>
      <w:marRight w:val="0"/>
      <w:marTop w:val="0"/>
      <w:marBottom w:val="0"/>
      <w:divBdr>
        <w:top w:val="none" w:sz="0" w:space="0" w:color="auto"/>
        <w:left w:val="none" w:sz="0" w:space="0" w:color="auto"/>
        <w:bottom w:val="none" w:sz="0" w:space="0" w:color="auto"/>
        <w:right w:val="none" w:sz="0" w:space="0" w:color="auto"/>
      </w:divBdr>
    </w:div>
    <w:div w:id="810051760">
      <w:bodyDiv w:val="1"/>
      <w:marLeft w:val="0"/>
      <w:marRight w:val="0"/>
      <w:marTop w:val="0"/>
      <w:marBottom w:val="0"/>
      <w:divBdr>
        <w:top w:val="none" w:sz="0" w:space="0" w:color="auto"/>
        <w:left w:val="none" w:sz="0" w:space="0" w:color="auto"/>
        <w:bottom w:val="none" w:sz="0" w:space="0" w:color="auto"/>
        <w:right w:val="none" w:sz="0" w:space="0" w:color="auto"/>
      </w:divBdr>
    </w:div>
    <w:div w:id="826484099">
      <w:bodyDiv w:val="1"/>
      <w:marLeft w:val="0"/>
      <w:marRight w:val="0"/>
      <w:marTop w:val="0"/>
      <w:marBottom w:val="0"/>
      <w:divBdr>
        <w:top w:val="none" w:sz="0" w:space="0" w:color="auto"/>
        <w:left w:val="none" w:sz="0" w:space="0" w:color="auto"/>
        <w:bottom w:val="none" w:sz="0" w:space="0" w:color="auto"/>
        <w:right w:val="none" w:sz="0" w:space="0" w:color="auto"/>
      </w:divBdr>
    </w:div>
    <w:div w:id="828256409">
      <w:bodyDiv w:val="1"/>
      <w:marLeft w:val="0"/>
      <w:marRight w:val="0"/>
      <w:marTop w:val="0"/>
      <w:marBottom w:val="0"/>
      <w:divBdr>
        <w:top w:val="none" w:sz="0" w:space="0" w:color="auto"/>
        <w:left w:val="none" w:sz="0" w:space="0" w:color="auto"/>
        <w:bottom w:val="none" w:sz="0" w:space="0" w:color="auto"/>
        <w:right w:val="none" w:sz="0" w:space="0" w:color="auto"/>
      </w:divBdr>
    </w:div>
    <w:div w:id="832791792">
      <w:bodyDiv w:val="1"/>
      <w:marLeft w:val="0"/>
      <w:marRight w:val="0"/>
      <w:marTop w:val="0"/>
      <w:marBottom w:val="0"/>
      <w:divBdr>
        <w:top w:val="none" w:sz="0" w:space="0" w:color="auto"/>
        <w:left w:val="none" w:sz="0" w:space="0" w:color="auto"/>
        <w:bottom w:val="none" w:sz="0" w:space="0" w:color="auto"/>
        <w:right w:val="none" w:sz="0" w:space="0" w:color="auto"/>
      </w:divBdr>
    </w:div>
    <w:div w:id="836728032">
      <w:bodyDiv w:val="1"/>
      <w:marLeft w:val="0"/>
      <w:marRight w:val="0"/>
      <w:marTop w:val="0"/>
      <w:marBottom w:val="0"/>
      <w:divBdr>
        <w:top w:val="none" w:sz="0" w:space="0" w:color="auto"/>
        <w:left w:val="none" w:sz="0" w:space="0" w:color="auto"/>
        <w:bottom w:val="none" w:sz="0" w:space="0" w:color="auto"/>
        <w:right w:val="none" w:sz="0" w:space="0" w:color="auto"/>
      </w:divBdr>
    </w:div>
    <w:div w:id="837035876">
      <w:bodyDiv w:val="1"/>
      <w:marLeft w:val="0"/>
      <w:marRight w:val="0"/>
      <w:marTop w:val="0"/>
      <w:marBottom w:val="0"/>
      <w:divBdr>
        <w:top w:val="none" w:sz="0" w:space="0" w:color="auto"/>
        <w:left w:val="none" w:sz="0" w:space="0" w:color="auto"/>
        <w:bottom w:val="none" w:sz="0" w:space="0" w:color="auto"/>
        <w:right w:val="none" w:sz="0" w:space="0" w:color="auto"/>
      </w:divBdr>
    </w:div>
    <w:div w:id="856653527">
      <w:bodyDiv w:val="1"/>
      <w:marLeft w:val="0"/>
      <w:marRight w:val="0"/>
      <w:marTop w:val="0"/>
      <w:marBottom w:val="0"/>
      <w:divBdr>
        <w:top w:val="none" w:sz="0" w:space="0" w:color="auto"/>
        <w:left w:val="none" w:sz="0" w:space="0" w:color="auto"/>
        <w:bottom w:val="none" w:sz="0" w:space="0" w:color="auto"/>
        <w:right w:val="none" w:sz="0" w:space="0" w:color="auto"/>
      </w:divBdr>
    </w:div>
    <w:div w:id="858666272">
      <w:bodyDiv w:val="1"/>
      <w:marLeft w:val="0"/>
      <w:marRight w:val="0"/>
      <w:marTop w:val="0"/>
      <w:marBottom w:val="0"/>
      <w:divBdr>
        <w:top w:val="none" w:sz="0" w:space="0" w:color="auto"/>
        <w:left w:val="none" w:sz="0" w:space="0" w:color="auto"/>
        <w:bottom w:val="none" w:sz="0" w:space="0" w:color="auto"/>
        <w:right w:val="none" w:sz="0" w:space="0" w:color="auto"/>
      </w:divBdr>
    </w:div>
    <w:div w:id="870336147">
      <w:bodyDiv w:val="1"/>
      <w:marLeft w:val="0"/>
      <w:marRight w:val="0"/>
      <w:marTop w:val="0"/>
      <w:marBottom w:val="0"/>
      <w:divBdr>
        <w:top w:val="none" w:sz="0" w:space="0" w:color="auto"/>
        <w:left w:val="none" w:sz="0" w:space="0" w:color="auto"/>
        <w:bottom w:val="none" w:sz="0" w:space="0" w:color="auto"/>
        <w:right w:val="none" w:sz="0" w:space="0" w:color="auto"/>
      </w:divBdr>
    </w:div>
    <w:div w:id="907421231">
      <w:bodyDiv w:val="1"/>
      <w:marLeft w:val="0"/>
      <w:marRight w:val="0"/>
      <w:marTop w:val="0"/>
      <w:marBottom w:val="0"/>
      <w:divBdr>
        <w:top w:val="none" w:sz="0" w:space="0" w:color="auto"/>
        <w:left w:val="none" w:sz="0" w:space="0" w:color="auto"/>
        <w:bottom w:val="none" w:sz="0" w:space="0" w:color="auto"/>
        <w:right w:val="none" w:sz="0" w:space="0" w:color="auto"/>
      </w:divBdr>
    </w:div>
    <w:div w:id="915095298">
      <w:bodyDiv w:val="1"/>
      <w:marLeft w:val="0"/>
      <w:marRight w:val="0"/>
      <w:marTop w:val="0"/>
      <w:marBottom w:val="0"/>
      <w:divBdr>
        <w:top w:val="none" w:sz="0" w:space="0" w:color="auto"/>
        <w:left w:val="none" w:sz="0" w:space="0" w:color="auto"/>
        <w:bottom w:val="none" w:sz="0" w:space="0" w:color="auto"/>
        <w:right w:val="none" w:sz="0" w:space="0" w:color="auto"/>
      </w:divBdr>
    </w:div>
    <w:div w:id="917790828">
      <w:bodyDiv w:val="1"/>
      <w:marLeft w:val="0"/>
      <w:marRight w:val="0"/>
      <w:marTop w:val="0"/>
      <w:marBottom w:val="0"/>
      <w:divBdr>
        <w:top w:val="none" w:sz="0" w:space="0" w:color="auto"/>
        <w:left w:val="none" w:sz="0" w:space="0" w:color="auto"/>
        <w:bottom w:val="none" w:sz="0" w:space="0" w:color="auto"/>
        <w:right w:val="none" w:sz="0" w:space="0" w:color="auto"/>
      </w:divBdr>
    </w:div>
    <w:div w:id="926305370">
      <w:bodyDiv w:val="1"/>
      <w:marLeft w:val="0"/>
      <w:marRight w:val="0"/>
      <w:marTop w:val="0"/>
      <w:marBottom w:val="0"/>
      <w:divBdr>
        <w:top w:val="none" w:sz="0" w:space="0" w:color="auto"/>
        <w:left w:val="none" w:sz="0" w:space="0" w:color="auto"/>
        <w:bottom w:val="none" w:sz="0" w:space="0" w:color="auto"/>
        <w:right w:val="none" w:sz="0" w:space="0" w:color="auto"/>
      </w:divBdr>
    </w:div>
    <w:div w:id="940380237">
      <w:bodyDiv w:val="1"/>
      <w:marLeft w:val="0"/>
      <w:marRight w:val="0"/>
      <w:marTop w:val="0"/>
      <w:marBottom w:val="0"/>
      <w:divBdr>
        <w:top w:val="none" w:sz="0" w:space="0" w:color="auto"/>
        <w:left w:val="none" w:sz="0" w:space="0" w:color="auto"/>
        <w:bottom w:val="none" w:sz="0" w:space="0" w:color="auto"/>
        <w:right w:val="none" w:sz="0" w:space="0" w:color="auto"/>
      </w:divBdr>
    </w:div>
    <w:div w:id="953901195">
      <w:bodyDiv w:val="1"/>
      <w:marLeft w:val="0"/>
      <w:marRight w:val="0"/>
      <w:marTop w:val="0"/>
      <w:marBottom w:val="0"/>
      <w:divBdr>
        <w:top w:val="none" w:sz="0" w:space="0" w:color="auto"/>
        <w:left w:val="none" w:sz="0" w:space="0" w:color="auto"/>
        <w:bottom w:val="none" w:sz="0" w:space="0" w:color="auto"/>
        <w:right w:val="none" w:sz="0" w:space="0" w:color="auto"/>
      </w:divBdr>
    </w:div>
    <w:div w:id="962422795">
      <w:bodyDiv w:val="1"/>
      <w:marLeft w:val="0"/>
      <w:marRight w:val="0"/>
      <w:marTop w:val="0"/>
      <w:marBottom w:val="0"/>
      <w:divBdr>
        <w:top w:val="none" w:sz="0" w:space="0" w:color="auto"/>
        <w:left w:val="none" w:sz="0" w:space="0" w:color="auto"/>
        <w:bottom w:val="none" w:sz="0" w:space="0" w:color="auto"/>
        <w:right w:val="none" w:sz="0" w:space="0" w:color="auto"/>
      </w:divBdr>
    </w:div>
    <w:div w:id="981423463">
      <w:bodyDiv w:val="1"/>
      <w:marLeft w:val="0"/>
      <w:marRight w:val="0"/>
      <w:marTop w:val="0"/>
      <w:marBottom w:val="0"/>
      <w:divBdr>
        <w:top w:val="none" w:sz="0" w:space="0" w:color="auto"/>
        <w:left w:val="none" w:sz="0" w:space="0" w:color="auto"/>
        <w:bottom w:val="none" w:sz="0" w:space="0" w:color="auto"/>
        <w:right w:val="none" w:sz="0" w:space="0" w:color="auto"/>
      </w:divBdr>
    </w:div>
    <w:div w:id="995955155">
      <w:bodyDiv w:val="1"/>
      <w:marLeft w:val="0"/>
      <w:marRight w:val="0"/>
      <w:marTop w:val="0"/>
      <w:marBottom w:val="0"/>
      <w:divBdr>
        <w:top w:val="none" w:sz="0" w:space="0" w:color="auto"/>
        <w:left w:val="none" w:sz="0" w:space="0" w:color="auto"/>
        <w:bottom w:val="none" w:sz="0" w:space="0" w:color="auto"/>
        <w:right w:val="none" w:sz="0" w:space="0" w:color="auto"/>
      </w:divBdr>
    </w:div>
    <w:div w:id="1005791009">
      <w:bodyDiv w:val="1"/>
      <w:marLeft w:val="0"/>
      <w:marRight w:val="0"/>
      <w:marTop w:val="0"/>
      <w:marBottom w:val="0"/>
      <w:divBdr>
        <w:top w:val="none" w:sz="0" w:space="0" w:color="auto"/>
        <w:left w:val="none" w:sz="0" w:space="0" w:color="auto"/>
        <w:bottom w:val="none" w:sz="0" w:space="0" w:color="auto"/>
        <w:right w:val="none" w:sz="0" w:space="0" w:color="auto"/>
      </w:divBdr>
    </w:div>
    <w:div w:id="1014307907">
      <w:bodyDiv w:val="1"/>
      <w:marLeft w:val="0"/>
      <w:marRight w:val="0"/>
      <w:marTop w:val="0"/>
      <w:marBottom w:val="0"/>
      <w:divBdr>
        <w:top w:val="none" w:sz="0" w:space="0" w:color="auto"/>
        <w:left w:val="none" w:sz="0" w:space="0" w:color="auto"/>
        <w:bottom w:val="none" w:sz="0" w:space="0" w:color="auto"/>
        <w:right w:val="none" w:sz="0" w:space="0" w:color="auto"/>
      </w:divBdr>
    </w:div>
    <w:div w:id="1020206093">
      <w:bodyDiv w:val="1"/>
      <w:marLeft w:val="0"/>
      <w:marRight w:val="0"/>
      <w:marTop w:val="0"/>
      <w:marBottom w:val="0"/>
      <w:divBdr>
        <w:top w:val="none" w:sz="0" w:space="0" w:color="auto"/>
        <w:left w:val="none" w:sz="0" w:space="0" w:color="auto"/>
        <w:bottom w:val="none" w:sz="0" w:space="0" w:color="auto"/>
        <w:right w:val="none" w:sz="0" w:space="0" w:color="auto"/>
      </w:divBdr>
    </w:div>
    <w:div w:id="1026709451">
      <w:bodyDiv w:val="1"/>
      <w:marLeft w:val="0"/>
      <w:marRight w:val="0"/>
      <w:marTop w:val="0"/>
      <w:marBottom w:val="0"/>
      <w:divBdr>
        <w:top w:val="none" w:sz="0" w:space="0" w:color="auto"/>
        <w:left w:val="none" w:sz="0" w:space="0" w:color="auto"/>
        <w:bottom w:val="none" w:sz="0" w:space="0" w:color="auto"/>
        <w:right w:val="none" w:sz="0" w:space="0" w:color="auto"/>
      </w:divBdr>
    </w:div>
    <w:div w:id="1028599360">
      <w:bodyDiv w:val="1"/>
      <w:marLeft w:val="0"/>
      <w:marRight w:val="0"/>
      <w:marTop w:val="0"/>
      <w:marBottom w:val="0"/>
      <w:divBdr>
        <w:top w:val="none" w:sz="0" w:space="0" w:color="auto"/>
        <w:left w:val="none" w:sz="0" w:space="0" w:color="auto"/>
        <w:bottom w:val="none" w:sz="0" w:space="0" w:color="auto"/>
        <w:right w:val="none" w:sz="0" w:space="0" w:color="auto"/>
      </w:divBdr>
    </w:div>
    <w:div w:id="1037705995">
      <w:bodyDiv w:val="1"/>
      <w:marLeft w:val="0"/>
      <w:marRight w:val="0"/>
      <w:marTop w:val="0"/>
      <w:marBottom w:val="0"/>
      <w:divBdr>
        <w:top w:val="none" w:sz="0" w:space="0" w:color="auto"/>
        <w:left w:val="none" w:sz="0" w:space="0" w:color="auto"/>
        <w:bottom w:val="none" w:sz="0" w:space="0" w:color="auto"/>
        <w:right w:val="none" w:sz="0" w:space="0" w:color="auto"/>
      </w:divBdr>
    </w:div>
    <w:div w:id="1057508708">
      <w:bodyDiv w:val="1"/>
      <w:marLeft w:val="0"/>
      <w:marRight w:val="0"/>
      <w:marTop w:val="0"/>
      <w:marBottom w:val="0"/>
      <w:divBdr>
        <w:top w:val="none" w:sz="0" w:space="0" w:color="auto"/>
        <w:left w:val="none" w:sz="0" w:space="0" w:color="auto"/>
        <w:bottom w:val="none" w:sz="0" w:space="0" w:color="auto"/>
        <w:right w:val="none" w:sz="0" w:space="0" w:color="auto"/>
      </w:divBdr>
    </w:div>
    <w:div w:id="1069886179">
      <w:bodyDiv w:val="1"/>
      <w:marLeft w:val="0"/>
      <w:marRight w:val="0"/>
      <w:marTop w:val="0"/>
      <w:marBottom w:val="0"/>
      <w:divBdr>
        <w:top w:val="none" w:sz="0" w:space="0" w:color="auto"/>
        <w:left w:val="none" w:sz="0" w:space="0" w:color="auto"/>
        <w:bottom w:val="none" w:sz="0" w:space="0" w:color="auto"/>
        <w:right w:val="none" w:sz="0" w:space="0" w:color="auto"/>
      </w:divBdr>
    </w:div>
    <w:div w:id="1071194444">
      <w:bodyDiv w:val="1"/>
      <w:marLeft w:val="0"/>
      <w:marRight w:val="0"/>
      <w:marTop w:val="0"/>
      <w:marBottom w:val="0"/>
      <w:divBdr>
        <w:top w:val="none" w:sz="0" w:space="0" w:color="auto"/>
        <w:left w:val="none" w:sz="0" w:space="0" w:color="auto"/>
        <w:bottom w:val="none" w:sz="0" w:space="0" w:color="auto"/>
        <w:right w:val="none" w:sz="0" w:space="0" w:color="auto"/>
      </w:divBdr>
    </w:div>
    <w:div w:id="1078669245">
      <w:bodyDiv w:val="1"/>
      <w:marLeft w:val="0"/>
      <w:marRight w:val="0"/>
      <w:marTop w:val="0"/>
      <w:marBottom w:val="0"/>
      <w:divBdr>
        <w:top w:val="none" w:sz="0" w:space="0" w:color="auto"/>
        <w:left w:val="none" w:sz="0" w:space="0" w:color="auto"/>
        <w:bottom w:val="none" w:sz="0" w:space="0" w:color="auto"/>
        <w:right w:val="none" w:sz="0" w:space="0" w:color="auto"/>
      </w:divBdr>
    </w:div>
    <w:div w:id="1079598481">
      <w:bodyDiv w:val="1"/>
      <w:marLeft w:val="0"/>
      <w:marRight w:val="0"/>
      <w:marTop w:val="0"/>
      <w:marBottom w:val="0"/>
      <w:divBdr>
        <w:top w:val="none" w:sz="0" w:space="0" w:color="auto"/>
        <w:left w:val="none" w:sz="0" w:space="0" w:color="auto"/>
        <w:bottom w:val="none" w:sz="0" w:space="0" w:color="auto"/>
        <w:right w:val="none" w:sz="0" w:space="0" w:color="auto"/>
      </w:divBdr>
    </w:div>
    <w:div w:id="1090464771">
      <w:bodyDiv w:val="1"/>
      <w:marLeft w:val="0"/>
      <w:marRight w:val="0"/>
      <w:marTop w:val="0"/>
      <w:marBottom w:val="0"/>
      <w:divBdr>
        <w:top w:val="none" w:sz="0" w:space="0" w:color="auto"/>
        <w:left w:val="none" w:sz="0" w:space="0" w:color="auto"/>
        <w:bottom w:val="none" w:sz="0" w:space="0" w:color="auto"/>
        <w:right w:val="none" w:sz="0" w:space="0" w:color="auto"/>
      </w:divBdr>
    </w:div>
    <w:div w:id="1103693958">
      <w:bodyDiv w:val="1"/>
      <w:marLeft w:val="0"/>
      <w:marRight w:val="0"/>
      <w:marTop w:val="0"/>
      <w:marBottom w:val="0"/>
      <w:divBdr>
        <w:top w:val="none" w:sz="0" w:space="0" w:color="auto"/>
        <w:left w:val="none" w:sz="0" w:space="0" w:color="auto"/>
        <w:bottom w:val="none" w:sz="0" w:space="0" w:color="auto"/>
        <w:right w:val="none" w:sz="0" w:space="0" w:color="auto"/>
      </w:divBdr>
    </w:div>
    <w:div w:id="1104955387">
      <w:bodyDiv w:val="1"/>
      <w:marLeft w:val="0"/>
      <w:marRight w:val="0"/>
      <w:marTop w:val="0"/>
      <w:marBottom w:val="0"/>
      <w:divBdr>
        <w:top w:val="none" w:sz="0" w:space="0" w:color="auto"/>
        <w:left w:val="none" w:sz="0" w:space="0" w:color="auto"/>
        <w:bottom w:val="none" w:sz="0" w:space="0" w:color="auto"/>
        <w:right w:val="none" w:sz="0" w:space="0" w:color="auto"/>
      </w:divBdr>
    </w:div>
    <w:div w:id="1113355564">
      <w:bodyDiv w:val="1"/>
      <w:marLeft w:val="0"/>
      <w:marRight w:val="0"/>
      <w:marTop w:val="0"/>
      <w:marBottom w:val="0"/>
      <w:divBdr>
        <w:top w:val="none" w:sz="0" w:space="0" w:color="auto"/>
        <w:left w:val="none" w:sz="0" w:space="0" w:color="auto"/>
        <w:bottom w:val="none" w:sz="0" w:space="0" w:color="auto"/>
        <w:right w:val="none" w:sz="0" w:space="0" w:color="auto"/>
      </w:divBdr>
    </w:div>
    <w:div w:id="1135414394">
      <w:bodyDiv w:val="1"/>
      <w:marLeft w:val="0"/>
      <w:marRight w:val="0"/>
      <w:marTop w:val="0"/>
      <w:marBottom w:val="0"/>
      <w:divBdr>
        <w:top w:val="none" w:sz="0" w:space="0" w:color="auto"/>
        <w:left w:val="none" w:sz="0" w:space="0" w:color="auto"/>
        <w:bottom w:val="none" w:sz="0" w:space="0" w:color="auto"/>
        <w:right w:val="none" w:sz="0" w:space="0" w:color="auto"/>
      </w:divBdr>
    </w:div>
    <w:div w:id="1151865505">
      <w:bodyDiv w:val="1"/>
      <w:marLeft w:val="0"/>
      <w:marRight w:val="0"/>
      <w:marTop w:val="0"/>
      <w:marBottom w:val="0"/>
      <w:divBdr>
        <w:top w:val="none" w:sz="0" w:space="0" w:color="auto"/>
        <w:left w:val="none" w:sz="0" w:space="0" w:color="auto"/>
        <w:bottom w:val="none" w:sz="0" w:space="0" w:color="auto"/>
        <w:right w:val="none" w:sz="0" w:space="0" w:color="auto"/>
      </w:divBdr>
    </w:div>
    <w:div w:id="1159997700">
      <w:bodyDiv w:val="1"/>
      <w:marLeft w:val="0"/>
      <w:marRight w:val="0"/>
      <w:marTop w:val="0"/>
      <w:marBottom w:val="0"/>
      <w:divBdr>
        <w:top w:val="none" w:sz="0" w:space="0" w:color="auto"/>
        <w:left w:val="none" w:sz="0" w:space="0" w:color="auto"/>
        <w:bottom w:val="none" w:sz="0" w:space="0" w:color="auto"/>
        <w:right w:val="none" w:sz="0" w:space="0" w:color="auto"/>
      </w:divBdr>
    </w:div>
    <w:div w:id="1165512151">
      <w:bodyDiv w:val="1"/>
      <w:marLeft w:val="0"/>
      <w:marRight w:val="0"/>
      <w:marTop w:val="0"/>
      <w:marBottom w:val="0"/>
      <w:divBdr>
        <w:top w:val="none" w:sz="0" w:space="0" w:color="auto"/>
        <w:left w:val="none" w:sz="0" w:space="0" w:color="auto"/>
        <w:bottom w:val="none" w:sz="0" w:space="0" w:color="auto"/>
        <w:right w:val="none" w:sz="0" w:space="0" w:color="auto"/>
      </w:divBdr>
    </w:div>
    <w:div w:id="1201283540">
      <w:bodyDiv w:val="1"/>
      <w:marLeft w:val="0"/>
      <w:marRight w:val="0"/>
      <w:marTop w:val="0"/>
      <w:marBottom w:val="0"/>
      <w:divBdr>
        <w:top w:val="none" w:sz="0" w:space="0" w:color="auto"/>
        <w:left w:val="none" w:sz="0" w:space="0" w:color="auto"/>
        <w:bottom w:val="none" w:sz="0" w:space="0" w:color="auto"/>
        <w:right w:val="none" w:sz="0" w:space="0" w:color="auto"/>
      </w:divBdr>
    </w:div>
    <w:div w:id="1219322203">
      <w:bodyDiv w:val="1"/>
      <w:marLeft w:val="0"/>
      <w:marRight w:val="0"/>
      <w:marTop w:val="0"/>
      <w:marBottom w:val="0"/>
      <w:divBdr>
        <w:top w:val="none" w:sz="0" w:space="0" w:color="auto"/>
        <w:left w:val="none" w:sz="0" w:space="0" w:color="auto"/>
        <w:bottom w:val="none" w:sz="0" w:space="0" w:color="auto"/>
        <w:right w:val="none" w:sz="0" w:space="0" w:color="auto"/>
      </w:divBdr>
    </w:div>
    <w:div w:id="1220048253">
      <w:bodyDiv w:val="1"/>
      <w:marLeft w:val="0"/>
      <w:marRight w:val="0"/>
      <w:marTop w:val="0"/>
      <w:marBottom w:val="0"/>
      <w:divBdr>
        <w:top w:val="none" w:sz="0" w:space="0" w:color="auto"/>
        <w:left w:val="none" w:sz="0" w:space="0" w:color="auto"/>
        <w:bottom w:val="none" w:sz="0" w:space="0" w:color="auto"/>
        <w:right w:val="none" w:sz="0" w:space="0" w:color="auto"/>
      </w:divBdr>
    </w:div>
    <w:div w:id="1244683822">
      <w:bodyDiv w:val="1"/>
      <w:marLeft w:val="0"/>
      <w:marRight w:val="0"/>
      <w:marTop w:val="0"/>
      <w:marBottom w:val="0"/>
      <w:divBdr>
        <w:top w:val="none" w:sz="0" w:space="0" w:color="auto"/>
        <w:left w:val="none" w:sz="0" w:space="0" w:color="auto"/>
        <w:bottom w:val="none" w:sz="0" w:space="0" w:color="auto"/>
        <w:right w:val="none" w:sz="0" w:space="0" w:color="auto"/>
      </w:divBdr>
    </w:div>
    <w:div w:id="1245266077">
      <w:bodyDiv w:val="1"/>
      <w:marLeft w:val="0"/>
      <w:marRight w:val="0"/>
      <w:marTop w:val="0"/>
      <w:marBottom w:val="0"/>
      <w:divBdr>
        <w:top w:val="none" w:sz="0" w:space="0" w:color="auto"/>
        <w:left w:val="none" w:sz="0" w:space="0" w:color="auto"/>
        <w:bottom w:val="none" w:sz="0" w:space="0" w:color="auto"/>
        <w:right w:val="none" w:sz="0" w:space="0" w:color="auto"/>
      </w:divBdr>
    </w:div>
    <w:div w:id="1259558398">
      <w:bodyDiv w:val="1"/>
      <w:marLeft w:val="0"/>
      <w:marRight w:val="0"/>
      <w:marTop w:val="0"/>
      <w:marBottom w:val="0"/>
      <w:divBdr>
        <w:top w:val="none" w:sz="0" w:space="0" w:color="auto"/>
        <w:left w:val="none" w:sz="0" w:space="0" w:color="auto"/>
        <w:bottom w:val="none" w:sz="0" w:space="0" w:color="auto"/>
        <w:right w:val="none" w:sz="0" w:space="0" w:color="auto"/>
      </w:divBdr>
    </w:div>
    <w:div w:id="1263802260">
      <w:bodyDiv w:val="1"/>
      <w:marLeft w:val="0"/>
      <w:marRight w:val="0"/>
      <w:marTop w:val="0"/>
      <w:marBottom w:val="0"/>
      <w:divBdr>
        <w:top w:val="none" w:sz="0" w:space="0" w:color="auto"/>
        <w:left w:val="none" w:sz="0" w:space="0" w:color="auto"/>
        <w:bottom w:val="none" w:sz="0" w:space="0" w:color="auto"/>
        <w:right w:val="none" w:sz="0" w:space="0" w:color="auto"/>
      </w:divBdr>
    </w:div>
    <w:div w:id="1265963574">
      <w:bodyDiv w:val="1"/>
      <w:marLeft w:val="0"/>
      <w:marRight w:val="0"/>
      <w:marTop w:val="0"/>
      <w:marBottom w:val="0"/>
      <w:divBdr>
        <w:top w:val="none" w:sz="0" w:space="0" w:color="auto"/>
        <w:left w:val="none" w:sz="0" w:space="0" w:color="auto"/>
        <w:bottom w:val="none" w:sz="0" w:space="0" w:color="auto"/>
        <w:right w:val="none" w:sz="0" w:space="0" w:color="auto"/>
      </w:divBdr>
    </w:div>
    <w:div w:id="1278021549">
      <w:bodyDiv w:val="1"/>
      <w:marLeft w:val="0"/>
      <w:marRight w:val="0"/>
      <w:marTop w:val="0"/>
      <w:marBottom w:val="0"/>
      <w:divBdr>
        <w:top w:val="none" w:sz="0" w:space="0" w:color="auto"/>
        <w:left w:val="none" w:sz="0" w:space="0" w:color="auto"/>
        <w:bottom w:val="none" w:sz="0" w:space="0" w:color="auto"/>
        <w:right w:val="none" w:sz="0" w:space="0" w:color="auto"/>
      </w:divBdr>
    </w:div>
    <w:div w:id="1281494097">
      <w:bodyDiv w:val="1"/>
      <w:marLeft w:val="0"/>
      <w:marRight w:val="0"/>
      <w:marTop w:val="0"/>
      <w:marBottom w:val="0"/>
      <w:divBdr>
        <w:top w:val="none" w:sz="0" w:space="0" w:color="auto"/>
        <w:left w:val="none" w:sz="0" w:space="0" w:color="auto"/>
        <w:bottom w:val="none" w:sz="0" w:space="0" w:color="auto"/>
        <w:right w:val="none" w:sz="0" w:space="0" w:color="auto"/>
      </w:divBdr>
    </w:div>
    <w:div w:id="1295059926">
      <w:bodyDiv w:val="1"/>
      <w:marLeft w:val="0"/>
      <w:marRight w:val="0"/>
      <w:marTop w:val="0"/>
      <w:marBottom w:val="0"/>
      <w:divBdr>
        <w:top w:val="none" w:sz="0" w:space="0" w:color="auto"/>
        <w:left w:val="none" w:sz="0" w:space="0" w:color="auto"/>
        <w:bottom w:val="none" w:sz="0" w:space="0" w:color="auto"/>
        <w:right w:val="none" w:sz="0" w:space="0" w:color="auto"/>
      </w:divBdr>
    </w:div>
    <w:div w:id="1296832565">
      <w:bodyDiv w:val="1"/>
      <w:marLeft w:val="0"/>
      <w:marRight w:val="0"/>
      <w:marTop w:val="0"/>
      <w:marBottom w:val="0"/>
      <w:divBdr>
        <w:top w:val="none" w:sz="0" w:space="0" w:color="auto"/>
        <w:left w:val="none" w:sz="0" w:space="0" w:color="auto"/>
        <w:bottom w:val="none" w:sz="0" w:space="0" w:color="auto"/>
        <w:right w:val="none" w:sz="0" w:space="0" w:color="auto"/>
      </w:divBdr>
    </w:div>
    <w:div w:id="1297104245">
      <w:bodyDiv w:val="1"/>
      <w:marLeft w:val="0"/>
      <w:marRight w:val="0"/>
      <w:marTop w:val="0"/>
      <w:marBottom w:val="0"/>
      <w:divBdr>
        <w:top w:val="none" w:sz="0" w:space="0" w:color="auto"/>
        <w:left w:val="none" w:sz="0" w:space="0" w:color="auto"/>
        <w:bottom w:val="none" w:sz="0" w:space="0" w:color="auto"/>
        <w:right w:val="none" w:sz="0" w:space="0" w:color="auto"/>
      </w:divBdr>
    </w:div>
    <w:div w:id="1306279718">
      <w:bodyDiv w:val="1"/>
      <w:marLeft w:val="0"/>
      <w:marRight w:val="0"/>
      <w:marTop w:val="0"/>
      <w:marBottom w:val="0"/>
      <w:divBdr>
        <w:top w:val="none" w:sz="0" w:space="0" w:color="auto"/>
        <w:left w:val="none" w:sz="0" w:space="0" w:color="auto"/>
        <w:bottom w:val="none" w:sz="0" w:space="0" w:color="auto"/>
        <w:right w:val="none" w:sz="0" w:space="0" w:color="auto"/>
      </w:divBdr>
    </w:div>
    <w:div w:id="1319111676">
      <w:bodyDiv w:val="1"/>
      <w:marLeft w:val="0"/>
      <w:marRight w:val="0"/>
      <w:marTop w:val="0"/>
      <w:marBottom w:val="0"/>
      <w:divBdr>
        <w:top w:val="none" w:sz="0" w:space="0" w:color="auto"/>
        <w:left w:val="none" w:sz="0" w:space="0" w:color="auto"/>
        <w:bottom w:val="none" w:sz="0" w:space="0" w:color="auto"/>
        <w:right w:val="none" w:sz="0" w:space="0" w:color="auto"/>
      </w:divBdr>
    </w:div>
    <w:div w:id="1336612316">
      <w:bodyDiv w:val="1"/>
      <w:marLeft w:val="0"/>
      <w:marRight w:val="0"/>
      <w:marTop w:val="0"/>
      <w:marBottom w:val="0"/>
      <w:divBdr>
        <w:top w:val="none" w:sz="0" w:space="0" w:color="auto"/>
        <w:left w:val="none" w:sz="0" w:space="0" w:color="auto"/>
        <w:bottom w:val="none" w:sz="0" w:space="0" w:color="auto"/>
        <w:right w:val="none" w:sz="0" w:space="0" w:color="auto"/>
      </w:divBdr>
    </w:div>
    <w:div w:id="1340157706">
      <w:bodyDiv w:val="1"/>
      <w:marLeft w:val="0"/>
      <w:marRight w:val="0"/>
      <w:marTop w:val="0"/>
      <w:marBottom w:val="0"/>
      <w:divBdr>
        <w:top w:val="none" w:sz="0" w:space="0" w:color="auto"/>
        <w:left w:val="none" w:sz="0" w:space="0" w:color="auto"/>
        <w:bottom w:val="none" w:sz="0" w:space="0" w:color="auto"/>
        <w:right w:val="none" w:sz="0" w:space="0" w:color="auto"/>
      </w:divBdr>
    </w:div>
    <w:div w:id="1343357445">
      <w:bodyDiv w:val="1"/>
      <w:marLeft w:val="0"/>
      <w:marRight w:val="0"/>
      <w:marTop w:val="0"/>
      <w:marBottom w:val="0"/>
      <w:divBdr>
        <w:top w:val="none" w:sz="0" w:space="0" w:color="auto"/>
        <w:left w:val="none" w:sz="0" w:space="0" w:color="auto"/>
        <w:bottom w:val="none" w:sz="0" w:space="0" w:color="auto"/>
        <w:right w:val="none" w:sz="0" w:space="0" w:color="auto"/>
      </w:divBdr>
    </w:div>
    <w:div w:id="1358040875">
      <w:bodyDiv w:val="1"/>
      <w:marLeft w:val="0"/>
      <w:marRight w:val="0"/>
      <w:marTop w:val="0"/>
      <w:marBottom w:val="0"/>
      <w:divBdr>
        <w:top w:val="none" w:sz="0" w:space="0" w:color="auto"/>
        <w:left w:val="none" w:sz="0" w:space="0" w:color="auto"/>
        <w:bottom w:val="none" w:sz="0" w:space="0" w:color="auto"/>
        <w:right w:val="none" w:sz="0" w:space="0" w:color="auto"/>
      </w:divBdr>
    </w:div>
    <w:div w:id="1365057303">
      <w:bodyDiv w:val="1"/>
      <w:marLeft w:val="0"/>
      <w:marRight w:val="0"/>
      <w:marTop w:val="0"/>
      <w:marBottom w:val="0"/>
      <w:divBdr>
        <w:top w:val="none" w:sz="0" w:space="0" w:color="auto"/>
        <w:left w:val="none" w:sz="0" w:space="0" w:color="auto"/>
        <w:bottom w:val="none" w:sz="0" w:space="0" w:color="auto"/>
        <w:right w:val="none" w:sz="0" w:space="0" w:color="auto"/>
      </w:divBdr>
    </w:div>
    <w:div w:id="1366058939">
      <w:bodyDiv w:val="1"/>
      <w:marLeft w:val="0"/>
      <w:marRight w:val="0"/>
      <w:marTop w:val="0"/>
      <w:marBottom w:val="0"/>
      <w:divBdr>
        <w:top w:val="none" w:sz="0" w:space="0" w:color="auto"/>
        <w:left w:val="none" w:sz="0" w:space="0" w:color="auto"/>
        <w:bottom w:val="none" w:sz="0" w:space="0" w:color="auto"/>
        <w:right w:val="none" w:sz="0" w:space="0" w:color="auto"/>
      </w:divBdr>
    </w:div>
    <w:div w:id="1370108424">
      <w:bodyDiv w:val="1"/>
      <w:marLeft w:val="0"/>
      <w:marRight w:val="0"/>
      <w:marTop w:val="0"/>
      <w:marBottom w:val="0"/>
      <w:divBdr>
        <w:top w:val="none" w:sz="0" w:space="0" w:color="auto"/>
        <w:left w:val="none" w:sz="0" w:space="0" w:color="auto"/>
        <w:bottom w:val="none" w:sz="0" w:space="0" w:color="auto"/>
        <w:right w:val="none" w:sz="0" w:space="0" w:color="auto"/>
      </w:divBdr>
    </w:div>
    <w:div w:id="1388988459">
      <w:bodyDiv w:val="1"/>
      <w:marLeft w:val="0"/>
      <w:marRight w:val="0"/>
      <w:marTop w:val="0"/>
      <w:marBottom w:val="0"/>
      <w:divBdr>
        <w:top w:val="none" w:sz="0" w:space="0" w:color="auto"/>
        <w:left w:val="none" w:sz="0" w:space="0" w:color="auto"/>
        <w:bottom w:val="none" w:sz="0" w:space="0" w:color="auto"/>
        <w:right w:val="none" w:sz="0" w:space="0" w:color="auto"/>
      </w:divBdr>
    </w:div>
    <w:div w:id="1389181549">
      <w:bodyDiv w:val="1"/>
      <w:marLeft w:val="0"/>
      <w:marRight w:val="0"/>
      <w:marTop w:val="0"/>
      <w:marBottom w:val="0"/>
      <w:divBdr>
        <w:top w:val="none" w:sz="0" w:space="0" w:color="auto"/>
        <w:left w:val="none" w:sz="0" w:space="0" w:color="auto"/>
        <w:bottom w:val="none" w:sz="0" w:space="0" w:color="auto"/>
        <w:right w:val="none" w:sz="0" w:space="0" w:color="auto"/>
      </w:divBdr>
    </w:div>
    <w:div w:id="1402367667">
      <w:bodyDiv w:val="1"/>
      <w:marLeft w:val="0"/>
      <w:marRight w:val="0"/>
      <w:marTop w:val="0"/>
      <w:marBottom w:val="0"/>
      <w:divBdr>
        <w:top w:val="none" w:sz="0" w:space="0" w:color="auto"/>
        <w:left w:val="none" w:sz="0" w:space="0" w:color="auto"/>
        <w:bottom w:val="none" w:sz="0" w:space="0" w:color="auto"/>
        <w:right w:val="none" w:sz="0" w:space="0" w:color="auto"/>
      </w:divBdr>
    </w:div>
    <w:div w:id="1421367622">
      <w:bodyDiv w:val="1"/>
      <w:marLeft w:val="0"/>
      <w:marRight w:val="0"/>
      <w:marTop w:val="0"/>
      <w:marBottom w:val="0"/>
      <w:divBdr>
        <w:top w:val="none" w:sz="0" w:space="0" w:color="auto"/>
        <w:left w:val="none" w:sz="0" w:space="0" w:color="auto"/>
        <w:bottom w:val="none" w:sz="0" w:space="0" w:color="auto"/>
        <w:right w:val="none" w:sz="0" w:space="0" w:color="auto"/>
      </w:divBdr>
    </w:div>
    <w:div w:id="1446462690">
      <w:bodyDiv w:val="1"/>
      <w:marLeft w:val="0"/>
      <w:marRight w:val="0"/>
      <w:marTop w:val="0"/>
      <w:marBottom w:val="0"/>
      <w:divBdr>
        <w:top w:val="none" w:sz="0" w:space="0" w:color="auto"/>
        <w:left w:val="none" w:sz="0" w:space="0" w:color="auto"/>
        <w:bottom w:val="none" w:sz="0" w:space="0" w:color="auto"/>
        <w:right w:val="none" w:sz="0" w:space="0" w:color="auto"/>
      </w:divBdr>
    </w:div>
    <w:div w:id="1454204009">
      <w:bodyDiv w:val="1"/>
      <w:marLeft w:val="0"/>
      <w:marRight w:val="0"/>
      <w:marTop w:val="0"/>
      <w:marBottom w:val="0"/>
      <w:divBdr>
        <w:top w:val="none" w:sz="0" w:space="0" w:color="auto"/>
        <w:left w:val="none" w:sz="0" w:space="0" w:color="auto"/>
        <w:bottom w:val="none" w:sz="0" w:space="0" w:color="auto"/>
        <w:right w:val="none" w:sz="0" w:space="0" w:color="auto"/>
      </w:divBdr>
    </w:div>
    <w:div w:id="1463619485">
      <w:bodyDiv w:val="1"/>
      <w:marLeft w:val="0"/>
      <w:marRight w:val="0"/>
      <w:marTop w:val="0"/>
      <w:marBottom w:val="0"/>
      <w:divBdr>
        <w:top w:val="none" w:sz="0" w:space="0" w:color="auto"/>
        <w:left w:val="none" w:sz="0" w:space="0" w:color="auto"/>
        <w:bottom w:val="none" w:sz="0" w:space="0" w:color="auto"/>
        <w:right w:val="none" w:sz="0" w:space="0" w:color="auto"/>
      </w:divBdr>
    </w:div>
    <w:div w:id="1465924073">
      <w:bodyDiv w:val="1"/>
      <w:marLeft w:val="0"/>
      <w:marRight w:val="0"/>
      <w:marTop w:val="0"/>
      <w:marBottom w:val="0"/>
      <w:divBdr>
        <w:top w:val="none" w:sz="0" w:space="0" w:color="auto"/>
        <w:left w:val="none" w:sz="0" w:space="0" w:color="auto"/>
        <w:bottom w:val="none" w:sz="0" w:space="0" w:color="auto"/>
        <w:right w:val="none" w:sz="0" w:space="0" w:color="auto"/>
      </w:divBdr>
    </w:div>
    <w:div w:id="1472088463">
      <w:bodyDiv w:val="1"/>
      <w:marLeft w:val="0"/>
      <w:marRight w:val="0"/>
      <w:marTop w:val="0"/>
      <w:marBottom w:val="0"/>
      <w:divBdr>
        <w:top w:val="none" w:sz="0" w:space="0" w:color="auto"/>
        <w:left w:val="none" w:sz="0" w:space="0" w:color="auto"/>
        <w:bottom w:val="none" w:sz="0" w:space="0" w:color="auto"/>
        <w:right w:val="none" w:sz="0" w:space="0" w:color="auto"/>
      </w:divBdr>
    </w:div>
    <w:div w:id="1472752618">
      <w:bodyDiv w:val="1"/>
      <w:marLeft w:val="0"/>
      <w:marRight w:val="0"/>
      <w:marTop w:val="0"/>
      <w:marBottom w:val="0"/>
      <w:divBdr>
        <w:top w:val="none" w:sz="0" w:space="0" w:color="auto"/>
        <w:left w:val="none" w:sz="0" w:space="0" w:color="auto"/>
        <w:bottom w:val="none" w:sz="0" w:space="0" w:color="auto"/>
        <w:right w:val="none" w:sz="0" w:space="0" w:color="auto"/>
      </w:divBdr>
    </w:div>
    <w:div w:id="1477650671">
      <w:bodyDiv w:val="1"/>
      <w:marLeft w:val="0"/>
      <w:marRight w:val="0"/>
      <w:marTop w:val="0"/>
      <w:marBottom w:val="0"/>
      <w:divBdr>
        <w:top w:val="none" w:sz="0" w:space="0" w:color="auto"/>
        <w:left w:val="none" w:sz="0" w:space="0" w:color="auto"/>
        <w:bottom w:val="none" w:sz="0" w:space="0" w:color="auto"/>
        <w:right w:val="none" w:sz="0" w:space="0" w:color="auto"/>
      </w:divBdr>
    </w:div>
    <w:div w:id="1483699394">
      <w:bodyDiv w:val="1"/>
      <w:marLeft w:val="0"/>
      <w:marRight w:val="0"/>
      <w:marTop w:val="0"/>
      <w:marBottom w:val="0"/>
      <w:divBdr>
        <w:top w:val="none" w:sz="0" w:space="0" w:color="auto"/>
        <w:left w:val="none" w:sz="0" w:space="0" w:color="auto"/>
        <w:bottom w:val="none" w:sz="0" w:space="0" w:color="auto"/>
        <w:right w:val="none" w:sz="0" w:space="0" w:color="auto"/>
      </w:divBdr>
    </w:div>
    <w:div w:id="1496920754">
      <w:bodyDiv w:val="1"/>
      <w:marLeft w:val="0"/>
      <w:marRight w:val="0"/>
      <w:marTop w:val="0"/>
      <w:marBottom w:val="0"/>
      <w:divBdr>
        <w:top w:val="none" w:sz="0" w:space="0" w:color="auto"/>
        <w:left w:val="none" w:sz="0" w:space="0" w:color="auto"/>
        <w:bottom w:val="none" w:sz="0" w:space="0" w:color="auto"/>
        <w:right w:val="none" w:sz="0" w:space="0" w:color="auto"/>
      </w:divBdr>
    </w:div>
    <w:div w:id="1502352666">
      <w:bodyDiv w:val="1"/>
      <w:marLeft w:val="0"/>
      <w:marRight w:val="0"/>
      <w:marTop w:val="0"/>
      <w:marBottom w:val="0"/>
      <w:divBdr>
        <w:top w:val="none" w:sz="0" w:space="0" w:color="auto"/>
        <w:left w:val="none" w:sz="0" w:space="0" w:color="auto"/>
        <w:bottom w:val="none" w:sz="0" w:space="0" w:color="auto"/>
        <w:right w:val="none" w:sz="0" w:space="0" w:color="auto"/>
      </w:divBdr>
    </w:div>
    <w:div w:id="1508982175">
      <w:bodyDiv w:val="1"/>
      <w:marLeft w:val="0"/>
      <w:marRight w:val="0"/>
      <w:marTop w:val="0"/>
      <w:marBottom w:val="0"/>
      <w:divBdr>
        <w:top w:val="none" w:sz="0" w:space="0" w:color="auto"/>
        <w:left w:val="none" w:sz="0" w:space="0" w:color="auto"/>
        <w:bottom w:val="none" w:sz="0" w:space="0" w:color="auto"/>
        <w:right w:val="none" w:sz="0" w:space="0" w:color="auto"/>
      </w:divBdr>
    </w:div>
    <w:div w:id="1523468933">
      <w:bodyDiv w:val="1"/>
      <w:marLeft w:val="0"/>
      <w:marRight w:val="0"/>
      <w:marTop w:val="0"/>
      <w:marBottom w:val="0"/>
      <w:divBdr>
        <w:top w:val="none" w:sz="0" w:space="0" w:color="auto"/>
        <w:left w:val="none" w:sz="0" w:space="0" w:color="auto"/>
        <w:bottom w:val="none" w:sz="0" w:space="0" w:color="auto"/>
        <w:right w:val="none" w:sz="0" w:space="0" w:color="auto"/>
      </w:divBdr>
    </w:div>
    <w:div w:id="1523938777">
      <w:bodyDiv w:val="1"/>
      <w:marLeft w:val="0"/>
      <w:marRight w:val="0"/>
      <w:marTop w:val="0"/>
      <w:marBottom w:val="0"/>
      <w:divBdr>
        <w:top w:val="none" w:sz="0" w:space="0" w:color="auto"/>
        <w:left w:val="none" w:sz="0" w:space="0" w:color="auto"/>
        <w:bottom w:val="none" w:sz="0" w:space="0" w:color="auto"/>
        <w:right w:val="none" w:sz="0" w:space="0" w:color="auto"/>
      </w:divBdr>
    </w:div>
    <w:div w:id="1530220179">
      <w:bodyDiv w:val="1"/>
      <w:marLeft w:val="0"/>
      <w:marRight w:val="0"/>
      <w:marTop w:val="0"/>
      <w:marBottom w:val="0"/>
      <w:divBdr>
        <w:top w:val="none" w:sz="0" w:space="0" w:color="auto"/>
        <w:left w:val="none" w:sz="0" w:space="0" w:color="auto"/>
        <w:bottom w:val="none" w:sz="0" w:space="0" w:color="auto"/>
        <w:right w:val="none" w:sz="0" w:space="0" w:color="auto"/>
      </w:divBdr>
    </w:div>
    <w:div w:id="1550217912">
      <w:bodyDiv w:val="1"/>
      <w:marLeft w:val="0"/>
      <w:marRight w:val="0"/>
      <w:marTop w:val="0"/>
      <w:marBottom w:val="0"/>
      <w:divBdr>
        <w:top w:val="none" w:sz="0" w:space="0" w:color="auto"/>
        <w:left w:val="none" w:sz="0" w:space="0" w:color="auto"/>
        <w:bottom w:val="none" w:sz="0" w:space="0" w:color="auto"/>
        <w:right w:val="none" w:sz="0" w:space="0" w:color="auto"/>
      </w:divBdr>
    </w:div>
    <w:div w:id="1558976388">
      <w:bodyDiv w:val="1"/>
      <w:marLeft w:val="0"/>
      <w:marRight w:val="0"/>
      <w:marTop w:val="0"/>
      <w:marBottom w:val="0"/>
      <w:divBdr>
        <w:top w:val="none" w:sz="0" w:space="0" w:color="auto"/>
        <w:left w:val="none" w:sz="0" w:space="0" w:color="auto"/>
        <w:bottom w:val="none" w:sz="0" w:space="0" w:color="auto"/>
        <w:right w:val="none" w:sz="0" w:space="0" w:color="auto"/>
      </w:divBdr>
    </w:div>
    <w:div w:id="1560558787">
      <w:bodyDiv w:val="1"/>
      <w:marLeft w:val="0"/>
      <w:marRight w:val="0"/>
      <w:marTop w:val="0"/>
      <w:marBottom w:val="0"/>
      <w:divBdr>
        <w:top w:val="none" w:sz="0" w:space="0" w:color="auto"/>
        <w:left w:val="none" w:sz="0" w:space="0" w:color="auto"/>
        <w:bottom w:val="none" w:sz="0" w:space="0" w:color="auto"/>
        <w:right w:val="none" w:sz="0" w:space="0" w:color="auto"/>
      </w:divBdr>
    </w:div>
    <w:div w:id="1562868913">
      <w:bodyDiv w:val="1"/>
      <w:marLeft w:val="0"/>
      <w:marRight w:val="0"/>
      <w:marTop w:val="0"/>
      <w:marBottom w:val="0"/>
      <w:divBdr>
        <w:top w:val="none" w:sz="0" w:space="0" w:color="auto"/>
        <w:left w:val="none" w:sz="0" w:space="0" w:color="auto"/>
        <w:bottom w:val="none" w:sz="0" w:space="0" w:color="auto"/>
        <w:right w:val="none" w:sz="0" w:space="0" w:color="auto"/>
      </w:divBdr>
    </w:div>
    <w:div w:id="1563907474">
      <w:bodyDiv w:val="1"/>
      <w:marLeft w:val="0"/>
      <w:marRight w:val="0"/>
      <w:marTop w:val="0"/>
      <w:marBottom w:val="0"/>
      <w:divBdr>
        <w:top w:val="none" w:sz="0" w:space="0" w:color="auto"/>
        <w:left w:val="none" w:sz="0" w:space="0" w:color="auto"/>
        <w:bottom w:val="none" w:sz="0" w:space="0" w:color="auto"/>
        <w:right w:val="none" w:sz="0" w:space="0" w:color="auto"/>
      </w:divBdr>
    </w:div>
    <w:div w:id="1564370690">
      <w:bodyDiv w:val="1"/>
      <w:marLeft w:val="0"/>
      <w:marRight w:val="0"/>
      <w:marTop w:val="0"/>
      <w:marBottom w:val="0"/>
      <w:divBdr>
        <w:top w:val="none" w:sz="0" w:space="0" w:color="auto"/>
        <w:left w:val="none" w:sz="0" w:space="0" w:color="auto"/>
        <w:bottom w:val="none" w:sz="0" w:space="0" w:color="auto"/>
        <w:right w:val="none" w:sz="0" w:space="0" w:color="auto"/>
      </w:divBdr>
    </w:div>
    <w:div w:id="1573657090">
      <w:bodyDiv w:val="1"/>
      <w:marLeft w:val="0"/>
      <w:marRight w:val="0"/>
      <w:marTop w:val="0"/>
      <w:marBottom w:val="0"/>
      <w:divBdr>
        <w:top w:val="none" w:sz="0" w:space="0" w:color="auto"/>
        <w:left w:val="none" w:sz="0" w:space="0" w:color="auto"/>
        <w:bottom w:val="none" w:sz="0" w:space="0" w:color="auto"/>
        <w:right w:val="none" w:sz="0" w:space="0" w:color="auto"/>
      </w:divBdr>
    </w:div>
    <w:div w:id="1582325984">
      <w:bodyDiv w:val="1"/>
      <w:marLeft w:val="0"/>
      <w:marRight w:val="0"/>
      <w:marTop w:val="0"/>
      <w:marBottom w:val="0"/>
      <w:divBdr>
        <w:top w:val="none" w:sz="0" w:space="0" w:color="auto"/>
        <w:left w:val="none" w:sz="0" w:space="0" w:color="auto"/>
        <w:bottom w:val="none" w:sz="0" w:space="0" w:color="auto"/>
        <w:right w:val="none" w:sz="0" w:space="0" w:color="auto"/>
      </w:divBdr>
    </w:div>
    <w:div w:id="1602487202">
      <w:bodyDiv w:val="1"/>
      <w:marLeft w:val="0"/>
      <w:marRight w:val="0"/>
      <w:marTop w:val="0"/>
      <w:marBottom w:val="0"/>
      <w:divBdr>
        <w:top w:val="none" w:sz="0" w:space="0" w:color="auto"/>
        <w:left w:val="none" w:sz="0" w:space="0" w:color="auto"/>
        <w:bottom w:val="none" w:sz="0" w:space="0" w:color="auto"/>
        <w:right w:val="none" w:sz="0" w:space="0" w:color="auto"/>
      </w:divBdr>
    </w:div>
    <w:div w:id="1617101036">
      <w:bodyDiv w:val="1"/>
      <w:marLeft w:val="0"/>
      <w:marRight w:val="0"/>
      <w:marTop w:val="0"/>
      <w:marBottom w:val="0"/>
      <w:divBdr>
        <w:top w:val="none" w:sz="0" w:space="0" w:color="auto"/>
        <w:left w:val="none" w:sz="0" w:space="0" w:color="auto"/>
        <w:bottom w:val="none" w:sz="0" w:space="0" w:color="auto"/>
        <w:right w:val="none" w:sz="0" w:space="0" w:color="auto"/>
      </w:divBdr>
    </w:div>
    <w:div w:id="1621261244">
      <w:bodyDiv w:val="1"/>
      <w:marLeft w:val="0"/>
      <w:marRight w:val="0"/>
      <w:marTop w:val="0"/>
      <w:marBottom w:val="0"/>
      <w:divBdr>
        <w:top w:val="none" w:sz="0" w:space="0" w:color="auto"/>
        <w:left w:val="none" w:sz="0" w:space="0" w:color="auto"/>
        <w:bottom w:val="none" w:sz="0" w:space="0" w:color="auto"/>
        <w:right w:val="none" w:sz="0" w:space="0" w:color="auto"/>
      </w:divBdr>
    </w:div>
    <w:div w:id="1637101417">
      <w:bodyDiv w:val="1"/>
      <w:marLeft w:val="0"/>
      <w:marRight w:val="0"/>
      <w:marTop w:val="0"/>
      <w:marBottom w:val="0"/>
      <w:divBdr>
        <w:top w:val="none" w:sz="0" w:space="0" w:color="auto"/>
        <w:left w:val="none" w:sz="0" w:space="0" w:color="auto"/>
        <w:bottom w:val="none" w:sz="0" w:space="0" w:color="auto"/>
        <w:right w:val="none" w:sz="0" w:space="0" w:color="auto"/>
      </w:divBdr>
    </w:div>
    <w:div w:id="1639874455">
      <w:bodyDiv w:val="1"/>
      <w:marLeft w:val="0"/>
      <w:marRight w:val="0"/>
      <w:marTop w:val="0"/>
      <w:marBottom w:val="0"/>
      <w:divBdr>
        <w:top w:val="none" w:sz="0" w:space="0" w:color="auto"/>
        <w:left w:val="none" w:sz="0" w:space="0" w:color="auto"/>
        <w:bottom w:val="none" w:sz="0" w:space="0" w:color="auto"/>
        <w:right w:val="none" w:sz="0" w:space="0" w:color="auto"/>
      </w:divBdr>
    </w:div>
    <w:div w:id="1646279506">
      <w:bodyDiv w:val="1"/>
      <w:marLeft w:val="0"/>
      <w:marRight w:val="0"/>
      <w:marTop w:val="0"/>
      <w:marBottom w:val="0"/>
      <w:divBdr>
        <w:top w:val="none" w:sz="0" w:space="0" w:color="auto"/>
        <w:left w:val="none" w:sz="0" w:space="0" w:color="auto"/>
        <w:bottom w:val="none" w:sz="0" w:space="0" w:color="auto"/>
        <w:right w:val="none" w:sz="0" w:space="0" w:color="auto"/>
      </w:divBdr>
    </w:div>
    <w:div w:id="1648363682">
      <w:bodyDiv w:val="1"/>
      <w:marLeft w:val="0"/>
      <w:marRight w:val="0"/>
      <w:marTop w:val="0"/>
      <w:marBottom w:val="0"/>
      <w:divBdr>
        <w:top w:val="none" w:sz="0" w:space="0" w:color="auto"/>
        <w:left w:val="none" w:sz="0" w:space="0" w:color="auto"/>
        <w:bottom w:val="none" w:sz="0" w:space="0" w:color="auto"/>
        <w:right w:val="none" w:sz="0" w:space="0" w:color="auto"/>
      </w:divBdr>
    </w:div>
    <w:div w:id="1652100614">
      <w:bodyDiv w:val="1"/>
      <w:marLeft w:val="0"/>
      <w:marRight w:val="0"/>
      <w:marTop w:val="0"/>
      <w:marBottom w:val="0"/>
      <w:divBdr>
        <w:top w:val="none" w:sz="0" w:space="0" w:color="auto"/>
        <w:left w:val="none" w:sz="0" w:space="0" w:color="auto"/>
        <w:bottom w:val="none" w:sz="0" w:space="0" w:color="auto"/>
        <w:right w:val="none" w:sz="0" w:space="0" w:color="auto"/>
      </w:divBdr>
    </w:div>
    <w:div w:id="1653370890">
      <w:bodyDiv w:val="1"/>
      <w:marLeft w:val="0"/>
      <w:marRight w:val="0"/>
      <w:marTop w:val="0"/>
      <w:marBottom w:val="0"/>
      <w:divBdr>
        <w:top w:val="none" w:sz="0" w:space="0" w:color="auto"/>
        <w:left w:val="none" w:sz="0" w:space="0" w:color="auto"/>
        <w:bottom w:val="none" w:sz="0" w:space="0" w:color="auto"/>
        <w:right w:val="none" w:sz="0" w:space="0" w:color="auto"/>
      </w:divBdr>
    </w:div>
    <w:div w:id="1660383275">
      <w:bodyDiv w:val="1"/>
      <w:marLeft w:val="0"/>
      <w:marRight w:val="0"/>
      <w:marTop w:val="0"/>
      <w:marBottom w:val="0"/>
      <w:divBdr>
        <w:top w:val="none" w:sz="0" w:space="0" w:color="auto"/>
        <w:left w:val="none" w:sz="0" w:space="0" w:color="auto"/>
        <w:bottom w:val="none" w:sz="0" w:space="0" w:color="auto"/>
        <w:right w:val="none" w:sz="0" w:space="0" w:color="auto"/>
      </w:divBdr>
    </w:div>
    <w:div w:id="1670331281">
      <w:bodyDiv w:val="1"/>
      <w:marLeft w:val="0"/>
      <w:marRight w:val="0"/>
      <w:marTop w:val="0"/>
      <w:marBottom w:val="0"/>
      <w:divBdr>
        <w:top w:val="none" w:sz="0" w:space="0" w:color="auto"/>
        <w:left w:val="none" w:sz="0" w:space="0" w:color="auto"/>
        <w:bottom w:val="none" w:sz="0" w:space="0" w:color="auto"/>
        <w:right w:val="none" w:sz="0" w:space="0" w:color="auto"/>
      </w:divBdr>
    </w:div>
    <w:div w:id="1681393154">
      <w:bodyDiv w:val="1"/>
      <w:marLeft w:val="0"/>
      <w:marRight w:val="0"/>
      <w:marTop w:val="0"/>
      <w:marBottom w:val="0"/>
      <w:divBdr>
        <w:top w:val="none" w:sz="0" w:space="0" w:color="auto"/>
        <w:left w:val="none" w:sz="0" w:space="0" w:color="auto"/>
        <w:bottom w:val="none" w:sz="0" w:space="0" w:color="auto"/>
        <w:right w:val="none" w:sz="0" w:space="0" w:color="auto"/>
      </w:divBdr>
    </w:div>
    <w:div w:id="1710452891">
      <w:bodyDiv w:val="1"/>
      <w:marLeft w:val="0"/>
      <w:marRight w:val="0"/>
      <w:marTop w:val="0"/>
      <w:marBottom w:val="0"/>
      <w:divBdr>
        <w:top w:val="none" w:sz="0" w:space="0" w:color="auto"/>
        <w:left w:val="none" w:sz="0" w:space="0" w:color="auto"/>
        <w:bottom w:val="none" w:sz="0" w:space="0" w:color="auto"/>
        <w:right w:val="none" w:sz="0" w:space="0" w:color="auto"/>
      </w:divBdr>
    </w:div>
    <w:div w:id="1712414219">
      <w:bodyDiv w:val="1"/>
      <w:marLeft w:val="0"/>
      <w:marRight w:val="0"/>
      <w:marTop w:val="0"/>
      <w:marBottom w:val="0"/>
      <w:divBdr>
        <w:top w:val="none" w:sz="0" w:space="0" w:color="auto"/>
        <w:left w:val="none" w:sz="0" w:space="0" w:color="auto"/>
        <w:bottom w:val="none" w:sz="0" w:space="0" w:color="auto"/>
        <w:right w:val="none" w:sz="0" w:space="0" w:color="auto"/>
      </w:divBdr>
    </w:div>
    <w:div w:id="1717046657">
      <w:bodyDiv w:val="1"/>
      <w:marLeft w:val="0"/>
      <w:marRight w:val="0"/>
      <w:marTop w:val="0"/>
      <w:marBottom w:val="0"/>
      <w:divBdr>
        <w:top w:val="none" w:sz="0" w:space="0" w:color="auto"/>
        <w:left w:val="none" w:sz="0" w:space="0" w:color="auto"/>
        <w:bottom w:val="none" w:sz="0" w:space="0" w:color="auto"/>
        <w:right w:val="none" w:sz="0" w:space="0" w:color="auto"/>
      </w:divBdr>
    </w:div>
    <w:div w:id="1719014601">
      <w:bodyDiv w:val="1"/>
      <w:marLeft w:val="0"/>
      <w:marRight w:val="0"/>
      <w:marTop w:val="0"/>
      <w:marBottom w:val="0"/>
      <w:divBdr>
        <w:top w:val="none" w:sz="0" w:space="0" w:color="auto"/>
        <w:left w:val="none" w:sz="0" w:space="0" w:color="auto"/>
        <w:bottom w:val="none" w:sz="0" w:space="0" w:color="auto"/>
        <w:right w:val="none" w:sz="0" w:space="0" w:color="auto"/>
      </w:divBdr>
    </w:div>
    <w:div w:id="1728258436">
      <w:bodyDiv w:val="1"/>
      <w:marLeft w:val="0"/>
      <w:marRight w:val="0"/>
      <w:marTop w:val="0"/>
      <w:marBottom w:val="0"/>
      <w:divBdr>
        <w:top w:val="none" w:sz="0" w:space="0" w:color="auto"/>
        <w:left w:val="none" w:sz="0" w:space="0" w:color="auto"/>
        <w:bottom w:val="none" w:sz="0" w:space="0" w:color="auto"/>
        <w:right w:val="none" w:sz="0" w:space="0" w:color="auto"/>
      </w:divBdr>
    </w:div>
    <w:div w:id="1735547956">
      <w:bodyDiv w:val="1"/>
      <w:marLeft w:val="0"/>
      <w:marRight w:val="0"/>
      <w:marTop w:val="0"/>
      <w:marBottom w:val="0"/>
      <w:divBdr>
        <w:top w:val="none" w:sz="0" w:space="0" w:color="auto"/>
        <w:left w:val="none" w:sz="0" w:space="0" w:color="auto"/>
        <w:bottom w:val="none" w:sz="0" w:space="0" w:color="auto"/>
        <w:right w:val="none" w:sz="0" w:space="0" w:color="auto"/>
      </w:divBdr>
    </w:div>
    <w:div w:id="1741906738">
      <w:bodyDiv w:val="1"/>
      <w:marLeft w:val="0"/>
      <w:marRight w:val="0"/>
      <w:marTop w:val="0"/>
      <w:marBottom w:val="0"/>
      <w:divBdr>
        <w:top w:val="none" w:sz="0" w:space="0" w:color="auto"/>
        <w:left w:val="none" w:sz="0" w:space="0" w:color="auto"/>
        <w:bottom w:val="none" w:sz="0" w:space="0" w:color="auto"/>
        <w:right w:val="none" w:sz="0" w:space="0" w:color="auto"/>
      </w:divBdr>
    </w:div>
    <w:div w:id="1767379887">
      <w:bodyDiv w:val="1"/>
      <w:marLeft w:val="0"/>
      <w:marRight w:val="0"/>
      <w:marTop w:val="0"/>
      <w:marBottom w:val="0"/>
      <w:divBdr>
        <w:top w:val="none" w:sz="0" w:space="0" w:color="auto"/>
        <w:left w:val="none" w:sz="0" w:space="0" w:color="auto"/>
        <w:bottom w:val="none" w:sz="0" w:space="0" w:color="auto"/>
        <w:right w:val="none" w:sz="0" w:space="0" w:color="auto"/>
      </w:divBdr>
    </w:div>
    <w:div w:id="1783113829">
      <w:bodyDiv w:val="1"/>
      <w:marLeft w:val="0"/>
      <w:marRight w:val="0"/>
      <w:marTop w:val="0"/>
      <w:marBottom w:val="0"/>
      <w:divBdr>
        <w:top w:val="none" w:sz="0" w:space="0" w:color="auto"/>
        <w:left w:val="none" w:sz="0" w:space="0" w:color="auto"/>
        <w:bottom w:val="none" w:sz="0" w:space="0" w:color="auto"/>
        <w:right w:val="none" w:sz="0" w:space="0" w:color="auto"/>
      </w:divBdr>
    </w:div>
    <w:div w:id="1785922797">
      <w:bodyDiv w:val="1"/>
      <w:marLeft w:val="0"/>
      <w:marRight w:val="0"/>
      <w:marTop w:val="0"/>
      <w:marBottom w:val="0"/>
      <w:divBdr>
        <w:top w:val="none" w:sz="0" w:space="0" w:color="auto"/>
        <w:left w:val="none" w:sz="0" w:space="0" w:color="auto"/>
        <w:bottom w:val="none" w:sz="0" w:space="0" w:color="auto"/>
        <w:right w:val="none" w:sz="0" w:space="0" w:color="auto"/>
      </w:divBdr>
    </w:div>
    <w:div w:id="1791391901">
      <w:bodyDiv w:val="1"/>
      <w:marLeft w:val="0"/>
      <w:marRight w:val="0"/>
      <w:marTop w:val="0"/>
      <w:marBottom w:val="0"/>
      <w:divBdr>
        <w:top w:val="none" w:sz="0" w:space="0" w:color="auto"/>
        <w:left w:val="none" w:sz="0" w:space="0" w:color="auto"/>
        <w:bottom w:val="none" w:sz="0" w:space="0" w:color="auto"/>
        <w:right w:val="none" w:sz="0" w:space="0" w:color="auto"/>
      </w:divBdr>
    </w:div>
    <w:div w:id="1843816057">
      <w:bodyDiv w:val="1"/>
      <w:marLeft w:val="0"/>
      <w:marRight w:val="0"/>
      <w:marTop w:val="0"/>
      <w:marBottom w:val="0"/>
      <w:divBdr>
        <w:top w:val="none" w:sz="0" w:space="0" w:color="auto"/>
        <w:left w:val="none" w:sz="0" w:space="0" w:color="auto"/>
        <w:bottom w:val="none" w:sz="0" w:space="0" w:color="auto"/>
        <w:right w:val="none" w:sz="0" w:space="0" w:color="auto"/>
      </w:divBdr>
    </w:div>
    <w:div w:id="1855682281">
      <w:bodyDiv w:val="1"/>
      <w:marLeft w:val="0"/>
      <w:marRight w:val="0"/>
      <w:marTop w:val="0"/>
      <w:marBottom w:val="0"/>
      <w:divBdr>
        <w:top w:val="none" w:sz="0" w:space="0" w:color="auto"/>
        <w:left w:val="none" w:sz="0" w:space="0" w:color="auto"/>
        <w:bottom w:val="none" w:sz="0" w:space="0" w:color="auto"/>
        <w:right w:val="none" w:sz="0" w:space="0" w:color="auto"/>
      </w:divBdr>
    </w:div>
    <w:div w:id="1862820464">
      <w:bodyDiv w:val="1"/>
      <w:marLeft w:val="0"/>
      <w:marRight w:val="0"/>
      <w:marTop w:val="0"/>
      <w:marBottom w:val="0"/>
      <w:divBdr>
        <w:top w:val="none" w:sz="0" w:space="0" w:color="auto"/>
        <w:left w:val="none" w:sz="0" w:space="0" w:color="auto"/>
        <w:bottom w:val="none" w:sz="0" w:space="0" w:color="auto"/>
        <w:right w:val="none" w:sz="0" w:space="0" w:color="auto"/>
      </w:divBdr>
    </w:div>
    <w:div w:id="1889223935">
      <w:bodyDiv w:val="1"/>
      <w:marLeft w:val="0"/>
      <w:marRight w:val="0"/>
      <w:marTop w:val="0"/>
      <w:marBottom w:val="0"/>
      <w:divBdr>
        <w:top w:val="none" w:sz="0" w:space="0" w:color="auto"/>
        <w:left w:val="none" w:sz="0" w:space="0" w:color="auto"/>
        <w:bottom w:val="none" w:sz="0" w:space="0" w:color="auto"/>
        <w:right w:val="none" w:sz="0" w:space="0" w:color="auto"/>
      </w:divBdr>
    </w:div>
    <w:div w:id="1891454360">
      <w:bodyDiv w:val="1"/>
      <w:marLeft w:val="0"/>
      <w:marRight w:val="0"/>
      <w:marTop w:val="0"/>
      <w:marBottom w:val="0"/>
      <w:divBdr>
        <w:top w:val="none" w:sz="0" w:space="0" w:color="auto"/>
        <w:left w:val="none" w:sz="0" w:space="0" w:color="auto"/>
        <w:bottom w:val="none" w:sz="0" w:space="0" w:color="auto"/>
        <w:right w:val="none" w:sz="0" w:space="0" w:color="auto"/>
      </w:divBdr>
    </w:div>
    <w:div w:id="1895000615">
      <w:bodyDiv w:val="1"/>
      <w:marLeft w:val="0"/>
      <w:marRight w:val="0"/>
      <w:marTop w:val="0"/>
      <w:marBottom w:val="0"/>
      <w:divBdr>
        <w:top w:val="none" w:sz="0" w:space="0" w:color="auto"/>
        <w:left w:val="none" w:sz="0" w:space="0" w:color="auto"/>
        <w:bottom w:val="none" w:sz="0" w:space="0" w:color="auto"/>
        <w:right w:val="none" w:sz="0" w:space="0" w:color="auto"/>
      </w:divBdr>
    </w:div>
    <w:div w:id="1898660357">
      <w:bodyDiv w:val="1"/>
      <w:marLeft w:val="0"/>
      <w:marRight w:val="0"/>
      <w:marTop w:val="0"/>
      <w:marBottom w:val="0"/>
      <w:divBdr>
        <w:top w:val="none" w:sz="0" w:space="0" w:color="auto"/>
        <w:left w:val="none" w:sz="0" w:space="0" w:color="auto"/>
        <w:bottom w:val="none" w:sz="0" w:space="0" w:color="auto"/>
        <w:right w:val="none" w:sz="0" w:space="0" w:color="auto"/>
      </w:divBdr>
    </w:div>
    <w:div w:id="1931230976">
      <w:bodyDiv w:val="1"/>
      <w:marLeft w:val="0"/>
      <w:marRight w:val="0"/>
      <w:marTop w:val="0"/>
      <w:marBottom w:val="0"/>
      <w:divBdr>
        <w:top w:val="none" w:sz="0" w:space="0" w:color="auto"/>
        <w:left w:val="none" w:sz="0" w:space="0" w:color="auto"/>
        <w:bottom w:val="none" w:sz="0" w:space="0" w:color="auto"/>
        <w:right w:val="none" w:sz="0" w:space="0" w:color="auto"/>
      </w:divBdr>
    </w:div>
    <w:div w:id="1933705496">
      <w:bodyDiv w:val="1"/>
      <w:marLeft w:val="0"/>
      <w:marRight w:val="0"/>
      <w:marTop w:val="0"/>
      <w:marBottom w:val="0"/>
      <w:divBdr>
        <w:top w:val="none" w:sz="0" w:space="0" w:color="auto"/>
        <w:left w:val="none" w:sz="0" w:space="0" w:color="auto"/>
        <w:bottom w:val="none" w:sz="0" w:space="0" w:color="auto"/>
        <w:right w:val="none" w:sz="0" w:space="0" w:color="auto"/>
      </w:divBdr>
    </w:div>
    <w:div w:id="1948004151">
      <w:bodyDiv w:val="1"/>
      <w:marLeft w:val="0"/>
      <w:marRight w:val="0"/>
      <w:marTop w:val="0"/>
      <w:marBottom w:val="0"/>
      <w:divBdr>
        <w:top w:val="none" w:sz="0" w:space="0" w:color="auto"/>
        <w:left w:val="none" w:sz="0" w:space="0" w:color="auto"/>
        <w:bottom w:val="none" w:sz="0" w:space="0" w:color="auto"/>
        <w:right w:val="none" w:sz="0" w:space="0" w:color="auto"/>
      </w:divBdr>
    </w:div>
    <w:div w:id="1948079632">
      <w:bodyDiv w:val="1"/>
      <w:marLeft w:val="0"/>
      <w:marRight w:val="0"/>
      <w:marTop w:val="0"/>
      <w:marBottom w:val="0"/>
      <w:divBdr>
        <w:top w:val="none" w:sz="0" w:space="0" w:color="auto"/>
        <w:left w:val="none" w:sz="0" w:space="0" w:color="auto"/>
        <w:bottom w:val="none" w:sz="0" w:space="0" w:color="auto"/>
        <w:right w:val="none" w:sz="0" w:space="0" w:color="auto"/>
      </w:divBdr>
    </w:div>
    <w:div w:id="1952205092">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57716065">
      <w:bodyDiv w:val="1"/>
      <w:marLeft w:val="0"/>
      <w:marRight w:val="0"/>
      <w:marTop w:val="0"/>
      <w:marBottom w:val="0"/>
      <w:divBdr>
        <w:top w:val="none" w:sz="0" w:space="0" w:color="auto"/>
        <w:left w:val="none" w:sz="0" w:space="0" w:color="auto"/>
        <w:bottom w:val="none" w:sz="0" w:space="0" w:color="auto"/>
        <w:right w:val="none" w:sz="0" w:space="0" w:color="auto"/>
      </w:divBdr>
    </w:div>
    <w:div w:id="1962951832">
      <w:bodyDiv w:val="1"/>
      <w:marLeft w:val="0"/>
      <w:marRight w:val="0"/>
      <w:marTop w:val="0"/>
      <w:marBottom w:val="0"/>
      <w:divBdr>
        <w:top w:val="none" w:sz="0" w:space="0" w:color="auto"/>
        <w:left w:val="none" w:sz="0" w:space="0" w:color="auto"/>
        <w:bottom w:val="none" w:sz="0" w:space="0" w:color="auto"/>
        <w:right w:val="none" w:sz="0" w:space="0" w:color="auto"/>
      </w:divBdr>
    </w:div>
    <w:div w:id="1964967075">
      <w:bodyDiv w:val="1"/>
      <w:marLeft w:val="0"/>
      <w:marRight w:val="0"/>
      <w:marTop w:val="0"/>
      <w:marBottom w:val="0"/>
      <w:divBdr>
        <w:top w:val="none" w:sz="0" w:space="0" w:color="auto"/>
        <w:left w:val="none" w:sz="0" w:space="0" w:color="auto"/>
        <w:bottom w:val="none" w:sz="0" w:space="0" w:color="auto"/>
        <w:right w:val="none" w:sz="0" w:space="0" w:color="auto"/>
      </w:divBdr>
    </w:div>
    <w:div w:id="1994413035">
      <w:bodyDiv w:val="1"/>
      <w:marLeft w:val="0"/>
      <w:marRight w:val="0"/>
      <w:marTop w:val="0"/>
      <w:marBottom w:val="0"/>
      <w:divBdr>
        <w:top w:val="none" w:sz="0" w:space="0" w:color="auto"/>
        <w:left w:val="none" w:sz="0" w:space="0" w:color="auto"/>
        <w:bottom w:val="none" w:sz="0" w:space="0" w:color="auto"/>
        <w:right w:val="none" w:sz="0" w:space="0" w:color="auto"/>
      </w:divBdr>
    </w:div>
    <w:div w:id="1996298249">
      <w:bodyDiv w:val="1"/>
      <w:marLeft w:val="0"/>
      <w:marRight w:val="0"/>
      <w:marTop w:val="0"/>
      <w:marBottom w:val="0"/>
      <w:divBdr>
        <w:top w:val="none" w:sz="0" w:space="0" w:color="auto"/>
        <w:left w:val="none" w:sz="0" w:space="0" w:color="auto"/>
        <w:bottom w:val="none" w:sz="0" w:space="0" w:color="auto"/>
        <w:right w:val="none" w:sz="0" w:space="0" w:color="auto"/>
      </w:divBdr>
    </w:div>
    <w:div w:id="2025090036">
      <w:bodyDiv w:val="1"/>
      <w:marLeft w:val="0"/>
      <w:marRight w:val="0"/>
      <w:marTop w:val="0"/>
      <w:marBottom w:val="0"/>
      <w:divBdr>
        <w:top w:val="none" w:sz="0" w:space="0" w:color="auto"/>
        <w:left w:val="none" w:sz="0" w:space="0" w:color="auto"/>
        <w:bottom w:val="none" w:sz="0" w:space="0" w:color="auto"/>
        <w:right w:val="none" w:sz="0" w:space="0" w:color="auto"/>
      </w:divBdr>
    </w:div>
    <w:div w:id="2033069960">
      <w:bodyDiv w:val="1"/>
      <w:marLeft w:val="0"/>
      <w:marRight w:val="0"/>
      <w:marTop w:val="0"/>
      <w:marBottom w:val="0"/>
      <w:divBdr>
        <w:top w:val="none" w:sz="0" w:space="0" w:color="auto"/>
        <w:left w:val="none" w:sz="0" w:space="0" w:color="auto"/>
        <w:bottom w:val="none" w:sz="0" w:space="0" w:color="auto"/>
        <w:right w:val="none" w:sz="0" w:space="0" w:color="auto"/>
      </w:divBdr>
    </w:div>
    <w:div w:id="2040353705">
      <w:bodyDiv w:val="1"/>
      <w:marLeft w:val="0"/>
      <w:marRight w:val="0"/>
      <w:marTop w:val="0"/>
      <w:marBottom w:val="0"/>
      <w:divBdr>
        <w:top w:val="none" w:sz="0" w:space="0" w:color="auto"/>
        <w:left w:val="none" w:sz="0" w:space="0" w:color="auto"/>
        <w:bottom w:val="none" w:sz="0" w:space="0" w:color="auto"/>
        <w:right w:val="none" w:sz="0" w:space="0" w:color="auto"/>
      </w:divBdr>
    </w:div>
    <w:div w:id="2051221709">
      <w:bodyDiv w:val="1"/>
      <w:marLeft w:val="0"/>
      <w:marRight w:val="0"/>
      <w:marTop w:val="0"/>
      <w:marBottom w:val="0"/>
      <w:divBdr>
        <w:top w:val="none" w:sz="0" w:space="0" w:color="auto"/>
        <w:left w:val="none" w:sz="0" w:space="0" w:color="auto"/>
        <w:bottom w:val="none" w:sz="0" w:space="0" w:color="auto"/>
        <w:right w:val="none" w:sz="0" w:space="0" w:color="auto"/>
      </w:divBdr>
    </w:div>
    <w:div w:id="2052264190">
      <w:bodyDiv w:val="1"/>
      <w:marLeft w:val="0"/>
      <w:marRight w:val="0"/>
      <w:marTop w:val="0"/>
      <w:marBottom w:val="0"/>
      <w:divBdr>
        <w:top w:val="none" w:sz="0" w:space="0" w:color="auto"/>
        <w:left w:val="none" w:sz="0" w:space="0" w:color="auto"/>
        <w:bottom w:val="none" w:sz="0" w:space="0" w:color="auto"/>
        <w:right w:val="none" w:sz="0" w:space="0" w:color="auto"/>
      </w:divBdr>
    </w:div>
    <w:div w:id="2090619309">
      <w:bodyDiv w:val="1"/>
      <w:marLeft w:val="0"/>
      <w:marRight w:val="0"/>
      <w:marTop w:val="0"/>
      <w:marBottom w:val="0"/>
      <w:divBdr>
        <w:top w:val="none" w:sz="0" w:space="0" w:color="auto"/>
        <w:left w:val="none" w:sz="0" w:space="0" w:color="auto"/>
        <w:bottom w:val="none" w:sz="0" w:space="0" w:color="auto"/>
        <w:right w:val="none" w:sz="0" w:space="0" w:color="auto"/>
      </w:divBdr>
    </w:div>
    <w:div w:id="2090930538">
      <w:bodyDiv w:val="1"/>
      <w:marLeft w:val="0"/>
      <w:marRight w:val="0"/>
      <w:marTop w:val="0"/>
      <w:marBottom w:val="0"/>
      <w:divBdr>
        <w:top w:val="none" w:sz="0" w:space="0" w:color="auto"/>
        <w:left w:val="none" w:sz="0" w:space="0" w:color="auto"/>
        <w:bottom w:val="none" w:sz="0" w:space="0" w:color="auto"/>
        <w:right w:val="none" w:sz="0" w:space="0" w:color="auto"/>
      </w:divBdr>
    </w:div>
    <w:div w:id="2097749693">
      <w:bodyDiv w:val="1"/>
      <w:marLeft w:val="0"/>
      <w:marRight w:val="0"/>
      <w:marTop w:val="0"/>
      <w:marBottom w:val="0"/>
      <w:divBdr>
        <w:top w:val="none" w:sz="0" w:space="0" w:color="auto"/>
        <w:left w:val="none" w:sz="0" w:space="0" w:color="auto"/>
        <w:bottom w:val="none" w:sz="0" w:space="0" w:color="auto"/>
        <w:right w:val="none" w:sz="0" w:space="0" w:color="auto"/>
      </w:divBdr>
    </w:div>
    <w:div w:id="2113894972">
      <w:bodyDiv w:val="1"/>
      <w:marLeft w:val="0"/>
      <w:marRight w:val="0"/>
      <w:marTop w:val="0"/>
      <w:marBottom w:val="0"/>
      <w:divBdr>
        <w:top w:val="none" w:sz="0" w:space="0" w:color="auto"/>
        <w:left w:val="none" w:sz="0" w:space="0" w:color="auto"/>
        <w:bottom w:val="none" w:sz="0" w:space="0" w:color="auto"/>
        <w:right w:val="none" w:sz="0" w:space="0" w:color="auto"/>
      </w:divBdr>
    </w:div>
    <w:div w:id="2115205676">
      <w:bodyDiv w:val="1"/>
      <w:marLeft w:val="0"/>
      <w:marRight w:val="0"/>
      <w:marTop w:val="0"/>
      <w:marBottom w:val="0"/>
      <w:divBdr>
        <w:top w:val="none" w:sz="0" w:space="0" w:color="auto"/>
        <w:left w:val="none" w:sz="0" w:space="0" w:color="auto"/>
        <w:bottom w:val="none" w:sz="0" w:space="0" w:color="auto"/>
        <w:right w:val="none" w:sz="0" w:space="0" w:color="auto"/>
      </w:divBdr>
    </w:div>
    <w:div w:id="2117213061">
      <w:bodyDiv w:val="1"/>
      <w:marLeft w:val="0"/>
      <w:marRight w:val="0"/>
      <w:marTop w:val="0"/>
      <w:marBottom w:val="0"/>
      <w:divBdr>
        <w:top w:val="none" w:sz="0" w:space="0" w:color="auto"/>
        <w:left w:val="none" w:sz="0" w:space="0" w:color="auto"/>
        <w:bottom w:val="none" w:sz="0" w:space="0" w:color="auto"/>
        <w:right w:val="none" w:sz="0" w:space="0" w:color="auto"/>
      </w:divBdr>
    </w:div>
    <w:div w:id="2132825344">
      <w:bodyDiv w:val="1"/>
      <w:marLeft w:val="0"/>
      <w:marRight w:val="0"/>
      <w:marTop w:val="0"/>
      <w:marBottom w:val="0"/>
      <w:divBdr>
        <w:top w:val="none" w:sz="0" w:space="0" w:color="auto"/>
        <w:left w:val="none" w:sz="0" w:space="0" w:color="auto"/>
        <w:bottom w:val="none" w:sz="0" w:space="0" w:color="auto"/>
        <w:right w:val="none" w:sz="0" w:space="0" w:color="auto"/>
      </w:divBdr>
    </w:div>
    <w:div w:id="2143845916">
      <w:bodyDiv w:val="1"/>
      <w:marLeft w:val="0"/>
      <w:marRight w:val="0"/>
      <w:marTop w:val="0"/>
      <w:marBottom w:val="0"/>
      <w:divBdr>
        <w:top w:val="none" w:sz="0" w:space="0" w:color="auto"/>
        <w:left w:val="none" w:sz="0" w:space="0" w:color="auto"/>
        <w:bottom w:val="none" w:sz="0" w:space="0" w:color="auto"/>
        <w:right w:val="none" w:sz="0" w:space="0" w:color="auto"/>
      </w:divBdr>
    </w:div>
    <w:div w:id="2146391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18575-6143-4734-979E-4AFD2DA75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FB48C-C60F-4EC1-9B74-7A3D405CE3D3}">
  <ds:schemaRefs>
    <ds:schemaRef ds:uri="http://schemas.microsoft.com/sharepoint/v3/contenttype/forms"/>
  </ds:schemaRefs>
</ds:datastoreItem>
</file>

<file path=customXml/itemProps3.xml><?xml version="1.0" encoding="utf-8"?>
<ds:datastoreItem xmlns:ds="http://schemas.openxmlformats.org/officeDocument/2006/customXml" ds:itemID="{295F31AC-867B-441E-A1E5-A9D3EB7F61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0DCE04-03DA-4017-A7E9-3746886B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 (Le Thi Nhan)</dc:creator>
  <cp:lastModifiedBy>Duongdtt</cp:lastModifiedBy>
  <cp:revision>2</cp:revision>
  <cp:lastPrinted>2024-07-08T12:15:00Z</cp:lastPrinted>
  <dcterms:created xsi:type="dcterms:W3CDTF">2024-07-11T07:25:00Z</dcterms:created>
  <dcterms:modified xsi:type="dcterms:W3CDTF">2024-07-11T07:25:00Z</dcterms:modified>
</cp:coreProperties>
</file>