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7D2E" w14:textId="77777777" w:rsidR="00C10653" w:rsidRDefault="001A567C">
      <w:pPr>
        <w:tabs>
          <w:tab w:val="center" w:pos="2268"/>
          <w:tab w:val="center" w:pos="9639"/>
        </w:tabs>
        <w:spacing w:before="240" w:line="240" w:lineRule="auto"/>
        <w:ind w:leftChars="0" w:left="0" w:firstLineChars="0" w:firstLine="0"/>
        <w:jc w:val="both"/>
        <w:rPr>
          <w:b/>
        </w:rPr>
      </w:pPr>
      <w:r>
        <w:rPr>
          <w:b/>
          <w:noProof/>
        </w:rPr>
        <mc:AlternateContent>
          <mc:Choice Requires="wps">
            <w:drawing>
              <wp:anchor distT="0" distB="0" distL="114300" distR="114300" simplePos="0" relativeHeight="251662336" behindDoc="0" locked="0" layoutInCell="1" allowOverlap="1" wp14:anchorId="41810278" wp14:editId="0D488792">
                <wp:simplePos x="0" y="0"/>
                <wp:positionH relativeFrom="column">
                  <wp:posOffset>653415</wp:posOffset>
                </wp:positionH>
                <wp:positionV relativeFrom="paragraph">
                  <wp:posOffset>467360</wp:posOffset>
                </wp:positionV>
                <wp:extent cx="1123950" cy="0"/>
                <wp:effectExtent l="0" t="0" r="0" b="0"/>
                <wp:wrapNone/>
                <wp:docPr id="1594640510" name="Straight Connector 1"/>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51.45pt;margin-top:36.8pt;height:0pt;width:88.5pt;z-index:251662336;mso-width-relative:page;mso-height-relative:page;" filled="f" stroked="t" coordsize="21600,21600" o:gfxdata="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tTL69UAAAAJ&#10;AQAADwAAAAAAAAABACAAAAAiAAAAZHJzL2Rvd25yZXYueG1sUEsBAhQAFAAAAAgAh07iQM4ytdrm&#10;AQAA3wMAAA4AAAAAAAAAAQAgAAAAJAEAAGRycy9lMm9Eb2MueG1sUEsFBgAAAAAGAAYAWQEAAHwF&#10;AAAAAA==&#10;">
                <v:fill on="f" focussize="0,0"/>
                <v:stroke color="#000000 [3200]" joinstyle="round"/>
                <v:imagedata o:title=""/>
                <o:lock v:ext="edit" aspectratio="f"/>
              </v:line>
            </w:pict>
          </mc:Fallback>
        </mc:AlternateContent>
      </w:r>
      <w:r>
        <w:rPr>
          <w:b/>
        </w:rPr>
        <w:tab/>
        <w:t>BỘ KHOA HỌC VÀ CÔNG NGHỆ</w:t>
      </w:r>
      <w:r>
        <w:rPr>
          <w:b/>
        </w:rPr>
        <w:tab/>
        <w:t>CỘNG HÒA XÃ HỘI CHỦ NGHĨA VIỆT NAM</w:t>
      </w:r>
      <w:r>
        <w:rPr>
          <w:b/>
        </w:rPr>
        <w:tab/>
      </w:r>
      <w:r>
        <w:rPr>
          <w:b/>
        </w:rPr>
        <w:tab/>
      </w:r>
      <w:r>
        <w:rPr>
          <w:b/>
        </w:rPr>
        <w:tab/>
      </w:r>
      <w:r>
        <w:rPr>
          <w:b/>
        </w:rPr>
        <w:tab/>
        <w:t>Độc lập - Tự do - Hạnh phúc</w:t>
      </w:r>
    </w:p>
    <w:p w14:paraId="09903B56" w14:textId="77777777" w:rsidR="00C10653" w:rsidRDefault="001A567C">
      <w:pPr>
        <w:tabs>
          <w:tab w:val="center" w:pos="9639"/>
        </w:tabs>
        <w:spacing w:before="240" w:line="240" w:lineRule="auto"/>
        <w:ind w:leftChars="0" w:left="0" w:firstLineChars="0" w:firstLine="0"/>
        <w:jc w:val="both"/>
        <w:rPr>
          <w:i/>
        </w:rPr>
      </w:pPr>
      <w:r>
        <w:rPr>
          <w:b/>
          <w:noProof/>
        </w:rPr>
        <mc:AlternateContent>
          <mc:Choice Requires="wps">
            <w:drawing>
              <wp:anchor distT="0" distB="0" distL="114300" distR="114300" simplePos="0" relativeHeight="251659264" behindDoc="0" locked="0" layoutInCell="1" allowOverlap="1" wp14:anchorId="32859494" wp14:editId="49A1AF82">
                <wp:simplePos x="0" y="0"/>
                <wp:positionH relativeFrom="column">
                  <wp:posOffset>5044440</wp:posOffset>
                </wp:positionH>
                <wp:positionV relativeFrom="paragraph">
                  <wp:posOffset>23495</wp:posOffset>
                </wp:positionV>
                <wp:extent cx="2143125" cy="0"/>
                <wp:effectExtent l="0" t="0" r="0" b="0"/>
                <wp:wrapNone/>
                <wp:docPr id="1591349694" name="Straight Connector 1"/>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397.2pt;margin-top:1.85pt;height:0pt;width:168.75pt;z-index:251659264;mso-width-relative:page;mso-height-relative:page;" filled="f" stroked="t" coordsize="21600,21600" o:gfxdata="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6E6+1wAA&#10;AAgBAAAPAAAAAAAAAAEAIAAAACIAAABkcnMvZG93bnJldi54bWxQSwECFAAUAAAACACHTuJACqnv&#10;C+YBAADfAwAADgAAAAAAAAABACAAAAAmAQAAZHJzL2Uyb0RvYy54bWxQSwUGAAAAAAYABgBZAQAA&#10;fgUAAAAA&#10;">
                <v:fill on="f" focussize="0,0"/>
                <v:stroke color="#000000 [3200]" joinstyle="round"/>
                <v:imagedata o:title=""/>
                <o:lock v:ext="edit" aspectratio="f"/>
              </v:line>
            </w:pict>
          </mc:Fallback>
        </mc:AlternateContent>
      </w:r>
      <w:r>
        <w:rPr>
          <w:b/>
        </w:rPr>
        <w:tab/>
      </w:r>
      <w:r>
        <w:rPr>
          <w:i/>
        </w:rPr>
        <w:t xml:space="preserve">Hà Nội, ngày </w:t>
      </w:r>
      <w:r w:rsidR="00CF0475">
        <w:rPr>
          <w:i/>
        </w:rPr>
        <w:t>04</w:t>
      </w:r>
      <w:r>
        <w:rPr>
          <w:i/>
        </w:rPr>
        <w:t xml:space="preserve"> tháng</w:t>
      </w:r>
      <w:r w:rsidR="00CF0475">
        <w:rPr>
          <w:i/>
        </w:rPr>
        <w:t xml:space="preserve"> 12 </w:t>
      </w:r>
      <w:r>
        <w:rPr>
          <w:i/>
        </w:rPr>
        <w:t>năm 2023</w:t>
      </w:r>
    </w:p>
    <w:p w14:paraId="7D40FBD3" w14:textId="77777777" w:rsidR="00C10653" w:rsidRDefault="00C10653">
      <w:pPr>
        <w:tabs>
          <w:tab w:val="center" w:pos="2268"/>
          <w:tab w:val="center" w:pos="9639"/>
        </w:tabs>
        <w:spacing w:line="240" w:lineRule="auto"/>
        <w:ind w:left="0" w:hanging="3"/>
        <w:rPr>
          <w:b/>
        </w:rPr>
      </w:pPr>
    </w:p>
    <w:p w14:paraId="4109C696" w14:textId="708D7F75" w:rsidR="00C10653" w:rsidRDefault="00F9657D">
      <w:pPr>
        <w:spacing w:before="60" w:line="240" w:lineRule="auto"/>
        <w:ind w:left="0" w:hanging="3"/>
        <w:jc w:val="center"/>
        <w:rPr>
          <w:b/>
        </w:rPr>
      </w:pPr>
      <w:r>
        <w:rPr>
          <w:b/>
        </w:rPr>
        <w:t>BẢN TỔNG HỢP</w:t>
      </w:r>
      <w:r w:rsidR="00B77274">
        <w:rPr>
          <w:b/>
        </w:rPr>
        <w:t>,</w:t>
      </w:r>
      <w:r>
        <w:rPr>
          <w:b/>
        </w:rPr>
        <w:t xml:space="preserve"> </w:t>
      </w:r>
      <w:r w:rsidR="001A567C">
        <w:rPr>
          <w:b/>
        </w:rPr>
        <w:t>GIẢI TRÌNH</w:t>
      </w:r>
      <w:r w:rsidR="00B77274">
        <w:rPr>
          <w:b/>
        </w:rPr>
        <w:t>,</w:t>
      </w:r>
      <w:r w:rsidR="001A567C">
        <w:rPr>
          <w:b/>
        </w:rPr>
        <w:t xml:space="preserve"> </w:t>
      </w:r>
      <w:r w:rsidR="00B77274">
        <w:rPr>
          <w:b/>
        </w:rPr>
        <w:t xml:space="preserve">TIẾP THU, </w:t>
      </w:r>
      <w:r w:rsidR="001A567C">
        <w:rPr>
          <w:b/>
        </w:rPr>
        <w:t>Ý KIẾN</w:t>
      </w:r>
    </w:p>
    <w:p w14:paraId="2F1448ED" w14:textId="77777777" w:rsidR="00C10653" w:rsidRDefault="001A567C">
      <w:pPr>
        <w:spacing w:before="60" w:line="240" w:lineRule="auto"/>
        <w:ind w:left="0" w:hanging="3"/>
        <w:jc w:val="center"/>
        <w:rPr>
          <w:b/>
        </w:rPr>
      </w:pPr>
      <w:r>
        <w:rPr>
          <w:b/>
        </w:rPr>
        <w:t>GÓP Ý ĐỐI VỚI HỒ SƠ ĐỀ NGHỊ XÂY DỰNG LUẬT SỬA ĐỔI, BỔ SUNG</w:t>
      </w:r>
    </w:p>
    <w:p w14:paraId="383E7D2C" w14:textId="77777777" w:rsidR="00C10653" w:rsidRDefault="001A567C">
      <w:pPr>
        <w:spacing w:before="60" w:line="240" w:lineRule="auto"/>
        <w:ind w:left="0" w:hanging="3"/>
        <w:jc w:val="center"/>
        <w:rPr>
          <w:b/>
        </w:rPr>
      </w:pPr>
      <w:r>
        <w:rPr>
          <w:b/>
        </w:rPr>
        <w:t xml:space="preserve"> MỘT SỐ ĐIỀU CỦA LUẬT KHOA HỌC VÀ CÔNG NGHỆ </w:t>
      </w:r>
    </w:p>
    <w:p w14:paraId="5054C8FD" w14:textId="77777777" w:rsidR="00C10653" w:rsidRDefault="001A567C">
      <w:pPr>
        <w:spacing w:before="240"/>
        <w:ind w:left="0" w:hanging="3"/>
        <w:jc w:val="center"/>
        <w:rPr>
          <w:b/>
        </w:rPr>
      </w:pPr>
      <w:r>
        <w:rPr>
          <w:b/>
          <w:noProof/>
        </w:rPr>
        <mc:AlternateContent>
          <mc:Choice Requires="wps">
            <w:drawing>
              <wp:anchor distT="0" distB="0" distL="114300" distR="114300" simplePos="0" relativeHeight="251660288" behindDoc="0" locked="0" layoutInCell="1" allowOverlap="1" wp14:anchorId="5AD6DB7A" wp14:editId="7FAEBB92">
                <wp:simplePos x="0" y="0"/>
                <wp:positionH relativeFrom="column">
                  <wp:posOffset>3872865</wp:posOffset>
                </wp:positionH>
                <wp:positionV relativeFrom="paragraph">
                  <wp:posOffset>111125</wp:posOffset>
                </wp:positionV>
                <wp:extent cx="971550" cy="0"/>
                <wp:effectExtent l="38100" t="38100" r="76200" b="95250"/>
                <wp:wrapNone/>
                <wp:docPr id="1140989756" name="Straight Connector 2"/>
                <wp:cNvGraphicFramePr/>
                <a:graphic xmlns:a="http://schemas.openxmlformats.org/drawingml/2006/main">
                  <a:graphicData uri="http://schemas.microsoft.com/office/word/2010/wordprocessingShape">
                    <wps:wsp>
                      <wps:cNvCnPr/>
                      <wps:spPr>
                        <a:xfrm>
                          <a:off x="0" y="0"/>
                          <a:ext cx="971550"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w:pict>
              <v:line id="Straight Connector 2" o:spid="_x0000_s1026" o:spt="20" style="position:absolute;left:0pt;margin-left:304.95pt;margin-top:8.75pt;height:0pt;width:76.5pt;z-index:251660288;mso-width-relative:page;mso-height-relative:page;" filled="f" stroked="t" coordsize="21600,21600" o:gfxdata="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jb0f3TAAAACQEAAA8AAAAAAAAA&#10;AQAgAAAAIgAAAGRycy9kb3ducmV2LnhtbFBLAQIUABQAAAAIAIdO4kDvxa9FFgIAAFEEAAAOAAAA&#10;AAAAAAEAIAAAACIBAABkcnMvZTJvRG9jLnhtbFBLBQYAAAAABgAGAFkBAACqBQAAAAA=&#10;">
                <v:fill on="f" focussize="0,0"/>
                <v:stroke color="#000000 [3200]" joinstyle="round"/>
                <v:imagedata o:title=""/>
                <o:lock v:ext="edit" aspectratio="f"/>
                <v:shadow on="t" color="#000000" opacity="24903f" offset="0pt,1.5748031496063pt" origin="0f,32768f" matrix="65536f,0f,0f,65536f"/>
              </v:line>
            </w:pict>
          </mc:Fallback>
        </mc:AlternateContent>
      </w:r>
    </w:p>
    <w:p w14:paraId="5FAF811A" w14:textId="77777777" w:rsidR="003F2CAA" w:rsidRPr="005D22F4" w:rsidRDefault="003F2CAA" w:rsidP="003F2CAA">
      <w:pPr>
        <w:spacing w:before="120" w:line="240" w:lineRule="auto"/>
        <w:ind w:leftChars="0" w:left="0" w:firstLineChars="253" w:firstLine="708"/>
        <w:jc w:val="both"/>
      </w:pPr>
      <w:r w:rsidRPr="005D22F4">
        <w:t>Thực hiện Luật Ban hành văn bản quy phạm pháp luật năm 2015</w:t>
      </w:r>
      <w:r w:rsidR="00B5243F">
        <w:t>, được sửa đổi, bổ sung năm 2020</w:t>
      </w:r>
      <w:r w:rsidRPr="005D22F4">
        <w:t xml:space="preserve"> và văn bản quy định chi tiết, hướng dẫn thi hành, Chương trình công tác của Chính phủ năm 2023, Bộ Khoa học và Công đã nghiên cứu, xây dựng  hồ  sơ trình rình Chính phủ hồ sơ đề nghị xây dựng dự án Luật sửa đổi, bổ sung một số điều của Luật Khoa học và Công nghệ và đã gửi lấy ý kiến của các đối tượng chịu sự tác động trực tiếp của chính sách, cụ thể:</w:t>
      </w:r>
    </w:p>
    <w:p w14:paraId="6AF8B190" w14:textId="77777777" w:rsidR="003F2CAA" w:rsidRPr="00424E13" w:rsidRDefault="003F2CAA" w:rsidP="003F2CAA">
      <w:pPr>
        <w:spacing w:before="120" w:line="240" w:lineRule="auto"/>
        <w:ind w:leftChars="0" w:left="0" w:firstLineChars="253" w:firstLine="711"/>
        <w:jc w:val="both"/>
        <w:rPr>
          <w:color w:val="000000" w:themeColor="text1"/>
        </w:rPr>
      </w:pPr>
      <w:r w:rsidRPr="00424E13">
        <w:rPr>
          <w:b/>
          <w:bCs/>
        </w:rPr>
        <w:t>I.</w:t>
      </w:r>
      <w:r w:rsidRPr="00424E13">
        <w:t xml:space="preserve"> Tổng số các cơ quan gửi đi lấy ý kiến: </w:t>
      </w:r>
      <w:r w:rsidRPr="00424E13">
        <w:rPr>
          <w:color w:val="000000" w:themeColor="text1"/>
        </w:rPr>
        <w:t>96 cơ quan, gồm: 30 bộ, cơ quan ngang bộ, cơ quan thuộc Chính phủ; 63 UBND tỉnh, thành phố trực thuộc Trung ương, 03 cơ quan khác (02 Đại học quốc gia, Liên hiệp các hội khoa học và kỹ thuật Việt Nam)</w:t>
      </w:r>
    </w:p>
    <w:p w14:paraId="61C0C976" w14:textId="77777777" w:rsidR="003F2CAA" w:rsidRPr="00424E13" w:rsidRDefault="003F2CAA" w:rsidP="003F2CAA">
      <w:pPr>
        <w:spacing w:before="120" w:line="240" w:lineRule="auto"/>
        <w:ind w:leftChars="0" w:left="0" w:firstLineChars="253" w:firstLine="711"/>
        <w:jc w:val="both"/>
        <w:rPr>
          <w:color w:val="000000" w:themeColor="text1"/>
        </w:rPr>
      </w:pPr>
      <w:r w:rsidRPr="00424E13">
        <w:rPr>
          <w:b/>
          <w:bCs/>
          <w:color w:val="000000" w:themeColor="text1"/>
        </w:rPr>
        <w:t>II.</w:t>
      </w:r>
      <w:r w:rsidRPr="00424E13">
        <w:rPr>
          <w:color w:val="000000" w:themeColor="text1"/>
        </w:rPr>
        <w:t xml:space="preserve"> Tổng số ý kiến nhận được: Đến nay, Bộ Khoa học và Công nghệ đã nhận được </w:t>
      </w:r>
      <w:r w:rsidR="00CF0475" w:rsidRPr="00424E13">
        <w:rPr>
          <w:color w:val="000000" w:themeColor="text1"/>
        </w:rPr>
        <w:t>70</w:t>
      </w:r>
      <w:r w:rsidRPr="00424E13">
        <w:rPr>
          <w:color w:val="000000" w:themeColor="text1"/>
        </w:rPr>
        <w:t>/96 ý kiến đóng góp về Hồ sơ đề nghị xây dựng Luật sửa đổi, bổ sung một số điều của Luật Khoa học và Công nghệ, gồm:</w:t>
      </w:r>
    </w:p>
    <w:p w14:paraId="3BFDA04A" w14:textId="77777777" w:rsidR="003F2CAA" w:rsidRPr="005D22F4" w:rsidRDefault="003F2CAA" w:rsidP="003F2CAA">
      <w:pPr>
        <w:spacing w:before="120" w:line="240" w:lineRule="auto"/>
        <w:ind w:leftChars="0" w:left="0" w:firstLineChars="253" w:firstLine="708"/>
        <w:jc w:val="both"/>
      </w:pPr>
      <w:r w:rsidRPr="00424E13">
        <w:rPr>
          <w:color w:val="000000" w:themeColor="text1"/>
        </w:rPr>
        <w:t xml:space="preserve">- </w:t>
      </w:r>
      <w:r w:rsidR="00CF0475" w:rsidRPr="00424E13">
        <w:rPr>
          <w:color w:val="000000" w:themeColor="text1"/>
        </w:rPr>
        <w:t xml:space="preserve"> 20</w:t>
      </w:r>
      <w:r w:rsidRPr="00424E13">
        <w:rPr>
          <w:color w:val="000000" w:themeColor="text1"/>
        </w:rPr>
        <w:t xml:space="preserve">/30 ý kiến của bộ, cơ quan ngang </w:t>
      </w:r>
      <w:r w:rsidRPr="00424E13">
        <w:t>bộ, cơ quan thuộc Chính phủ (Bộ Tư pháp, Bộ Công Thương, Bộ Ngoại giao, Bộ</w:t>
      </w:r>
      <w:r w:rsidRPr="005D22F4">
        <w:t xml:space="preserve"> Lao động Thương binh và Xã hội, Bộ Giao thông vận tải, Bộ Công an, Ngân hàng nhà nước Việt Nam, </w:t>
      </w:r>
      <w:r w:rsidRPr="005D22F4">
        <w:rPr>
          <w:bCs/>
        </w:rPr>
        <w:t>Bộ Tài nguyên và Môi trường</w:t>
      </w:r>
      <w:r w:rsidRPr="005D22F4">
        <w:t xml:space="preserve">, Bộ Thông tin và Truyền thông, Bộ Quốc phòng, Bộ Giáo dục và Đào tạo, Bộ Nội vụ, Bộ Văn hóa, Thể thao và Du lịch, </w:t>
      </w:r>
      <w:r w:rsidRPr="005D22F4">
        <w:rPr>
          <w:bCs/>
        </w:rPr>
        <w:t xml:space="preserve">Bộ Nông nghiệp và Phát triển nông thôn, </w:t>
      </w:r>
      <w:r w:rsidR="00CF0475">
        <w:rPr>
          <w:bCs/>
        </w:rPr>
        <w:t xml:space="preserve">Bộ Xây dựng, Bộ Tài chính, </w:t>
      </w:r>
      <w:r w:rsidRPr="005D22F4">
        <w:rPr>
          <w:bCs/>
        </w:rPr>
        <w:t>Thông</w:t>
      </w:r>
      <w:r w:rsidRPr="005D22F4">
        <w:t xml:space="preserve"> tấn xã Việt Nam, Đài truyền hình Việt Nam, </w:t>
      </w:r>
      <w:r w:rsidRPr="005D22F4">
        <w:rPr>
          <w:bCs/>
        </w:rPr>
        <w:t>Viện Hàn lâm KH&amp;CN Việt Nam</w:t>
      </w:r>
      <w:r w:rsidRPr="005D22F4">
        <w:t xml:space="preserve">, Đài tiếng nói Việt Nam,). </w:t>
      </w:r>
    </w:p>
    <w:p w14:paraId="0BFB0A5B" w14:textId="77777777" w:rsidR="003F2CAA" w:rsidRPr="00424E13" w:rsidRDefault="003F2CAA" w:rsidP="003F2CAA">
      <w:pPr>
        <w:spacing w:before="120" w:line="240" w:lineRule="auto"/>
        <w:ind w:leftChars="0" w:left="0" w:firstLineChars="253" w:firstLine="708"/>
        <w:jc w:val="both"/>
        <w:rPr>
          <w:color w:val="000000" w:themeColor="text1"/>
        </w:rPr>
      </w:pPr>
      <w:r w:rsidRPr="005D22F4">
        <w:t>-</w:t>
      </w:r>
      <w:r w:rsidRPr="005D22F4">
        <w:rPr>
          <w:color w:val="FF0000"/>
        </w:rPr>
        <w:t xml:space="preserve"> </w:t>
      </w:r>
      <w:r w:rsidRPr="00424E13">
        <w:rPr>
          <w:color w:val="000000" w:themeColor="text1"/>
        </w:rPr>
        <w:t>01/03 cơ quan khác (Đại học Quốc gia Hà Nội)</w:t>
      </w:r>
    </w:p>
    <w:p w14:paraId="38C905DF" w14:textId="77777777" w:rsidR="003F2CAA" w:rsidRPr="005D22F4" w:rsidRDefault="003F2CAA" w:rsidP="003F2CAA">
      <w:pPr>
        <w:spacing w:before="120" w:line="240" w:lineRule="auto"/>
        <w:ind w:leftChars="0" w:left="3" w:firstLineChars="0" w:firstLine="705"/>
        <w:jc w:val="both"/>
      </w:pPr>
      <w:r w:rsidRPr="00424E13">
        <w:rPr>
          <w:color w:val="000000" w:themeColor="text1"/>
        </w:rPr>
        <w:lastRenderedPageBreak/>
        <w:t xml:space="preserve">- 49/63 </w:t>
      </w:r>
      <w:r w:rsidRPr="005D22F4">
        <w:t xml:space="preserve">ý kiến của UBND tỉnh, phố trực thuộc Trung ương (Bình Dương, An Giang, Quảng Trị, Thừa Thiên Huế, Lạng Sơn, Nghệ An, Bắc Kạn, Trà Vinh, Cao Bằng, Quảng Ninh, Hậu Giang, Bình Thuận, Kon Tum, Hà Tĩnh, Vĩnh Long, Gia Lai, Bắc Ninh, Đồng Nai, Long An, </w:t>
      </w:r>
      <w:r w:rsidRPr="005D22F4">
        <w:rPr>
          <w:rFonts w:eastAsia="Arial"/>
          <w:color w:val="212529"/>
        </w:rPr>
        <w:t>Đắk Lắk, Phú Thọ, Bình Phước, Ninh Bình, Hưng Yên, Quảng Ngãi, Sóc Trăng, Nam Định, Sơn La, Cà Mau, Tây Ninh, Cần Thơ, Hải Dương, Lào Cai, Quảng Bình, Bắc Giang, Đắk Nông, Khánh Hòa, Hà Giang, Lai Châu, Thái Nguyên, Hải Phòng, Điện Biên, Đồng Tháp, Bình Định, Lâm Đồng, Thanh Hóa, Ninh Thuận, Yên Bái, Hòa Bình</w:t>
      </w:r>
      <w:r w:rsidRPr="005D22F4">
        <w:t>)</w:t>
      </w:r>
    </w:p>
    <w:p w14:paraId="12F31A6D" w14:textId="77777777" w:rsidR="003F2CAA" w:rsidRPr="005D22F4" w:rsidRDefault="003F2CAA" w:rsidP="003F2CAA">
      <w:pPr>
        <w:spacing w:before="120" w:line="240" w:lineRule="auto"/>
        <w:ind w:leftChars="1" w:left="3" w:firstLineChars="252" w:firstLine="706"/>
        <w:jc w:val="both"/>
      </w:pPr>
      <w:r w:rsidRPr="005D22F4">
        <w:t xml:space="preserve">Trong tổng số </w:t>
      </w:r>
      <w:r w:rsidR="00CF0475" w:rsidRPr="00424E13">
        <w:rPr>
          <w:color w:val="000000" w:themeColor="text1"/>
        </w:rPr>
        <w:t>70</w:t>
      </w:r>
      <w:r w:rsidRPr="00424E13">
        <w:rPr>
          <w:color w:val="000000" w:themeColor="text1"/>
        </w:rPr>
        <w:t xml:space="preserve"> ý kiến đã nhận được, có 23 </w:t>
      </w:r>
      <w:r w:rsidRPr="005D22F4">
        <w:t xml:space="preserve">ý kiến nhất trí hoàn toàn với dự thảo, bao gồm: </w:t>
      </w:r>
    </w:p>
    <w:p w14:paraId="134975FB" w14:textId="77777777" w:rsidR="003F2CAA" w:rsidRPr="00424E13" w:rsidRDefault="003F2CAA" w:rsidP="003F2CAA">
      <w:pPr>
        <w:spacing w:before="120" w:line="240" w:lineRule="auto"/>
        <w:ind w:leftChars="1" w:left="3" w:firstLineChars="252" w:firstLine="706"/>
        <w:jc w:val="both"/>
        <w:rPr>
          <w:color w:val="000000" w:themeColor="text1"/>
        </w:rPr>
      </w:pPr>
      <w:r w:rsidRPr="00424E13">
        <w:rPr>
          <w:color w:val="000000" w:themeColor="text1"/>
        </w:rPr>
        <w:t xml:space="preserve">+ 03 bộ, cơ quan ngang bộ, cơ quan thuộc Chính phủ: Thông tấn xã Việt Nam, Đài Truyền hình Việt Nam, Đài tiếng nói Việt Nam) </w:t>
      </w:r>
    </w:p>
    <w:p w14:paraId="043FE25F" w14:textId="77777777" w:rsidR="003F2CAA" w:rsidRPr="005D22F4" w:rsidRDefault="003F2CAA" w:rsidP="003F2CAA">
      <w:pPr>
        <w:spacing w:before="120" w:line="240" w:lineRule="auto"/>
        <w:ind w:leftChars="1" w:left="3" w:firstLineChars="252" w:firstLine="706"/>
        <w:jc w:val="both"/>
      </w:pPr>
      <w:r w:rsidRPr="00424E13">
        <w:rPr>
          <w:color w:val="000000" w:themeColor="text1"/>
        </w:rPr>
        <w:t xml:space="preserve">+ 20 </w:t>
      </w:r>
      <w:r w:rsidRPr="005D22F4">
        <w:t xml:space="preserve">UBND các tỉnh, thành phố: Hòa Bình, Lai Châu, Lâm Đồng, Thanh Hóa, Đồng Tháp, Kiên Giang, Thái Bình, Sơn La, Nam Định, Cà Mau, Khánh Hòa, Đắk Nông, Bình Phước, Điện Biên, Bình Thuận, Bắc Ninh, Yên Bái, Hậu Giang, Trà Vinh, Bắc Kạn. </w:t>
      </w:r>
    </w:p>
    <w:p w14:paraId="21DC153B" w14:textId="77777777" w:rsidR="003F2CAA" w:rsidRPr="005D22F4" w:rsidRDefault="003F2CAA" w:rsidP="003F2CAA">
      <w:pPr>
        <w:spacing w:before="120" w:line="240" w:lineRule="auto"/>
        <w:ind w:leftChars="1" w:left="3" w:firstLineChars="252" w:firstLine="706"/>
        <w:jc w:val="both"/>
      </w:pPr>
      <w:r w:rsidRPr="005D22F4">
        <w:t>Sau đây là phần tổng hợp và tiếp thu, giải trình các ý kiến:</w:t>
      </w:r>
    </w:p>
    <w:p w14:paraId="13272D30" w14:textId="77777777" w:rsidR="00C10653" w:rsidRDefault="00C10653">
      <w:pPr>
        <w:spacing w:before="240"/>
        <w:ind w:hanging="2"/>
        <w:jc w:val="both"/>
        <w:rPr>
          <w:sz w:val="24"/>
          <w:szCs w:val="24"/>
        </w:rPr>
      </w:pPr>
    </w:p>
    <w:tbl>
      <w:tblPr>
        <w:tblStyle w:val="Style45"/>
        <w:tblW w:w="147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843"/>
        <w:gridCol w:w="2795"/>
        <w:gridCol w:w="6560"/>
        <w:gridCol w:w="3012"/>
      </w:tblGrid>
      <w:tr w:rsidR="00C10653" w14:paraId="478A7A6A" w14:textId="77777777" w:rsidTr="00265293">
        <w:trPr>
          <w:trHeight w:val="530"/>
          <w:tblHeader/>
        </w:trPr>
        <w:tc>
          <w:tcPr>
            <w:tcW w:w="568" w:type="dxa"/>
            <w:shd w:val="clear" w:color="auto" w:fill="C5E0B3"/>
          </w:tcPr>
          <w:p w14:paraId="60FD391E" w14:textId="77777777" w:rsidR="00C10653" w:rsidRDefault="001A567C">
            <w:pPr>
              <w:spacing w:before="120" w:line="240" w:lineRule="auto"/>
              <w:ind w:leftChars="0" w:left="0" w:firstLineChars="0" w:hanging="3"/>
              <w:jc w:val="center"/>
              <w:rPr>
                <w:sz w:val="26"/>
                <w:szCs w:val="26"/>
              </w:rPr>
            </w:pPr>
            <w:r>
              <w:rPr>
                <w:b/>
                <w:sz w:val="26"/>
                <w:szCs w:val="26"/>
              </w:rPr>
              <w:t>TT</w:t>
            </w:r>
          </w:p>
        </w:tc>
        <w:tc>
          <w:tcPr>
            <w:tcW w:w="1843" w:type="dxa"/>
            <w:shd w:val="clear" w:color="auto" w:fill="C5E0B3"/>
          </w:tcPr>
          <w:p w14:paraId="6D8513F4" w14:textId="77777777" w:rsidR="00C10653" w:rsidRDefault="001A567C">
            <w:pPr>
              <w:spacing w:before="120" w:line="240" w:lineRule="auto"/>
              <w:ind w:left="0" w:hanging="3"/>
              <w:jc w:val="center"/>
              <w:rPr>
                <w:b/>
                <w:sz w:val="26"/>
                <w:szCs w:val="26"/>
              </w:rPr>
            </w:pPr>
            <w:r>
              <w:rPr>
                <w:b/>
                <w:sz w:val="26"/>
                <w:szCs w:val="26"/>
              </w:rPr>
              <w:t>Nội dung góp ý</w:t>
            </w:r>
          </w:p>
        </w:tc>
        <w:tc>
          <w:tcPr>
            <w:tcW w:w="2795" w:type="dxa"/>
            <w:shd w:val="clear" w:color="auto" w:fill="C5E0B3"/>
          </w:tcPr>
          <w:p w14:paraId="255B729A" w14:textId="77777777" w:rsidR="00C10653" w:rsidRDefault="001A567C">
            <w:pPr>
              <w:spacing w:before="120" w:line="240" w:lineRule="auto"/>
              <w:ind w:left="0" w:hanging="3"/>
              <w:jc w:val="center"/>
              <w:rPr>
                <w:sz w:val="26"/>
                <w:szCs w:val="26"/>
              </w:rPr>
            </w:pPr>
            <w:r>
              <w:rPr>
                <w:b/>
                <w:sz w:val="26"/>
                <w:szCs w:val="26"/>
              </w:rPr>
              <w:t>Cơ quan góp ý</w:t>
            </w:r>
          </w:p>
        </w:tc>
        <w:tc>
          <w:tcPr>
            <w:tcW w:w="6560" w:type="dxa"/>
            <w:shd w:val="clear" w:color="auto" w:fill="C5E0B3"/>
          </w:tcPr>
          <w:p w14:paraId="40483445" w14:textId="77777777" w:rsidR="00C10653" w:rsidRDefault="001A567C">
            <w:pPr>
              <w:spacing w:before="120" w:line="240" w:lineRule="auto"/>
              <w:ind w:left="0" w:hanging="3"/>
              <w:jc w:val="center"/>
              <w:rPr>
                <w:sz w:val="26"/>
                <w:szCs w:val="26"/>
              </w:rPr>
            </w:pPr>
            <w:r>
              <w:rPr>
                <w:b/>
                <w:sz w:val="26"/>
                <w:szCs w:val="26"/>
              </w:rPr>
              <w:t>Ý kiến góp ý</w:t>
            </w:r>
          </w:p>
        </w:tc>
        <w:tc>
          <w:tcPr>
            <w:tcW w:w="3012" w:type="dxa"/>
            <w:shd w:val="clear" w:color="auto" w:fill="C5E0B3"/>
          </w:tcPr>
          <w:p w14:paraId="2D0A08FE" w14:textId="3988EA0F" w:rsidR="00C10653" w:rsidRDefault="001A567C">
            <w:pPr>
              <w:spacing w:before="120" w:line="240" w:lineRule="auto"/>
              <w:ind w:left="0" w:hanging="3"/>
              <w:jc w:val="center"/>
              <w:rPr>
                <w:b/>
                <w:sz w:val="26"/>
                <w:szCs w:val="26"/>
              </w:rPr>
            </w:pPr>
            <w:r>
              <w:rPr>
                <w:b/>
                <w:sz w:val="26"/>
                <w:szCs w:val="26"/>
              </w:rPr>
              <w:t>Dự kiến phương án tiếp thu,</w:t>
            </w:r>
            <w:r w:rsidR="00265293">
              <w:rPr>
                <w:b/>
                <w:sz w:val="26"/>
                <w:szCs w:val="26"/>
              </w:rPr>
              <w:t xml:space="preserve"> </w:t>
            </w:r>
          </w:p>
          <w:p w14:paraId="7507CE83" w14:textId="77777777" w:rsidR="00C10653" w:rsidRDefault="001A567C">
            <w:pPr>
              <w:spacing w:before="120" w:line="240" w:lineRule="auto"/>
              <w:ind w:left="0" w:hanging="3"/>
              <w:jc w:val="center"/>
              <w:rPr>
                <w:sz w:val="26"/>
                <w:szCs w:val="26"/>
              </w:rPr>
            </w:pPr>
            <w:r>
              <w:rPr>
                <w:b/>
                <w:sz w:val="26"/>
                <w:szCs w:val="26"/>
              </w:rPr>
              <w:t>giải trình</w:t>
            </w:r>
          </w:p>
        </w:tc>
      </w:tr>
      <w:tr w:rsidR="00C10653" w14:paraId="2718B42D" w14:textId="77777777">
        <w:trPr>
          <w:trHeight w:val="410"/>
        </w:trPr>
        <w:tc>
          <w:tcPr>
            <w:tcW w:w="14778" w:type="dxa"/>
            <w:gridSpan w:val="5"/>
            <w:shd w:val="clear" w:color="auto" w:fill="C5E0B3"/>
          </w:tcPr>
          <w:p w14:paraId="2687140B" w14:textId="77777777" w:rsidR="00C10653" w:rsidRDefault="001A567C">
            <w:pPr>
              <w:spacing w:before="120" w:line="240" w:lineRule="auto"/>
              <w:ind w:leftChars="0" w:left="0" w:firstLineChars="0" w:hanging="3"/>
              <w:jc w:val="both"/>
              <w:rPr>
                <w:b/>
                <w:sz w:val="26"/>
                <w:szCs w:val="26"/>
              </w:rPr>
            </w:pPr>
            <w:r>
              <w:rPr>
                <w:b/>
                <w:sz w:val="26"/>
                <w:szCs w:val="26"/>
              </w:rPr>
              <w:t>I. Góp ý chung</w:t>
            </w:r>
          </w:p>
        </w:tc>
      </w:tr>
      <w:tr w:rsidR="00C10653" w14:paraId="32BCC467" w14:textId="77777777" w:rsidTr="00C24ED7">
        <w:trPr>
          <w:trHeight w:val="426"/>
        </w:trPr>
        <w:tc>
          <w:tcPr>
            <w:tcW w:w="568" w:type="dxa"/>
            <w:shd w:val="clear" w:color="auto" w:fill="DBE5F1" w:themeFill="accent1" w:themeFillTint="33"/>
          </w:tcPr>
          <w:p w14:paraId="79C4F571" w14:textId="77777777" w:rsidR="00C10653" w:rsidRDefault="001A567C">
            <w:pPr>
              <w:spacing w:before="120" w:line="240" w:lineRule="auto"/>
              <w:ind w:leftChars="0" w:left="0" w:firstLineChars="0" w:firstLine="0"/>
              <w:jc w:val="center"/>
              <w:rPr>
                <w:b/>
                <w:bCs/>
                <w:sz w:val="26"/>
                <w:szCs w:val="26"/>
              </w:rPr>
            </w:pPr>
            <w:r>
              <w:rPr>
                <w:b/>
                <w:bCs/>
                <w:sz w:val="26"/>
                <w:szCs w:val="26"/>
              </w:rPr>
              <w:t>A</w:t>
            </w:r>
          </w:p>
        </w:tc>
        <w:tc>
          <w:tcPr>
            <w:tcW w:w="14210" w:type="dxa"/>
            <w:gridSpan w:val="4"/>
            <w:shd w:val="clear" w:color="auto" w:fill="DBE5F1" w:themeFill="accent1" w:themeFillTint="33"/>
          </w:tcPr>
          <w:p w14:paraId="1408DAC0" w14:textId="77777777" w:rsidR="00C10653" w:rsidRDefault="001A567C">
            <w:pPr>
              <w:spacing w:before="120" w:line="240" w:lineRule="auto"/>
              <w:ind w:left="0" w:hanging="3"/>
              <w:jc w:val="both"/>
              <w:rPr>
                <w:sz w:val="26"/>
                <w:szCs w:val="26"/>
              </w:rPr>
            </w:pPr>
            <w:r>
              <w:rPr>
                <w:b/>
                <w:sz w:val="26"/>
                <w:szCs w:val="26"/>
              </w:rPr>
              <w:t>Về định hướng xây dựng</w:t>
            </w:r>
          </w:p>
        </w:tc>
      </w:tr>
      <w:tr w:rsidR="00C10653" w14:paraId="0CF03EE1" w14:textId="77777777" w:rsidTr="00265293">
        <w:trPr>
          <w:trHeight w:val="426"/>
        </w:trPr>
        <w:tc>
          <w:tcPr>
            <w:tcW w:w="568" w:type="dxa"/>
          </w:tcPr>
          <w:p w14:paraId="0EC7764B" w14:textId="77777777" w:rsidR="00C10653" w:rsidRDefault="00C10653">
            <w:pPr>
              <w:pStyle w:val="ListParagraph"/>
              <w:numPr>
                <w:ilvl w:val="0"/>
                <w:numId w:val="2"/>
              </w:numPr>
              <w:spacing w:before="120" w:line="240" w:lineRule="auto"/>
              <w:ind w:leftChars="0" w:firstLineChars="0"/>
              <w:jc w:val="center"/>
              <w:rPr>
                <w:b/>
                <w:bCs/>
                <w:sz w:val="26"/>
                <w:szCs w:val="26"/>
              </w:rPr>
            </w:pPr>
          </w:p>
        </w:tc>
        <w:tc>
          <w:tcPr>
            <w:tcW w:w="1843" w:type="dxa"/>
          </w:tcPr>
          <w:p w14:paraId="1511CAAE" w14:textId="77777777" w:rsidR="00C10653" w:rsidRDefault="00C10653">
            <w:pPr>
              <w:spacing w:before="120" w:line="240" w:lineRule="auto"/>
              <w:ind w:left="0" w:hanging="3"/>
              <w:jc w:val="both"/>
              <w:rPr>
                <w:b/>
                <w:sz w:val="26"/>
                <w:szCs w:val="26"/>
              </w:rPr>
            </w:pPr>
          </w:p>
        </w:tc>
        <w:tc>
          <w:tcPr>
            <w:tcW w:w="2795" w:type="dxa"/>
          </w:tcPr>
          <w:p w14:paraId="669927DC" w14:textId="77777777" w:rsidR="00C10653" w:rsidRDefault="001A567C">
            <w:pPr>
              <w:spacing w:before="120" w:line="240" w:lineRule="auto"/>
              <w:ind w:left="0" w:hanging="3"/>
              <w:jc w:val="both"/>
              <w:rPr>
                <w:b/>
                <w:sz w:val="26"/>
                <w:szCs w:val="26"/>
              </w:rPr>
            </w:pPr>
            <w:r>
              <w:rPr>
                <w:b/>
                <w:sz w:val="26"/>
                <w:szCs w:val="26"/>
              </w:rPr>
              <w:t>TP. Cần Thơ</w:t>
            </w:r>
          </w:p>
        </w:tc>
        <w:tc>
          <w:tcPr>
            <w:tcW w:w="6560" w:type="dxa"/>
          </w:tcPr>
          <w:p w14:paraId="1C9B1B09" w14:textId="77777777" w:rsidR="00C10653" w:rsidRDefault="001A567C">
            <w:pPr>
              <w:spacing w:before="120" w:line="240" w:lineRule="auto"/>
              <w:ind w:left="0" w:hanging="3"/>
              <w:jc w:val="both"/>
              <w:rPr>
                <w:sz w:val="26"/>
                <w:szCs w:val="26"/>
              </w:rPr>
            </w:pPr>
            <w:r>
              <w:rPr>
                <w:sz w:val="26"/>
                <w:szCs w:val="26"/>
              </w:rPr>
              <w:t xml:space="preserve">a) Phải xác định rõ Luật Khoa học và Công nghệ là đặc thù cho phát triển khoa học và công nghệ theo tinh thần Nghị quyết số 100/2023/QH15 của Quốc hội tại Kỳ họp thứ 5 Quốc hội Khóa XV. </w:t>
            </w:r>
          </w:p>
          <w:p w14:paraId="0568E245" w14:textId="77777777" w:rsidR="00C10653" w:rsidRDefault="001A567C">
            <w:pPr>
              <w:spacing w:before="120" w:line="240" w:lineRule="auto"/>
              <w:ind w:left="0" w:hanging="3"/>
              <w:jc w:val="both"/>
              <w:rPr>
                <w:sz w:val="26"/>
                <w:szCs w:val="26"/>
              </w:rPr>
            </w:pPr>
            <w:r>
              <w:rPr>
                <w:sz w:val="26"/>
                <w:szCs w:val="26"/>
              </w:rPr>
              <w:t xml:space="preserve">b) Ban soạn thảo Dự án Luật Khoa học và Công nghệ cần nghiên cứu bổ sung các nội dung sau trong dự thảo Luật Sửa đổi, bổ sung một số điều của Luật Khoa học và Công nghệ và dự thảo Tờ trình: </w:t>
            </w:r>
          </w:p>
          <w:p w14:paraId="23BD14CF" w14:textId="77777777" w:rsidR="00C10653" w:rsidRDefault="001A567C">
            <w:pPr>
              <w:spacing w:before="120" w:line="240" w:lineRule="auto"/>
              <w:ind w:left="0" w:hanging="3"/>
              <w:jc w:val="both"/>
              <w:rPr>
                <w:sz w:val="26"/>
                <w:szCs w:val="26"/>
              </w:rPr>
            </w:pPr>
            <w:r>
              <w:rPr>
                <w:sz w:val="26"/>
                <w:szCs w:val="26"/>
              </w:rPr>
              <w:lastRenderedPageBreak/>
              <w:t xml:space="preserve">- Nghiên cứu bổ sung một Chương cho lĩnh vực hỗ trợ đổi mới sáng tạo cho doanh nghiệp. </w:t>
            </w:r>
          </w:p>
          <w:p w14:paraId="27D41554" w14:textId="77777777" w:rsidR="00C10653" w:rsidRDefault="001A567C">
            <w:pPr>
              <w:spacing w:before="120" w:line="240" w:lineRule="auto"/>
              <w:ind w:left="0" w:hanging="3"/>
              <w:jc w:val="both"/>
              <w:rPr>
                <w:sz w:val="26"/>
                <w:szCs w:val="26"/>
              </w:rPr>
            </w:pPr>
            <w:r>
              <w:rPr>
                <w:sz w:val="26"/>
                <w:szCs w:val="26"/>
              </w:rPr>
              <w:t xml:space="preserve">- Tách Luật Khoa học và Công nghệ ra khỏi Luật Đấu thầu, Luật Ngân sách nhà nước, Luật Quản lý, sử dụng tài sản công, Luật Đầu tư; nên dành 2% tổng chi ngân sách nhà nước để phát triển khoa học và công nghệ. </w:t>
            </w:r>
          </w:p>
          <w:p w14:paraId="0E42FFFA" w14:textId="77777777" w:rsidR="00C10653" w:rsidRDefault="001A567C">
            <w:pPr>
              <w:spacing w:before="120" w:line="240" w:lineRule="auto"/>
              <w:ind w:left="0" w:hanging="3"/>
              <w:jc w:val="both"/>
              <w:rPr>
                <w:sz w:val="26"/>
                <w:szCs w:val="26"/>
              </w:rPr>
            </w:pPr>
            <w:r>
              <w:rPr>
                <w:sz w:val="26"/>
                <w:szCs w:val="26"/>
              </w:rPr>
              <w:t>- Xác định Luật Khoa học và Công nghệ được Đảng và Nhà nước xem là đặc thù, phát biểu tại Hội nghị lần thứ 8 Ban Chấp hành Trung ương Đảng khóa XIII, Tổng Bí thư Nguyễn Phú Trọng đã nhấn mạnh “…cần tập trung ưu tiên xây dựng, hoàn thiện thể chế, chính sách phát triển đồng bộ, toàn diện khoa học - công nghệ, văn hóa, văn học, nghệ thuật gắn với phát huy vai trò của đội ngũ trí thức. Khẩn trương xây dựng, ban hành và tổ chức thực hiện thật tốt các chính sách, biện pháp phù hợp nhằm đổi mới, nâng cao hơn nữa chất lượng công tác lãnh đạo, phát triển đội ngũ trí thức; tạo chuyển biến căn bản trong đào tạo, bồi dưỡng trí thức; phát triển, thu hút, đãi ngộ và tôn vinh đội ngũ trí thức; tạo môi trường và điều kiện thuận lợi để trí thức khởi nghiệp và lao động sáng tạo, phát huy tài năng, trí tuệ của tập thể và cá nhân các nhà khoa học;…”.</w:t>
            </w:r>
          </w:p>
        </w:tc>
        <w:tc>
          <w:tcPr>
            <w:tcW w:w="3012" w:type="dxa"/>
          </w:tcPr>
          <w:p w14:paraId="3B62BFBC" w14:textId="77777777" w:rsidR="00C10653" w:rsidRDefault="00C10653">
            <w:pPr>
              <w:spacing w:before="120" w:line="240" w:lineRule="auto"/>
              <w:ind w:left="0" w:hanging="3"/>
              <w:jc w:val="both"/>
              <w:rPr>
                <w:sz w:val="26"/>
                <w:szCs w:val="26"/>
              </w:rPr>
            </w:pPr>
          </w:p>
          <w:p w14:paraId="566265B0" w14:textId="77777777" w:rsidR="00C10653" w:rsidRDefault="00C10653">
            <w:pPr>
              <w:spacing w:before="120" w:line="240" w:lineRule="auto"/>
              <w:ind w:left="0" w:hanging="3"/>
              <w:jc w:val="both"/>
              <w:rPr>
                <w:sz w:val="26"/>
                <w:szCs w:val="26"/>
              </w:rPr>
            </w:pPr>
          </w:p>
          <w:p w14:paraId="17E3FB57" w14:textId="77777777" w:rsidR="00C10653" w:rsidRDefault="00C10653">
            <w:pPr>
              <w:spacing w:before="120" w:line="240" w:lineRule="auto"/>
              <w:ind w:left="0" w:hanging="3"/>
              <w:jc w:val="both"/>
              <w:rPr>
                <w:sz w:val="26"/>
                <w:szCs w:val="26"/>
              </w:rPr>
            </w:pPr>
          </w:p>
          <w:p w14:paraId="202DE963" w14:textId="77777777" w:rsidR="00C10653" w:rsidRDefault="00C10653">
            <w:pPr>
              <w:spacing w:before="120" w:line="240" w:lineRule="auto"/>
              <w:ind w:left="0" w:hanging="3"/>
              <w:jc w:val="both"/>
              <w:rPr>
                <w:sz w:val="26"/>
                <w:szCs w:val="26"/>
              </w:rPr>
            </w:pPr>
          </w:p>
          <w:p w14:paraId="1C5F37F5" w14:textId="77777777" w:rsidR="00C10653" w:rsidRDefault="00C10653">
            <w:pPr>
              <w:spacing w:before="120" w:line="240" w:lineRule="auto"/>
              <w:ind w:left="0" w:hanging="3"/>
              <w:jc w:val="both"/>
              <w:rPr>
                <w:sz w:val="26"/>
                <w:szCs w:val="26"/>
              </w:rPr>
            </w:pPr>
          </w:p>
          <w:p w14:paraId="0BF2864D" w14:textId="77777777" w:rsidR="00C10653" w:rsidRDefault="00C10653">
            <w:pPr>
              <w:spacing w:before="120" w:line="240" w:lineRule="auto"/>
              <w:ind w:left="0" w:hanging="3"/>
              <w:jc w:val="both"/>
              <w:rPr>
                <w:sz w:val="26"/>
                <w:szCs w:val="26"/>
              </w:rPr>
            </w:pPr>
          </w:p>
          <w:p w14:paraId="7216F8B5" w14:textId="77777777" w:rsidR="00C10653" w:rsidRDefault="00C10653">
            <w:pPr>
              <w:spacing w:before="120" w:line="240" w:lineRule="auto"/>
              <w:ind w:left="0" w:hanging="3"/>
              <w:jc w:val="both"/>
              <w:rPr>
                <w:sz w:val="26"/>
                <w:szCs w:val="26"/>
              </w:rPr>
            </w:pPr>
          </w:p>
          <w:p w14:paraId="7650358E" w14:textId="77777777" w:rsidR="00C10653" w:rsidRDefault="00C10653">
            <w:pPr>
              <w:spacing w:before="120" w:line="240" w:lineRule="auto"/>
              <w:ind w:left="0" w:hanging="3"/>
              <w:jc w:val="both"/>
              <w:rPr>
                <w:sz w:val="26"/>
                <w:szCs w:val="26"/>
              </w:rPr>
            </w:pPr>
          </w:p>
          <w:p w14:paraId="7E2387E3" w14:textId="77777777" w:rsidR="00C10653" w:rsidRDefault="00C10653">
            <w:pPr>
              <w:spacing w:before="120" w:line="240" w:lineRule="auto"/>
              <w:ind w:left="0" w:hanging="3"/>
              <w:jc w:val="both"/>
              <w:rPr>
                <w:sz w:val="26"/>
                <w:szCs w:val="26"/>
              </w:rPr>
            </w:pPr>
          </w:p>
          <w:p w14:paraId="342100AF" w14:textId="77777777" w:rsidR="00C10653" w:rsidRDefault="00C10653">
            <w:pPr>
              <w:spacing w:before="120" w:line="240" w:lineRule="auto"/>
              <w:ind w:left="0" w:hanging="3"/>
              <w:jc w:val="both"/>
              <w:rPr>
                <w:sz w:val="26"/>
                <w:szCs w:val="26"/>
              </w:rPr>
            </w:pPr>
          </w:p>
          <w:p w14:paraId="7123FEBB" w14:textId="77777777" w:rsidR="00C10653" w:rsidRDefault="001A567C">
            <w:pPr>
              <w:spacing w:before="120" w:line="240" w:lineRule="auto"/>
              <w:ind w:left="0" w:hanging="3"/>
              <w:jc w:val="both"/>
              <w:rPr>
                <w:sz w:val="26"/>
                <w:szCs w:val="26"/>
              </w:rPr>
            </w:pPr>
            <w:r>
              <w:rPr>
                <w:sz w:val="26"/>
                <w:szCs w:val="26"/>
              </w:rPr>
              <w:t>Tiếp thu</w:t>
            </w:r>
          </w:p>
        </w:tc>
      </w:tr>
    </w:tbl>
    <w:tbl>
      <w:tblPr>
        <w:tblW w:w="1476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084"/>
        <w:gridCol w:w="2129"/>
        <w:gridCol w:w="5269"/>
        <w:gridCol w:w="4288"/>
      </w:tblGrid>
      <w:tr w:rsidR="00C10653" w14:paraId="5B39D8EF" w14:textId="77777777">
        <w:trPr>
          <w:trHeight w:val="1934"/>
        </w:trPr>
        <w:tc>
          <w:tcPr>
            <w:tcW w:w="993" w:type="dxa"/>
          </w:tcPr>
          <w:p w14:paraId="77A8E36D" w14:textId="77777777" w:rsidR="00C10653" w:rsidRDefault="00C10653">
            <w:pPr>
              <w:pStyle w:val="ListParagraph"/>
              <w:numPr>
                <w:ilvl w:val="0"/>
                <w:numId w:val="2"/>
              </w:numPr>
              <w:spacing w:before="120" w:line="240" w:lineRule="auto"/>
              <w:ind w:leftChars="0" w:firstLineChars="0"/>
              <w:jc w:val="center"/>
              <w:rPr>
                <w:sz w:val="26"/>
                <w:szCs w:val="26"/>
              </w:rPr>
            </w:pPr>
          </w:p>
        </w:tc>
        <w:tc>
          <w:tcPr>
            <w:tcW w:w="2084" w:type="dxa"/>
          </w:tcPr>
          <w:p w14:paraId="2529B473" w14:textId="77777777" w:rsidR="00C10653" w:rsidRDefault="00C10653">
            <w:pPr>
              <w:spacing w:before="120" w:line="240" w:lineRule="auto"/>
              <w:ind w:left="0" w:hanging="3"/>
              <w:jc w:val="both"/>
              <w:rPr>
                <w:b/>
                <w:sz w:val="26"/>
                <w:szCs w:val="26"/>
              </w:rPr>
            </w:pPr>
          </w:p>
        </w:tc>
        <w:tc>
          <w:tcPr>
            <w:tcW w:w="2129" w:type="dxa"/>
          </w:tcPr>
          <w:p w14:paraId="4BFC7053" w14:textId="77777777" w:rsidR="00C10653" w:rsidRDefault="001A567C">
            <w:pPr>
              <w:spacing w:before="120" w:line="240" w:lineRule="auto"/>
              <w:ind w:left="0" w:hanging="3"/>
              <w:jc w:val="both"/>
              <w:rPr>
                <w:b/>
                <w:sz w:val="26"/>
                <w:szCs w:val="26"/>
              </w:rPr>
            </w:pPr>
            <w:r>
              <w:rPr>
                <w:b/>
                <w:sz w:val="26"/>
                <w:szCs w:val="26"/>
              </w:rPr>
              <w:t xml:space="preserve">Ngân hàng Nhà nước Việt Nam </w:t>
            </w:r>
          </w:p>
        </w:tc>
        <w:tc>
          <w:tcPr>
            <w:tcW w:w="5269" w:type="dxa"/>
          </w:tcPr>
          <w:p w14:paraId="2E6E041C" w14:textId="77777777" w:rsidR="00C10653" w:rsidRDefault="001A567C">
            <w:pPr>
              <w:spacing w:before="120" w:line="240" w:lineRule="auto"/>
              <w:ind w:left="0" w:hanging="3"/>
              <w:jc w:val="both"/>
              <w:rPr>
                <w:sz w:val="26"/>
                <w:szCs w:val="26"/>
              </w:rPr>
            </w:pPr>
            <w:r>
              <w:rPr>
                <w:sz w:val="26"/>
                <w:szCs w:val="26"/>
              </w:rPr>
              <w:t>Hiện nay nhiệm vụ chuyển đổi số hầu hết được các bộ, ngành giao cho các đơn vị, bộ phận chuyên trách về công nghệ thông tin phụ trách. Bộ phận chuyên trách về công nghệ thông tin đóng vai trò trung gian chuyển tải những thành tựu khoa học và công nghệ vào ứng dụng trong thực tế. Ngoài bộ phận chuyên trách về công nghệ thông tin, còn có các bộ phận chuyên làm công tác nghiên cứu, phát triển. Bộ phận này thường phải tiên phong trong việc tìm kiếm, đề xuất những ý tưởng đổi mới sáng tạo và tìm cách chuyển những ý tưởng này thành ứng dụng thực tiễn. Những bộ phận này cần có nhiều nhân sự chuyên môn về khoa học, công nghệ, kiến thức nghiệp vụ để hỗ trợ các đơn vị, bộ phận nghiệp vụ thực hiện chuyển đổi các  hoạt động nghiệp vụ sang khai thác trên môi trường số.</w:t>
            </w:r>
          </w:p>
          <w:p w14:paraId="4DA0657C" w14:textId="77777777" w:rsidR="00C10653" w:rsidRDefault="001A567C">
            <w:pPr>
              <w:spacing w:before="120" w:line="240" w:lineRule="auto"/>
              <w:ind w:left="0" w:hanging="3"/>
              <w:jc w:val="both"/>
              <w:rPr>
                <w:sz w:val="26"/>
                <w:szCs w:val="26"/>
              </w:rPr>
            </w:pPr>
            <w:r>
              <w:rPr>
                <w:sz w:val="26"/>
                <w:szCs w:val="26"/>
              </w:rPr>
              <w:t xml:space="preserve">Do đó, đề nghị cân nhắc rà soát, nghiên cứu, bổ sung thêm các nội dung gắn với công việc thực tế của các bộ phận chuyên trách về công nghệ thông tin, bộ phận chuyên làm công tác nghiên cứu phát triển. Cụ thể: sự cần thiết của việc khuyến khích ứng dụng thành tựu khoa học và công nghệ, đổi mới sáng tạo trong các cơ quan, tổ chức; chính sách ưu đãi trong việc sử dụng nhân sự có chức danh khoa học vào các vị trí việc làm liên quan đến khoa học, kỹ thuật, ứng dụng công nghệ mới, đổi mới sáng tạo, nghiên cứu, phát triển,... </w:t>
            </w:r>
          </w:p>
        </w:tc>
        <w:tc>
          <w:tcPr>
            <w:tcW w:w="4288" w:type="dxa"/>
          </w:tcPr>
          <w:p w14:paraId="1D62328C" w14:textId="77777777" w:rsidR="00C10653" w:rsidRDefault="00C10653">
            <w:pPr>
              <w:spacing w:before="120" w:line="240" w:lineRule="auto"/>
              <w:ind w:left="0" w:hanging="3"/>
              <w:jc w:val="both"/>
              <w:rPr>
                <w:sz w:val="26"/>
                <w:szCs w:val="26"/>
              </w:rPr>
            </w:pPr>
          </w:p>
        </w:tc>
      </w:tr>
      <w:tr w:rsidR="00C10653" w14:paraId="7EC470C3" w14:textId="77777777">
        <w:trPr>
          <w:trHeight w:val="1934"/>
        </w:trPr>
        <w:tc>
          <w:tcPr>
            <w:tcW w:w="993" w:type="dxa"/>
          </w:tcPr>
          <w:p w14:paraId="55442BE1" w14:textId="77777777" w:rsidR="00C10653" w:rsidRDefault="00C10653">
            <w:pPr>
              <w:pStyle w:val="ListParagraph"/>
              <w:numPr>
                <w:ilvl w:val="0"/>
                <w:numId w:val="2"/>
              </w:numPr>
              <w:spacing w:before="120" w:line="240" w:lineRule="auto"/>
              <w:ind w:leftChars="0" w:firstLineChars="0"/>
              <w:jc w:val="center"/>
              <w:rPr>
                <w:sz w:val="26"/>
                <w:szCs w:val="26"/>
              </w:rPr>
            </w:pPr>
          </w:p>
        </w:tc>
        <w:tc>
          <w:tcPr>
            <w:tcW w:w="2084" w:type="dxa"/>
          </w:tcPr>
          <w:p w14:paraId="33543586" w14:textId="77777777" w:rsidR="00C10653" w:rsidRDefault="00C10653">
            <w:pPr>
              <w:spacing w:before="120" w:line="240" w:lineRule="auto"/>
              <w:ind w:left="0" w:hanging="3"/>
              <w:jc w:val="both"/>
              <w:rPr>
                <w:b/>
                <w:sz w:val="26"/>
                <w:szCs w:val="26"/>
              </w:rPr>
            </w:pPr>
          </w:p>
        </w:tc>
        <w:tc>
          <w:tcPr>
            <w:tcW w:w="2129" w:type="dxa"/>
          </w:tcPr>
          <w:p w14:paraId="409626E7" w14:textId="77777777" w:rsidR="00C10653" w:rsidRDefault="001A567C">
            <w:pPr>
              <w:spacing w:before="120" w:line="240" w:lineRule="auto"/>
              <w:ind w:left="0" w:hanging="3"/>
              <w:jc w:val="both"/>
              <w:rPr>
                <w:b/>
                <w:sz w:val="26"/>
                <w:szCs w:val="26"/>
              </w:rPr>
            </w:pPr>
            <w:r>
              <w:rPr>
                <w:b/>
                <w:sz w:val="26"/>
                <w:szCs w:val="26"/>
              </w:rPr>
              <w:t>Đại học Quốc gia Hà Nội</w:t>
            </w:r>
          </w:p>
        </w:tc>
        <w:tc>
          <w:tcPr>
            <w:tcW w:w="5269" w:type="dxa"/>
          </w:tcPr>
          <w:p w14:paraId="5B5F41DC" w14:textId="77777777" w:rsidR="00C10653" w:rsidRDefault="001A567C">
            <w:pPr>
              <w:spacing w:before="120" w:line="240" w:lineRule="auto"/>
              <w:ind w:left="0" w:hanging="3"/>
              <w:jc w:val="both"/>
              <w:rPr>
                <w:sz w:val="26"/>
                <w:szCs w:val="26"/>
              </w:rPr>
            </w:pPr>
            <w:r>
              <w:rPr>
                <w:sz w:val="26"/>
                <w:szCs w:val="26"/>
              </w:rPr>
              <w:t xml:space="preserve">- Luật cần khẳng định vai trò của khoa học cơ bản là chìa khóa để nâng cao năng lực cạnh tranh và đảm bảo sự phát triển bền vững của đất nước. Nhà nước cần chú trọng hơn nữa đầu tư cho nghiên cứu cơ bản và đặc biệt là có chính sách thu hút, trọng dụng nhân tài trong các lĩnh vực khoa học cơ bản. </w:t>
            </w:r>
          </w:p>
          <w:p w14:paraId="706E7BDF" w14:textId="77777777" w:rsidR="00C10653" w:rsidRDefault="001A567C">
            <w:pPr>
              <w:spacing w:before="120" w:line="240" w:lineRule="auto"/>
              <w:ind w:left="0" w:hanging="3"/>
              <w:jc w:val="both"/>
              <w:rPr>
                <w:sz w:val="26"/>
                <w:szCs w:val="26"/>
              </w:rPr>
            </w:pPr>
            <w:r>
              <w:rPr>
                <w:sz w:val="26"/>
                <w:szCs w:val="26"/>
              </w:rPr>
              <w:t>- Cần có quy định cụ thể về cơ chế hoạt động các tổ chức KH&amp;CN trong các cơ sở giáo dục đại học. Đây là một xương sống của mạng lưới KH&amp;CN nhưng còn có nhiều vướng mắc trong thực tế hoạt động của các tổ chức này như vị trí việc làm, nguồn lương, cơ chế đầu tư,…</w:t>
            </w:r>
          </w:p>
          <w:p w14:paraId="599309E1" w14:textId="77777777" w:rsidR="00C10653" w:rsidRDefault="001A567C">
            <w:pPr>
              <w:spacing w:before="120" w:line="240" w:lineRule="auto"/>
              <w:ind w:left="0" w:hanging="3"/>
              <w:jc w:val="both"/>
              <w:rPr>
                <w:sz w:val="26"/>
                <w:szCs w:val="26"/>
              </w:rPr>
            </w:pPr>
            <w:r>
              <w:rPr>
                <w:sz w:val="26"/>
                <w:szCs w:val="26"/>
              </w:rPr>
              <w:t>- Để thúc đẩy hoạt động đổi mới sáng tạo trong các tổ chức KH&amp;CN công lập và nâng cao hiệu quả đầu tư, cần có cơ chế rõ ràng về việc sử dụng tài sản công (cơ sở vật chất và trang thiết bị nghiên cứu được đầu tư từ ngân sách) cho các hoạt động thương mại. Cần cho phép các nhà khoa học là công chức, viên chức được đứng đầu các doanh nghiệp khởi nghiệp, đổi mới sáng tạo. 1. Đối với việc chấp nhận rủi ro trong nghiên cứu khoa học, để tránh lạm dụng chính sách này, cũng như tăng cường tính minh bạch, hiệu quả của hoạt động nghiên cứu khoa học, cần đổi mới cơ chế hoạt động để nâng cao vai trò của các hội đồng tuyển chọn, đánh giá, nghiệm thu các nhiệm vụ KH&amp;CN.</w:t>
            </w:r>
          </w:p>
        </w:tc>
        <w:tc>
          <w:tcPr>
            <w:tcW w:w="4288" w:type="dxa"/>
          </w:tcPr>
          <w:p w14:paraId="78EEDDEB" w14:textId="77777777" w:rsidR="00C10653" w:rsidRDefault="00C10653">
            <w:pPr>
              <w:spacing w:before="120" w:line="240" w:lineRule="auto"/>
              <w:ind w:left="0" w:hanging="3"/>
              <w:jc w:val="both"/>
              <w:rPr>
                <w:sz w:val="26"/>
                <w:szCs w:val="26"/>
              </w:rPr>
            </w:pPr>
          </w:p>
        </w:tc>
      </w:tr>
      <w:tr w:rsidR="00C10653" w14:paraId="7FF521E9" w14:textId="77777777">
        <w:trPr>
          <w:trHeight w:val="1934"/>
        </w:trPr>
        <w:tc>
          <w:tcPr>
            <w:tcW w:w="993" w:type="dxa"/>
          </w:tcPr>
          <w:p w14:paraId="5126D45C" w14:textId="77777777" w:rsidR="00C10653" w:rsidRDefault="00C10653">
            <w:pPr>
              <w:pStyle w:val="ListParagraph"/>
              <w:numPr>
                <w:ilvl w:val="0"/>
                <w:numId w:val="2"/>
              </w:numPr>
              <w:spacing w:before="120" w:line="240" w:lineRule="auto"/>
              <w:ind w:leftChars="0" w:firstLineChars="0"/>
              <w:jc w:val="center"/>
              <w:rPr>
                <w:sz w:val="26"/>
                <w:szCs w:val="26"/>
              </w:rPr>
            </w:pPr>
          </w:p>
        </w:tc>
        <w:tc>
          <w:tcPr>
            <w:tcW w:w="2084" w:type="dxa"/>
          </w:tcPr>
          <w:p w14:paraId="59ADC070" w14:textId="77777777" w:rsidR="00C10653" w:rsidRDefault="00C10653">
            <w:pPr>
              <w:spacing w:before="120" w:line="240" w:lineRule="auto"/>
              <w:ind w:left="0" w:hanging="3"/>
              <w:jc w:val="both"/>
              <w:rPr>
                <w:b/>
                <w:sz w:val="26"/>
                <w:szCs w:val="26"/>
              </w:rPr>
            </w:pPr>
          </w:p>
        </w:tc>
        <w:tc>
          <w:tcPr>
            <w:tcW w:w="2129" w:type="dxa"/>
          </w:tcPr>
          <w:p w14:paraId="79BC5B8E" w14:textId="77777777" w:rsidR="00C10653" w:rsidRDefault="001A567C">
            <w:pPr>
              <w:spacing w:before="120" w:line="240" w:lineRule="auto"/>
              <w:ind w:left="0" w:hanging="3"/>
              <w:jc w:val="both"/>
              <w:rPr>
                <w:b/>
                <w:sz w:val="26"/>
                <w:szCs w:val="26"/>
              </w:rPr>
            </w:pPr>
            <w:r>
              <w:rPr>
                <w:b/>
                <w:sz w:val="26"/>
                <w:szCs w:val="26"/>
              </w:rPr>
              <w:t>Bộ Nông nghiệp và Phát triển nông thôn</w:t>
            </w:r>
          </w:p>
        </w:tc>
        <w:tc>
          <w:tcPr>
            <w:tcW w:w="5269" w:type="dxa"/>
          </w:tcPr>
          <w:p w14:paraId="4A1152BE" w14:textId="77777777" w:rsidR="00C10653" w:rsidRDefault="001A567C">
            <w:pPr>
              <w:spacing w:before="120" w:line="240" w:lineRule="auto"/>
              <w:ind w:left="0" w:hanging="3"/>
              <w:jc w:val="both"/>
              <w:rPr>
                <w:sz w:val="26"/>
                <w:szCs w:val="26"/>
              </w:rPr>
            </w:pPr>
            <w:r>
              <w:rPr>
                <w:sz w:val="26"/>
                <w:szCs w:val="26"/>
              </w:rPr>
              <w:t xml:space="preserve">Đề nghị Bộ Khoa học và công nghệ nghiên cứu để có đề cương sửa luật KHCN đảm bảo thay đổi căn bản các vấn đề bất cập nêu trên để giải quyết, tháo gỡ khó khăn vướng mắc, có sự đổi mới thực sự trong các vấn đề: </w:t>
            </w:r>
          </w:p>
          <w:p w14:paraId="15A01C1E" w14:textId="77777777" w:rsidR="00C10653" w:rsidRDefault="001A567C">
            <w:pPr>
              <w:spacing w:before="120" w:line="240" w:lineRule="auto"/>
              <w:ind w:left="0" w:hanging="3"/>
              <w:jc w:val="both"/>
              <w:rPr>
                <w:sz w:val="26"/>
                <w:szCs w:val="26"/>
              </w:rPr>
            </w:pPr>
            <w:r>
              <w:rPr>
                <w:sz w:val="26"/>
                <w:szCs w:val="26"/>
              </w:rPr>
              <w:t xml:space="preserve">- Hình thức đầu tư cho KHCN: theo hình thức Quỹ KHCN quốc gia và Quỹ KHCN cấp Bộ để đảm bảo để đảm bảo đầu tư cho KHCN không phụ thuộc vào kế hoạch năm ngân sách; </w:t>
            </w:r>
          </w:p>
          <w:p w14:paraId="3A635D40" w14:textId="77777777" w:rsidR="00C10653" w:rsidRDefault="001A567C">
            <w:pPr>
              <w:spacing w:before="120" w:line="240" w:lineRule="auto"/>
              <w:ind w:left="0" w:hanging="3"/>
              <w:jc w:val="both"/>
              <w:rPr>
                <w:sz w:val="26"/>
                <w:szCs w:val="26"/>
              </w:rPr>
            </w:pPr>
            <w:r>
              <w:rPr>
                <w:sz w:val="26"/>
                <w:szCs w:val="26"/>
              </w:rPr>
              <w:t xml:space="preserve">- Có tiêu chí phân bổ nguồn ngân sách nhà nước cho Quỹ KHCN cấp Bộ để đảm bảo tính chủ động trong việc xây dựng kế hoạch KHCN hàng năm và giai đoạn; </w:t>
            </w:r>
          </w:p>
          <w:p w14:paraId="10FD3C7D" w14:textId="77777777" w:rsidR="00C10653" w:rsidRDefault="001A567C">
            <w:pPr>
              <w:spacing w:before="120" w:line="240" w:lineRule="auto"/>
              <w:ind w:left="0" w:hanging="3"/>
              <w:jc w:val="both"/>
              <w:rPr>
                <w:sz w:val="26"/>
                <w:szCs w:val="26"/>
              </w:rPr>
            </w:pPr>
            <w:r>
              <w:rPr>
                <w:sz w:val="26"/>
                <w:szCs w:val="26"/>
              </w:rPr>
              <w:t>- Quy hoạch và xây dựng hệ thống các tổ chức KHCN công lập đảm bảo hiệu quả cao nhất;</w:t>
            </w:r>
          </w:p>
          <w:p w14:paraId="5E0651E3" w14:textId="77777777" w:rsidR="00C10653" w:rsidRDefault="001A567C">
            <w:pPr>
              <w:spacing w:before="120" w:line="240" w:lineRule="auto"/>
              <w:ind w:left="0" w:hanging="3"/>
              <w:jc w:val="both"/>
              <w:rPr>
                <w:sz w:val="26"/>
                <w:szCs w:val="26"/>
              </w:rPr>
            </w:pPr>
            <w:r>
              <w:rPr>
                <w:sz w:val="26"/>
                <w:szCs w:val="26"/>
              </w:rPr>
              <w:t xml:space="preserve">- Thay đổi phương thức đầu tư cho KHCN, giảm thủ tục trong công tác sử dụng ngân sách SNKH, giao quyền tự chủ cho các tổ chức chủ trì; </w:t>
            </w:r>
          </w:p>
          <w:p w14:paraId="3380606F" w14:textId="77777777" w:rsidR="00C10653" w:rsidRDefault="001A567C">
            <w:pPr>
              <w:spacing w:before="120" w:line="240" w:lineRule="auto"/>
              <w:ind w:left="0" w:hanging="3"/>
              <w:jc w:val="both"/>
              <w:rPr>
                <w:sz w:val="26"/>
                <w:szCs w:val="26"/>
              </w:rPr>
            </w:pPr>
            <w:r>
              <w:rPr>
                <w:sz w:val="26"/>
                <w:szCs w:val="26"/>
              </w:rPr>
              <w:t xml:space="preserve">- Giao sản phẩm KHCN hình thành từ các nhiệm vụ có sử dụng NSNN cho các tổ chức chủ trì nhiệm vụ theo phương án tự động, không bồi hoàn và tái đầu tư thông qua các hình thức thuế khi có sản phẩm thương mại; </w:t>
            </w:r>
          </w:p>
          <w:p w14:paraId="5F005C89" w14:textId="77777777" w:rsidR="00C10653" w:rsidRDefault="001A567C">
            <w:pPr>
              <w:spacing w:before="120" w:line="240" w:lineRule="auto"/>
              <w:ind w:left="0" w:hanging="3"/>
              <w:jc w:val="both"/>
              <w:rPr>
                <w:sz w:val="26"/>
                <w:szCs w:val="26"/>
              </w:rPr>
            </w:pPr>
            <w:r>
              <w:rPr>
                <w:sz w:val="26"/>
                <w:szCs w:val="26"/>
              </w:rPr>
              <w:t xml:space="preserve">- Xây dựng tiêu chí và quy định rõ các hoạt động KHCN được sử dụng NSNN để đầu tư cho nghiên cứu về tăng cường cơ sở vật chất , trang thiết bị phục vụ nghiên cứu; </w:t>
            </w:r>
          </w:p>
          <w:p w14:paraId="2BEAE849" w14:textId="77777777" w:rsidR="00C10653" w:rsidRDefault="001A567C">
            <w:pPr>
              <w:spacing w:before="120" w:line="240" w:lineRule="auto"/>
              <w:ind w:left="0" w:hanging="3"/>
              <w:jc w:val="both"/>
              <w:rPr>
                <w:sz w:val="26"/>
                <w:szCs w:val="26"/>
              </w:rPr>
            </w:pPr>
            <w:r>
              <w:rPr>
                <w:sz w:val="26"/>
                <w:szCs w:val="26"/>
              </w:rPr>
              <w:lastRenderedPageBreak/>
              <w:t xml:space="preserve">- Có chính sách cụ thể cho các hoạt động liên quan đến hình thành thị trường KHCN, thúc đẩy thương mại hóa sản phẩm KHCN; chính sách đầu tư mạo hiểm hình thành quỹ mạo hiểm trong KHCN để thức đẩy các nghiên cứu mới mang tính đột phá về công nghệ; </w:t>
            </w:r>
          </w:p>
          <w:p w14:paraId="6DDDFD4D" w14:textId="77777777" w:rsidR="00C10653" w:rsidRDefault="001A567C">
            <w:pPr>
              <w:spacing w:before="120" w:line="240" w:lineRule="auto"/>
              <w:ind w:left="0" w:hanging="3"/>
              <w:jc w:val="both"/>
              <w:rPr>
                <w:sz w:val="26"/>
                <w:szCs w:val="26"/>
              </w:rPr>
            </w:pPr>
            <w:r>
              <w:rPr>
                <w:sz w:val="26"/>
                <w:szCs w:val="26"/>
              </w:rPr>
              <w:t xml:space="preserve">- Có chính sách phù hợp cho các dự án, nhiệm vụ hợp tác công tư, đồng tài trợ từ khu vực tư nhân về hình thức góp vốn; </w:t>
            </w:r>
          </w:p>
          <w:p w14:paraId="784B696E" w14:textId="77777777" w:rsidR="00C10653" w:rsidRDefault="001A567C">
            <w:pPr>
              <w:spacing w:before="120" w:line="240" w:lineRule="auto"/>
              <w:ind w:left="0" w:hanging="3"/>
              <w:jc w:val="both"/>
              <w:rPr>
                <w:sz w:val="26"/>
                <w:szCs w:val="26"/>
              </w:rPr>
            </w:pPr>
            <w:r>
              <w:rPr>
                <w:sz w:val="26"/>
                <w:szCs w:val="26"/>
              </w:rPr>
              <w:t xml:space="preserve">- Chính sách đầu tư tăng cường đào tạo, đào tạo lại nguồn nhân lực KHCN đối với các lĩnh vực, chuyên ngành mới như CNSH, khoa học dữ liệu; </w:t>
            </w:r>
          </w:p>
          <w:p w14:paraId="0018A7E9" w14:textId="77777777" w:rsidR="00C10653" w:rsidRDefault="001A567C">
            <w:pPr>
              <w:spacing w:before="120" w:line="240" w:lineRule="auto"/>
              <w:ind w:left="0" w:hanging="3"/>
              <w:jc w:val="both"/>
              <w:rPr>
                <w:sz w:val="26"/>
                <w:szCs w:val="26"/>
              </w:rPr>
            </w:pPr>
            <w:r>
              <w:rPr>
                <w:sz w:val="26"/>
                <w:szCs w:val="26"/>
              </w:rPr>
              <w:t>- Đối với các Chương trình KHCN cấp quốc gia: đề nghị giao các Bộ chuyên ngành là cơ quan chủ quản khi Chương trình liên quan đến Bộ, ngành để đảm bảo hiệu quả và tính ứng dụng cao, sát thực tiễn của đầu tư ngân sách nhà nước.</w:t>
            </w:r>
          </w:p>
          <w:p w14:paraId="4CEE4E5D" w14:textId="77777777" w:rsidR="00C10653" w:rsidRDefault="001A567C">
            <w:pPr>
              <w:spacing w:before="120" w:line="240" w:lineRule="auto"/>
              <w:ind w:left="0" w:hanging="3"/>
              <w:jc w:val="both"/>
              <w:rPr>
                <w:b/>
                <w:sz w:val="26"/>
                <w:szCs w:val="26"/>
              </w:rPr>
            </w:pPr>
            <w:r>
              <w:rPr>
                <w:b/>
                <w:sz w:val="26"/>
                <w:szCs w:val="26"/>
              </w:rPr>
              <w:t>Đề nghị nghiên cứu, điều chỉnh, bổ sung một số nội dung sau:</w:t>
            </w:r>
          </w:p>
          <w:p w14:paraId="6D4132E1" w14:textId="77777777" w:rsidR="00C10653" w:rsidRDefault="001A567C">
            <w:pPr>
              <w:spacing w:before="120" w:line="240" w:lineRule="auto"/>
              <w:ind w:left="0" w:hanging="3"/>
              <w:jc w:val="both"/>
              <w:rPr>
                <w:sz w:val="26"/>
                <w:szCs w:val="26"/>
              </w:rPr>
            </w:pPr>
            <w:r>
              <w:rPr>
                <w:sz w:val="26"/>
                <w:szCs w:val="26"/>
              </w:rPr>
              <w:t xml:space="preserve">a) Tổ chức KH&amp;CN: Rà soát, sắp xếp lại hệ thống tổ chức khoa học và công nghệ, giảm đầu mối trung gian, khắc phục tình trạng chồng chéo, dàn trải, trùng lặp về chức năng, nhiệm vụ, lĩnh vực nghiên cứu. Nâng cao năng lực, hiệu quả bộ máy và đội ngũ cán bộ quản lý nhà nước về khoa học, công nghệ và đổi mới sáng tạo. Thực hiện cơ chế tự chủ đối với các tổ chức khoa học và công nghệ công lập gắn với trách nhiệm, chịu sự đánh giá độc lập và từng bước thực hiện phương </w:t>
            </w:r>
            <w:r>
              <w:rPr>
                <w:sz w:val="26"/>
                <w:szCs w:val="26"/>
              </w:rPr>
              <w:lastRenderedPageBreak/>
              <w:t xml:space="preserve">thức Nhà nước đặt hàng, đấu thầu và cơ chế khoán kinh phí đến sản phẩm cuối cùng. Xây dựng chỉ số đánh giá hiệu quả công việc và có cơ chế giám sát, đánh giá hiệu quả hoạt động dựa trên kết quả nhiệm vụ được giao. </w:t>
            </w:r>
          </w:p>
          <w:p w14:paraId="7949DB32" w14:textId="77777777" w:rsidR="00C10653" w:rsidRDefault="001A567C">
            <w:pPr>
              <w:spacing w:before="120" w:line="240" w:lineRule="auto"/>
              <w:ind w:left="0" w:hanging="3"/>
              <w:jc w:val="both"/>
              <w:rPr>
                <w:sz w:val="26"/>
                <w:szCs w:val="26"/>
              </w:rPr>
            </w:pPr>
            <w:r>
              <w:rPr>
                <w:sz w:val="26"/>
                <w:szCs w:val="26"/>
              </w:rPr>
              <w:t xml:space="preserve">b) Cá nhân hoạt động KH&amp;CN: Bổ sung chế độ chính sách về lương đối với cán bộ KH&amp;CN làm việc trong tổ chức KH&amp;CN công lập theo vị trí việc làm và trách nhiệm của các tổ chức liên quan về bảo đảm lương, thu nhập của cán bộ KH&amp;CN. Cho phép các nhà khoa học được làm việc và hưởng theo khả năng cống hiến, không bị hạn chế bởi số giờ làm việc. Về ưu đãi cho nhà khoa học đầu ngành tại Điều 23, hiện nay Luật KH&amp;CN và các Thông tư hướng dẫn có ưu đãi cho nhà khoa học đầu ngành hoặc nhà khoa học có thành tích xuất sắc nhưng không thể thực thi được, vì có nhiều vướng mắc. Chưa có nhà khoa học đầu ngành nào được hưởng ưu đãi theo nghĩa được trao kinh phí theo cơ chế quỹ để thực hiện đề tài/dự án mình muốn trong một khoảng thời gian nhất định, được toàn quyền sử dụng nó theo cơ chế quỹ hoặc có sử dụng toàn bộ/một phần ngân sách nhà nước cũng không thể triển khai được không có hóa đơn chứng từ nên không quyết toán được. </w:t>
            </w:r>
          </w:p>
          <w:p w14:paraId="216AF7F0" w14:textId="77777777" w:rsidR="00C10653" w:rsidRDefault="001A567C">
            <w:pPr>
              <w:spacing w:before="120" w:line="240" w:lineRule="auto"/>
              <w:ind w:left="0" w:hanging="3"/>
              <w:jc w:val="both"/>
              <w:rPr>
                <w:sz w:val="26"/>
                <w:szCs w:val="26"/>
              </w:rPr>
            </w:pPr>
            <w:r>
              <w:rPr>
                <w:sz w:val="26"/>
                <w:szCs w:val="26"/>
              </w:rPr>
              <w:t xml:space="preserve">c) Quy định về xác định, tổ chức thực hiện nhiệm vụ KH&amp;CN: Cần quan tâm đầu tư nghiên cứu cơ bản, xác định những nhiệm vụ lớn, chiến lược để tập trung nghiên cứu giải quyết đầy đủ, dứt điểm vấn đề thực tiễn đặt ra, hạn chế dàn trải trong </w:t>
            </w:r>
            <w:r>
              <w:rPr>
                <w:sz w:val="26"/>
                <w:szCs w:val="26"/>
              </w:rPr>
              <w:lastRenderedPageBreak/>
              <w:t xml:space="preserve">nghiên cứu khoa học. Đề xuất nhiệm vụ KH&amp;CN cần bổ sung nội dung: “Bộ, cơ quan ngang bộ, cơ quan thuộc Chính phủ, Ủy ban nhân dân cấp tỉnh và cơ quan nhà nước khác ở trung ương là cơ quan đặt hàng cần nêu rõ các nội dung cần ưu tiên nghiên cứu giải quyết của đất nước, của ngành, lĩnh vực”. Tại Điều 26, đề xuất nhiệm KH&amp;CN không sử dụng ngân sách nhà nước có thể áp dụng quy định tại khoản 1 Điều này. Cần sửa là: “2. Việc đề xuất nhiệm vụ KH&amp;CN không sử dụng ngân sách nhà nước không áp dụng quy định tại khoản 1 Điều này”. </w:t>
            </w:r>
          </w:p>
          <w:p w14:paraId="1FB685E2" w14:textId="77777777" w:rsidR="00C10653" w:rsidRDefault="001A567C">
            <w:pPr>
              <w:spacing w:before="120" w:line="240" w:lineRule="auto"/>
              <w:ind w:left="0" w:hanging="3"/>
              <w:jc w:val="both"/>
              <w:rPr>
                <w:sz w:val="26"/>
                <w:szCs w:val="26"/>
              </w:rPr>
            </w:pPr>
            <w:r>
              <w:rPr>
                <w:sz w:val="26"/>
                <w:szCs w:val="26"/>
              </w:rPr>
              <w:t xml:space="preserve">d) Quy định về ứng dụng kết quả nghiên cứu khoa học và phát triển công nghệ, phổ biến kiến thức KH&amp;CN: Bổ sung làm rõ nguồn tài chính cho việc ứng dụng kết quả nghiên cứu khoa học và phát triển công nghệ, phổ biến kiến thức KH&amp;CN. Tại các Điều 40, 44, cần quy định rõ, sau khi nghiệm thu kết quả nghiên cứu ở mức đạt, hoàn thành nhiệm vụ, nếu cơ quan có thẩm quyền: Thủ trưởng cơ quan ngang bộ, cơ quan thuộc Chính phủ, cơ quan nhà nước khác ở trung ương, Chủ tịch Ủy ban nhân dân cấp tỉnh, người đứng đầu tổ chức chính trị, tổ chức chính trị - xã hội tiếp tục cấp kinh phí ứng dụng kết quả vào thực tiễn thì Tổ chức, cá nhân chủ trì thực hiện nhiệm vụ KH&amp;CN sử dụng ngân sách nhà nước phải thực hiện. </w:t>
            </w:r>
          </w:p>
          <w:p w14:paraId="383B04D2" w14:textId="77777777" w:rsidR="00C10653" w:rsidRDefault="001A567C">
            <w:pPr>
              <w:spacing w:before="120" w:line="240" w:lineRule="auto"/>
              <w:ind w:left="0" w:hanging="3"/>
              <w:jc w:val="both"/>
              <w:rPr>
                <w:sz w:val="26"/>
                <w:szCs w:val="26"/>
              </w:rPr>
            </w:pPr>
            <w:r>
              <w:rPr>
                <w:sz w:val="26"/>
                <w:szCs w:val="26"/>
              </w:rPr>
              <w:t xml:space="preserve">đ) Quy định về đầu tư, tài chính phục vụ phát triển KH&amp;CN: </w:t>
            </w:r>
          </w:p>
          <w:p w14:paraId="4B34BE56" w14:textId="77777777" w:rsidR="00C10653" w:rsidRDefault="001A567C">
            <w:pPr>
              <w:spacing w:before="120" w:line="240" w:lineRule="auto"/>
              <w:ind w:left="0" w:hanging="3"/>
              <w:jc w:val="both"/>
              <w:rPr>
                <w:sz w:val="26"/>
                <w:szCs w:val="26"/>
              </w:rPr>
            </w:pPr>
            <w:r>
              <w:rPr>
                <w:sz w:val="26"/>
                <w:szCs w:val="26"/>
              </w:rPr>
              <w:lastRenderedPageBreak/>
              <w:t xml:space="preserve">- Bổ sung làm rõ nội dung chi NSNN để bảo đảm hoạt động nghiên cứu cơ bản thường xuyên của tổ chức khoa học và công nghệ công lập theo quy định tại Khoản 2 Điều 50 Luật KH&amp;CN. </w:t>
            </w:r>
          </w:p>
          <w:p w14:paraId="4176BF1C" w14:textId="77777777" w:rsidR="00C10653" w:rsidRDefault="001A567C">
            <w:pPr>
              <w:spacing w:before="120" w:line="240" w:lineRule="auto"/>
              <w:ind w:left="0" w:hanging="3"/>
              <w:jc w:val="both"/>
              <w:rPr>
                <w:sz w:val="26"/>
                <w:szCs w:val="26"/>
              </w:rPr>
            </w:pPr>
            <w:r>
              <w:rPr>
                <w:sz w:val="26"/>
                <w:szCs w:val="26"/>
              </w:rPr>
              <w:t xml:space="preserve">- Tiếp tục đảm bảo bố trí đủ nguồn lực từ NSNN cho KH&amp;CN (khoảng 2% GDP), coi đây là nền tảng xây dựng và phát triển hoạt động KH&amp;CN; có định hướng ưu tiên trong phân bổ NSNN cho phát triển KH&amp;CN, trong đó ưu tiên tập trung nguồn lực đầu tư vào các lĩnh vực trọng điểm được xác định trong Chiến lược phát triển KH&amp;CN. </w:t>
            </w:r>
          </w:p>
          <w:p w14:paraId="038E7529" w14:textId="77777777" w:rsidR="00C10653" w:rsidRDefault="001A567C">
            <w:pPr>
              <w:spacing w:before="120" w:line="240" w:lineRule="auto"/>
              <w:ind w:left="0" w:hanging="3"/>
              <w:jc w:val="both"/>
              <w:rPr>
                <w:sz w:val="26"/>
                <w:szCs w:val="26"/>
              </w:rPr>
            </w:pPr>
            <w:r>
              <w:rPr>
                <w:sz w:val="26"/>
                <w:szCs w:val="26"/>
              </w:rPr>
              <w:t xml:space="preserve">- Cần xem xét bổ sung về chính sách thuế đối với doanh nghiệp KH&amp;CN vì chính sách ưu đãi thuế đối với doanh nghiệp KH&amp;CN chưa thực sự hấp dẫn so với các chính sách ưu đãi khác. - Tại chương VI, mục 3, điều 63 về Quỹ phát triển KH&amp;CN của doanh nghiệp: Luật KH&amp;CN đã quy định thành lập Quỹ phát triển KH&amp;CN (doanh nghiệp nhà nước) và buộc phải thực hiện. Cụ thể, doanh nghiệp cần trích 3% lợi nhuận thu được để chi tiêu cho phát triển công nghệ, nếu chưa tiêu được hết số tiền đó hoặc chưa cần đến số tiền đó thì có thể nộp vào quỹ của nhà nước, có thể là quỹ KH&amp;CN địa phương nơi doanh nghiệp hoạt động. Nhưng hiện nay hầu hết các doanh nghiệp nhà nước của mình không trích quỹ và cũng không bị xử phạt. Đây cũng là một phần lý do mà các doanh nghiệp cũng không cảm thấy cần phải lập quỹ. Thêm vào đó doanh nghiệp </w:t>
            </w:r>
            <w:r>
              <w:rPr>
                <w:sz w:val="26"/>
                <w:szCs w:val="26"/>
              </w:rPr>
              <w:lastRenderedPageBreak/>
              <w:t xml:space="preserve">nông nghiệp đều là nhỏ và siêu nhỏ nên quy định không được trích quá 10% lợi nhuận trước thuế, với khoản này chỉ đem lại các khoản chi phí không đủ đầu tư đổi mới công nghệ, nâng cấp công nghệ. </w:t>
            </w:r>
          </w:p>
          <w:p w14:paraId="0B314D29" w14:textId="77777777" w:rsidR="00C10653" w:rsidRDefault="001A567C">
            <w:pPr>
              <w:spacing w:before="120" w:line="240" w:lineRule="auto"/>
              <w:ind w:left="0" w:hanging="3"/>
              <w:jc w:val="both"/>
              <w:rPr>
                <w:sz w:val="26"/>
                <w:szCs w:val="26"/>
              </w:rPr>
            </w:pPr>
            <w:r>
              <w:rPr>
                <w:sz w:val="26"/>
                <w:szCs w:val="26"/>
              </w:rPr>
              <w:t xml:space="preserve">- Xây dựng và có cơ chế đặc thù đối với phân bổ kinh phí đầu tư cho khoa học và công nghệ từ ngân sách nhà nước để việc lập kế hoạch, triển khai các nhiệm vụ khoa học không phụ thuộc vào năm tài chính. </w:t>
            </w:r>
          </w:p>
          <w:p w14:paraId="7D69D843" w14:textId="77777777" w:rsidR="00C10653" w:rsidRDefault="001A567C">
            <w:pPr>
              <w:spacing w:before="120" w:line="240" w:lineRule="auto"/>
              <w:ind w:left="0" w:hanging="3"/>
              <w:jc w:val="both"/>
              <w:rPr>
                <w:sz w:val="26"/>
                <w:szCs w:val="26"/>
              </w:rPr>
            </w:pPr>
            <w:r>
              <w:rPr>
                <w:sz w:val="26"/>
                <w:szCs w:val="26"/>
              </w:rPr>
              <w:t xml:space="preserve">- Xây dựng cơ chế mở đối với dự trù kinh phí, không phê duyệt dự toán chi tiết đến từng hạng mục chi. </w:t>
            </w:r>
          </w:p>
          <w:p w14:paraId="609A6F49" w14:textId="77777777" w:rsidR="00C10653" w:rsidRDefault="001A567C">
            <w:pPr>
              <w:spacing w:before="120" w:line="240" w:lineRule="auto"/>
              <w:ind w:left="0" w:hanging="3"/>
              <w:jc w:val="both"/>
              <w:rPr>
                <w:sz w:val="26"/>
                <w:szCs w:val="26"/>
              </w:rPr>
            </w:pPr>
            <w:r>
              <w:rPr>
                <w:sz w:val="26"/>
                <w:szCs w:val="26"/>
              </w:rPr>
              <w:t xml:space="preserve">- Quy định có phần kinh phí dự phòng để giải quyết vấn đề tiền lương và giá nguyên vật liệu thay đổi. </w:t>
            </w:r>
          </w:p>
          <w:p w14:paraId="1FAC218F" w14:textId="77777777" w:rsidR="00C10653" w:rsidRDefault="001A567C">
            <w:pPr>
              <w:spacing w:before="120" w:line="240" w:lineRule="auto"/>
              <w:ind w:left="0" w:hanging="3"/>
              <w:jc w:val="both"/>
              <w:rPr>
                <w:sz w:val="26"/>
                <w:szCs w:val="26"/>
              </w:rPr>
            </w:pPr>
            <w:r>
              <w:rPr>
                <w:sz w:val="26"/>
                <w:szCs w:val="26"/>
              </w:rPr>
              <w:t xml:space="preserve">- Quy định về phê duyệt, đầu tư, bố trí kinh phí đối với các nhiệm vụ cấp bách, mới phát sinh và giao cho các Bộ, ngành, địa phương được chủ động quyết định triển khai nhằm xử lý các vấn đề cấp thiết, có tính thời điểm nhằm hạn chế rủi ro, dịch bệnh, đưa công nghệ đặc thù,…phục vụ phát triển kinh tế, xã hội và sức khỏe người dân. </w:t>
            </w:r>
          </w:p>
          <w:p w14:paraId="29901CDA" w14:textId="77777777" w:rsidR="00C10653" w:rsidRDefault="001A567C">
            <w:pPr>
              <w:spacing w:before="120" w:line="240" w:lineRule="auto"/>
              <w:ind w:left="0" w:hanging="3"/>
              <w:jc w:val="both"/>
              <w:rPr>
                <w:sz w:val="26"/>
                <w:szCs w:val="26"/>
              </w:rPr>
            </w:pPr>
            <w:r>
              <w:rPr>
                <w:sz w:val="26"/>
                <w:szCs w:val="26"/>
              </w:rPr>
              <w:t xml:space="preserve">- Quy định về tài chính để hỗ trợ việc triển khai các nhiệm vụ khoa học và công nghệ cũng như hỗ trợ đào tạo nguồn nhân lực, phát triển cơ sở hạ tầng nhằm giảm thủ tục hành chính, các bước thẩm định, phê duyệt, thanh quyết toán còn phức tạp như hiện nay vì dẫn đến việc đầu tư kinh phí </w:t>
            </w:r>
            <w:r>
              <w:rPr>
                <w:sz w:val="26"/>
                <w:szCs w:val="26"/>
              </w:rPr>
              <w:lastRenderedPageBreak/>
              <w:t xml:space="preserve">từ ngân sách nhà nước không kịp thời, chưa thực sự hiệu quả. </w:t>
            </w:r>
          </w:p>
          <w:p w14:paraId="18AFAFFD" w14:textId="77777777" w:rsidR="00C10653" w:rsidRDefault="001A567C">
            <w:pPr>
              <w:spacing w:before="120" w:line="240" w:lineRule="auto"/>
              <w:ind w:left="0" w:hanging="3"/>
              <w:jc w:val="both"/>
              <w:rPr>
                <w:sz w:val="26"/>
                <w:szCs w:val="26"/>
              </w:rPr>
            </w:pPr>
            <w:r>
              <w:rPr>
                <w:sz w:val="26"/>
                <w:szCs w:val="26"/>
              </w:rPr>
              <w:t xml:space="preserve">- Sửa đổi những vướng mắc, trong đó có việc quy định về thu hồi kinh phí, xử lý tài sản hình thành từ kết quả của nhiệm vụ khoa học và công nghệ. </w:t>
            </w:r>
          </w:p>
          <w:p w14:paraId="26FF39C1" w14:textId="77777777" w:rsidR="00C10653" w:rsidRDefault="001A567C">
            <w:pPr>
              <w:spacing w:before="120" w:line="240" w:lineRule="auto"/>
              <w:ind w:left="0" w:hanging="3"/>
              <w:jc w:val="both"/>
              <w:rPr>
                <w:sz w:val="26"/>
                <w:szCs w:val="26"/>
              </w:rPr>
            </w:pPr>
            <w:r>
              <w:rPr>
                <w:sz w:val="26"/>
                <w:szCs w:val="26"/>
              </w:rPr>
              <w:t xml:space="preserve">- Xây dựng và đưa vào thực hiện việc cấp kinh phí thực hiện các nhiệm vụ khoa học và công nghệ theo cơ chế quỹ Quốc gia và quỹ Bộ, ngành. </w:t>
            </w:r>
          </w:p>
          <w:p w14:paraId="28576779" w14:textId="77777777" w:rsidR="00C10653" w:rsidRDefault="001A567C">
            <w:pPr>
              <w:spacing w:before="120" w:line="240" w:lineRule="auto"/>
              <w:ind w:left="0" w:hanging="3"/>
              <w:jc w:val="both"/>
              <w:rPr>
                <w:sz w:val="26"/>
                <w:szCs w:val="26"/>
              </w:rPr>
            </w:pPr>
            <w:r>
              <w:rPr>
                <w:sz w:val="26"/>
                <w:szCs w:val="26"/>
              </w:rPr>
              <w:t xml:space="preserve">e) Quy định về hội nhập quốc tế về KH&amp;CN: Bổ sung các hướng dẫn thực hiện đối với các loại hình nhiệm vụ hợp tác quốc tế về KH&amp;CN cụ thể trong bối cảnh hội nhập quốc tế. Luật cần cụ thể hơn nữa về phát triển nguồn nhân lực KH&amp;CN đáp ứng yêu cầu phát triển đất nước, đòi hỏi phải thực hiện đồng bộ, có hệ thống các giải pháp từ tạo nguồn, quy hoạch, đào tạo, bồi dưỡng, sử dụng, trọng dụng nhân lực KH&amp;CN </w:t>
            </w:r>
          </w:p>
          <w:p w14:paraId="3C2955F0" w14:textId="77777777" w:rsidR="00C10653" w:rsidRDefault="001A567C">
            <w:pPr>
              <w:spacing w:before="120" w:line="240" w:lineRule="auto"/>
              <w:ind w:left="0" w:hanging="3"/>
              <w:jc w:val="both"/>
              <w:rPr>
                <w:sz w:val="26"/>
                <w:szCs w:val="26"/>
              </w:rPr>
            </w:pPr>
            <w:r>
              <w:rPr>
                <w:sz w:val="26"/>
                <w:szCs w:val="26"/>
              </w:rPr>
              <w:t xml:space="preserve">g) Quy định về hoạt động đổi mới sáng tạo: Bổ sung các văn bản hướng dẫn về hoạt động đổi mới sáng tạo. Tại điều 47, cần ghi rõ: Cơ quan quản lý nhà nước về KH&amp;CN các cấp phải dành kinh phí nghiên cứu khoa học để thúc đẩy phong trào sáng kiến, cải tiến kỹ thuật, hợp lý hóa sản xuất và đổi mới sáng tạo. </w:t>
            </w:r>
          </w:p>
          <w:p w14:paraId="18D2AEE2" w14:textId="77777777" w:rsidR="00C10653" w:rsidRDefault="001A567C">
            <w:pPr>
              <w:spacing w:before="120" w:line="240" w:lineRule="auto"/>
              <w:ind w:left="0" w:hanging="3"/>
              <w:jc w:val="both"/>
              <w:rPr>
                <w:sz w:val="26"/>
                <w:szCs w:val="26"/>
              </w:rPr>
            </w:pPr>
            <w:r>
              <w:rPr>
                <w:sz w:val="26"/>
                <w:szCs w:val="26"/>
              </w:rPr>
              <w:t xml:space="preserve">h) Chính sách của nhà nước đối với các công nghệ mới, công nghệ của cuộc Cách mạng công nghiệp 4.0: Bổ sung các văn bản về chính sách của nhà nước đối với các công nghệ mới, công nghệ của cuộc Cách mạng công nghiệp 4.0. Các Bộ, ngành, địa phương thường xuyên kiểm tra, </w:t>
            </w:r>
            <w:r>
              <w:rPr>
                <w:sz w:val="26"/>
                <w:szCs w:val="26"/>
              </w:rPr>
              <w:lastRenderedPageBreak/>
              <w:t xml:space="preserve">giám sát, để kịp thời có giải pháp điều chỉnh, tháo gỡ khó khăn. Qua đó, kịp thời nắm bắt những khó khăn, vướng mắc trong triển khai thực hiện các hoạt động thuộc cách mạng 4.0 để báo cáo các cấp có thẩm quyền xem xét, cho chủ trương, đề ra giải pháp tháo gỡ kịp thời. </w:t>
            </w:r>
          </w:p>
          <w:p w14:paraId="658BCDA5" w14:textId="77777777" w:rsidR="00C10653" w:rsidRDefault="001A567C">
            <w:pPr>
              <w:spacing w:before="120" w:line="240" w:lineRule="auto"/>
              <w:ind w:left="0" w:hanging="3"/>
              <w:jc w:val="both"/>
              <w:rPr>
                <w:sz w:val="26"/>
                <w:szCs w:val="26"/>
              </w:rPr>
            </w:pPr>
            <w:r>
              <w:rPr>
                <w:sz w:val="26"/>
                <w:szCs w:val="26"/>
              </w:rPr>
              <w:t xml:space="preserve">k) Quy định về đạo đức trong nghiên cứu khoa học Bổ sung các qui định về liêm chính trong hoạt động KH&amp;CN. </w:t>
            </w:r>
          </w:p>
          <w:p w14:paraId="3F5D1FF6" w14:textId="77777777" w:rsidR="00C10653" w:rsidRDefault="001A567C">
            <w:pPr>
              <w:spacing w:before="120" w:line="240" w:lineRule="auto"/>
              <w:ind w:left="0" w:hanging="3"/>
              <w:jc w:val="both"/>
              <w:rPr>
                <w:sz w:val="26"/>
                <w:szCs w:val="26"/>
              </w:rPr>
            </w:pPr>
            <w:r>
              <w:rPr>
                <w:sz w:val="26"/>
                <w:szCs w:val="26"/>
              </w:rPr>
              <w:t>l) Quy định về việc chấp nhận rủi ro, độ trễ trong nghiên cứu khoa học Bổ sung các qui định liên quan đến rủi ro và độ trễ của kết quả nghiên cứu KH&amp;CN từ khi tuyển, xét chọn đến nghiệm thu kết quả, thanh lý hợp đồng thực hiện nhiệm vụ KH&amp;CN.</w:t>
            </w:r>
          </w:p>
        </w:tc>
        <w:tc>
          <w:tcPr>
            <w:tcW w:w="4288" w:type="dxa"/>
          </w:tcPr>
          <w:p w14:paraId="72A00538" w14:textId="77777777" w:rsidR="00C10653" w:rsidRDefault="00C10653">
            <w:pPr>
              <w:spacing w:before="120" w:line="240" w:lineRule="auto"/>
              <w:ind w:left="0" w:hanging="3"/>
              <w:jc w:val="both"/>
              <w:rPr>
                <w:sz w:val="26"/>
                <w:szCs w:val="26"/>
              </w:rPr>
            </w:pPr>
          </w:p>
        </w:tc>
      </w:tr>
      <w:tr w:rsidR="00C10653" w14:paraId="7F4ADEA2" w14:textId="77777777">
        <w:trPr>
          <w:trHeight w:val="1934"/>
        </w:trPr>
        <w:tc>
          <w:tcPr>
            <w:tcW w:w="993" w:type="dxa"/>
          </w:tcPr>
          <w:p w14:paraId="7A22EF7C" w14:textId="77777777" w:rsidR="00C10653" w:rsidRDefault="00C10653">
            <w:pPr>
              <w:pStyle w:val="ListParagraph"/>
              <w:numPr>
                <w:ilvl w:val="0"/>
                <w:numId w:val="2"/>
              </w:numPr>
              <w:spacing w:before="120" w:line="240" w:lineRule="auto"/>
              <w:ind w:leftChars="0" w:firstLineChars="0"/>
              <w:jc w:val="center"/>
              <w:rPr>
                <w:sz w:val="26"/>
                <w:szCs w:val="26"/>
              </w:rPr>
            </w:pPr>
          </w:p>
        </w:tc>
        <w:tc>
          <w:tcPr>
            <w:tcW w:w="2084" w:type="dxa"/>
          </w:tcPr>
          <w:p w14:paraId="294A7464" w14:textId="77777777" w:rsidR="00C10653" w:rsidRDefault="00C10653">
            <w:pPr>
              <w:spacing w:before="120" w:line="240" w:lineRule="auto"/>
              <w:ind w:left="0" w:hanging="3"/>
              <w:jc w:val="both"/>
              <w:rPr>
                <w:b/>
                <w:sz w:val="26"/>
                <w:szCs w:val="26"/>
              </w:rPr>
            </w:pPr>
          </w:p>
        </w:tc>
        <w:tc>
          <w:tcPr>
            <w:tcW w:w="2129" w:type="dxa"/>
          </w:tcPr>
          <w:p w14:paraId="285FDC0C" w14:textId="77777777" w:rsidR="00C10653" w:rsidRDefault="001A567C">
            <w:pPr>
              <w:spacing w:before="120" w:line="240" w:lineRule="auto"/>
              <w:ind w:left="0" w:hanging="3"/>
              <w:jc w:val="both"/>
              <w:rPr>
                <w:b/>
                <w:sz w:val="26"/>
                <w:szCs w:val="26"/>
              </w:rPr>
            </w:pPr>
            <w:r>
              <w:rPr>
                <w:b/>
                <w:sz w:val="26"/>
                <w:szCs w:val="26"/>
              </w:rPr>
              <w:t>Bộ Công an</w:t>
            </w:r>
          </w:p>
        </w:tc>
        <w:tc>
          <w:tcPr>
            <w:tcW w:w="5269" w:type="dxa"/>
          </w:tcPr>
          <w:p w14:paraId="00898949" w14:textId="77777777" w:rsidR="00C10653" w:rsidRDefault="001A567C">
            <w:pPr>
              <w:spacing w:before="120" w:line="240" w:lineRule="auto"/>
              <w:ind w:left="0" w:hanging="3"/>
              <w:jc w:val="both"/>
              <w:rPr>
                <w:sz w:val="26"/>
                <w:szCs w:val="26"/>
              </w:rPr>
            </w:pPr>
            <w:r>
              <w:rPr>
                <w:sz w:val="26"/>
                <w:szCs w:val="26"/>
              </w:rPr>
              <w:t>Đề nghị bổ sung quy định nhằm đồng bộ về cơ chế tài chính đối với trường hợp cá nhân độc lập hoạt động KHCN, tự nghiên cứu, tự ký hợp đồng KHCN với đơn vị quản lý, tránh mâu thuẫn với quy định về kinh phí thực hiện nhiệm vụ KHCN được thực hiện thông qua quỹ KHCN hoặc tài khoản dự toán của các tổ chức. Ngoài ra cũng cần cá thể hóa trách nhiệm của cá nhân độc lập, chủ trì nghiên cứu nhiệm vụ KHCN trong trường hợp không phối hợp với các tổ chức có tư cách pháp nhân chủ trì nhiệm vụ.</w:t>
            </w:r>
          </w:p>
          <w:p w14:paraId="37646F97" w14:textId="77777777" w:rsidR="00C10653" w:rsidRDefault="001A567C">
            <w:pPr>
              <w:spacing w:before="120" w:line="240" w:lineRule="auto"/>
              <w:ind w:left="0" w:hanging="3"/>
              <w:jc w:val="both"/>
              <w:rPr>
                <w:sz w:val="26"/>
                <w:szCs w:val="26"/>
              </w:rPr>
            </w:pPr>
            <w:r>
              <w:rPr>
                <w:sz w:val="26"/>
                <w:szCs w:val="26"/>
              </w:rPr>
              <w:t>Đề nghị bổ sung quy định đối với Dự án tăng cường năng lực nghiên cứu KHCN, quy định quy trình tổ chức xác định, triển khai, nghiệm thu đối với loại hình này</w:t>
            </w:r>
          </w:p>
          <w:p w14:paraId="2319C4EE" w14:textId="77777777" w:rsidR="00C10653" w:rsidRDefault="001A567C">
            <w:pPr>
              <w:spacing w:before="120" w:line="240" w:lineRule="auto"/>
              <w:ind w:left="0" w:hanging="3"/>
              <w:jc w:val="both"/>
              <w:rPr>
                <w:sz w:val="26"/>
                <w:szCs w:val="26"/>
              </w:rPr>
            </w:pPr>
            <w:r>
              <w:rPr>
                <w:sz w:val="26"/>
                <w:szCs w:val="26"/>
              </w:rPr>
              <w:lastRenderedPageBreak/>
              <w:t>Đề nghị bổ sung quy định về triển khai thử nghiệm và sản xuất thử nghiệm để tạo điều kiện thuận lợi cho các sản phẩm nghiên cứu KHCN được ứng dụng vào thực tiễn</w:t>
            </w:r>
          </w:p>
        </w:tc>
        <w:tc>
          <w:tcPr>
            <w:tcW w:w="4288" w:type="dxa"/>
          </w:tcPr>
          <w:p w14:paraId="2EA4B1EF" w14:textId="77777777" w:rsidR="00C10653" w:rsidRDefault="00C10653">
            <w:pPr>
              <w:spacing w:before="120" w:line="240" w:lineRule="auto"/>
              <w:ind w:left="0" w:hanging="3"/>
              <w:jc w:val="both"/>
              <w:rPr>
                <w:sz w:val="26"/>
                <w:szCs w:val="26"/>
              </w:rPr>
            </w:pPr>
          </w:p>
        </w:tc>
      </w:tr>
      <w:tr w:rsidR="00C10653" w14:paraId="747ACA82" w14:textId="77777777" w:rsidTr="003F2CAA">
        <w:trPr>
          <w:trHeight w:val="1934"/>
        </w:trPr>
        <w:tc>
          <w:tcPr>
            <w:tcW w:w="993" w:type="dxa"/>
            <w:tcBorders>
              <w:bottom w:val="single" w:sz="4" w:space="0" w:color="auto"/>
            </w:tcBorders>
          </w:tcPr>
          <w:p w14:paraId="764BF19F" w14:textId="77777777" w:rsidR="00C10653" w:rsidRDefault="00C10653">
            <w:pPr>
              <w:pStyle w:val="ListParagraph"/>
              <w:numPr>
                <w:ilvl w:val="0"/>
                <w:numId w:val="2"/>
              </w:numPr>
              <w:spacing w:before="120" w:line="240" w:lineRule="auto"/>
              <w:ind w:leftChars="0" w:firstLineChars="0"/>
              <w:jc w:val="center"/>
              <w:rPr>
                <w:sz w:val="26"/>
                <w:szCs w:val="26"/>
              </w:rPr>
            </w:pPr>
          </w:p>
        </w:tc>
        <w:tc>
          <w:tcPr>
            <w:tcW w:w="2084" w:type="dxa"/>
            <w:tcBorders>
              <w:bottom w:val="single" w:sz="4" w:space="0" w:color="auto"/>
            </w:tcBorders>
          </w:tcPr>
          <w:p w14:paraId="5A815BDE" w14:textId="77777777" w:rsidR="00C10653" w:rsidRDefault="00C10653">
            <w:pPr>
              <w:spacing w:before="120" w:line="240" w:lineRule="auto"/>
              <w:ind w:left="0" w:hanging="3"/>
              <w:jc w:val="both"/>
              <w:rPr>
                <w:b/>
                <w:sz w:val="26"/>
                <w:szCs w:val="26"/>
              </w:rPr>
            </w:pPr>
          </w:p>
        </w:tc>
        <w:tc>
          <w:tcPr>
            <w:tcW w:w="2129" w:type="dxa"/>
            <w:tcBorders>
              <w:bottom w:val="single" w:sz="4" w:space="0" w:color="auto"/>
            </w:tcBorders>
          </w:tcPr>
          <w:p w14:paraId="2FAE3E46" w14:textId="77777777" w:rsidR="00C10653" w:rsidRDefault="001A567C">
            <w:pPr>
              <w:spacing w:before="120" w:line="240" w:lineRule="auto"/>
              <w:ind w:left="0" w:hanging="3"/>
              <w:jc w:val="both"/>
              <w:rPr>
                <w:b/>
                <w:sz w:val="26"/>
                <w:szCs w:val="26"/>
              </w:rPr>
            </w:pPr>
            <w:r>
              <w:rPr>
                <w:b/>
                <w:sz w:val="26"/>
                <w:szCs w:val="26"/>
              </w:rPr>
              <w:t>Bộ Tư pháp</w:t>
            </w:r>
          </w:p>
          <w:p w14:paraId="4A97C91D" w14:textId="77777777" w:rsidR="003F2CAA" w:rsidRDefault="003F2CAA">
            <w:pPr>
              <w:spacing w:before="120" w:line="240" w:lineRule="auto"/>
              <w:ind w:left="0" w:hanging="3"/>
              <w:jc w:val="both"/>
              <w:rPr>
                <w:b/>
                <w:sz w:val="26"/>
                <w:szCs w:val="26"/>
              </w:rPr>
            </w:pPr>
            <w:r>
              <w:rPr>
                <w:b/>
                <w:sz w:val="26"/>
                <w:szCs w:val="26"/>
              </w:rPr>
              <w:t>Bộ Công Thương</w:t>
            </w:r>
          </w:p>
          <w:p w14:paraId="3C0B3487" w14:textId="77777777" w:rsidR="003F2CAA" w:rsidRDefault="003F2CAA" w:rsidP="003F2CAA">
            <w:pPr>
              <w:spacing w:before="120" w:line="240" w:lineRule="auto"/>
              <w:ind w:left="0" w:hanging="3"/>
              <w:jc w:val="both"/>
              <w:rPr>
                <w:b/>
                <w:sz w:val="26"/>
                <w:szCs w:val="26"/>
              </w:rPr>
            </w:pPr>
            <w:r>
              <w:rPr>
                <w:b/>
                <w:sz w:val="26"/>
                <w:szCs w:val="26"/>
              </w:rPr>
              <w:t>TP Hải Phòng,</w:t>
            </w:r>
          </w:p>
          <w:p w14:paraId="14EAF477" w14:textId="77777777" w:rsidR="003F2CAA" w:rsidRDefault="003F2CAA" w:rsidP="003F2CAA">
            <w:pPr>
              <w:spacing w:before="120" w:line="240" w:lineRule="auto"/>
              <w:ind w:left="0" w:hanging="3"/>
              <w:jc w:val="both"/>
              <w:rPr>
                <w:b/>
                <w:sz w:val="26"/>
                <w:szCs w:val="26"/>
              </w:rPr>
            </w:pPr>
            <w:r>
              <w:rPr>
                <w:b/>
                <w:sz w:val="26"/>
                <w:szCs w:val="26"/>
              </w:rPr>
              <w:t>Bộ Nội vụ</w:t>
            </w:r>
          </w:p>
        </w:tc>
        <w:tc>
          <w:tcPr>
            <w:tcW w:w="5269" w:type="dxa"/>
            <w:tcBorders>
              <w:bottom w:val="single" w:sz="4" w:space="0" w:color="auto"/>
            </w:tcBorders>
          </w:tcPr>
          <w:p w14:paraId="14B12F68" w14:textId="77777777" w:rsidR="00C10653" w:rsidRDefault="001A567C">
            <w:pPr>
              <w:spacing w:before="120" w:line="240" w:lineRule="auto"/>
              <w:ind w:left="0" w:hanging="3"/>
              <w:jc w:val="both"/>
              <w:rPr>
                <w:sz w:val="26"/>
                <w:szCs w:val="26"/>
              </w:rPr>
            </w:pPr>
            <w:r>
              <w:rPr>
                <w:sz w:val="26"/>
                <w:szCs w:val="26"/>
              </w:rPr>
              <w:t>Nội dung đề nghị xây dựng Luật có thể dẫn đến sửa đổi rất lớn (50/81 Điều). Vì vậy, đề nghị cơ quan chủ trì lập đề nghị xây dựng Luật cân nhắc báo cáo cơ quan có thẩm quyền xem xét đề nghị xây dựng Luật thay thế Luật Khoa học và công nghệ hiện hành cho phù hợp</w:t>
            </w:r>
          </w:p>
        </w:tc>
        <w:tc>
          <w:tcPr>
            <w:tcW w:w="4288" w:type="dxa"/>
          </w:tcPr>
          <w:p w14:paraId="6C7468C5" w14:textId="77777777" w:rsidR="00C10653" w:rsidRDefault="001A567C">
            <w:pPr>
              <w:pStyle w:val="NormalWeb"/>
              <w:spacing w:before="0" w:beforeAutospacing="0" w:after="120" w:afterAutospacing="0"/>
              <w:ind w:left="0" w:hanging="3"/>
              <w:jc w:val="both"/>
              <w:rPr>
                <w:rFonts w:ascii="Times New Roman" w:hAnsi="Times New Roman"/>
                <w:sz w:val="26"/>
                <w:szCs w:val="26"/>
              </w:rPr>
            </w:pPr>
            <w:r>
              <w:rPr>
                <w:rFonts w:ascii="Times New Roman" w:hAnsi="Times New Roman"/>
                <w:sz w:val="26"/>
                <w:szCs w:val="26"/>
              </w:rPr>
              <w:t>Nghiên cứu, tiếp thu để có phương án xử lý</w:t>
            </w:r>
          </w:p>
          <w:p w14:paraId="48E42C0D" w14:textId="77777777" w:rsidR="00C10653" w:rsidRDefault="00C10653">
            <w:pPr>
              <w:spacing w:before="120" w:line="240" w:lineRule="auto"/>
              <w:ind w:left="0" w:hanging="3"/>
              <w:jc w:val="both"/>
              <w:rPr>
                <w:sz w:val="26"/>
                <w:szCs w:val="26"/>
              </w:rPr>
            </w:pPr>
          </w:p>
        </w:tc>
      </w:tr>
      <w:tr w:rsidR="003F2CAA" w14:paraId="41B40232" w14:textId="77777777" w:rsidTr="003F2CAA">
        <w:trPr>
          <w:trHeight w:val="90"/>
        </w:trPr>
        <w:tc>
          <w:tcPr>
            <w:tcW w:w="993" w:type="dxa"/>
            <w:vMerge w:val="restart"/>
            <w:tcBorders>
              <w:top w:val="single" w:sz="4" w:space="0" w:color="auto"/>
            </w:tcBorders>
          </w:tcPr>
          <w:p w14:paraId="25B7CAA0" w14:textId="77777777" w:rsidR="003F2CAA" w:rsidRDefault="003F2CAA" w:rsidP="003F2CAA">
            <w:pPr>
              <w:pStyle w:val="ListParagraph"/>
              <w:numPr>
                <w:ilvl w:val="0"/>
                <w:numId w:val="2"/>
              </w:numPr>
              <w:spacing w:before="120" w:line="240" w:lineRule="auto"/>
              <w:ind w:leftChars="0" w:firstLineChars="0"/>
              <w:jc w:val="center"/>
              <w:rPr>
                <w:sz w:val="26"/>
                <w:szCs w:val="26"/>
              </w:rPr>
            </w:pPr>
          </w:p>
        </w:tc>
        <w:tc>
          <w:tcPr>
            <w:tcW w:w="2084" w:type="dxa"/>
            <w:vMerge w:val="restart"/>
            <w:tcBorders>
              <w:top w:val="single" w:sz="4" w:space="0" w:color="auto"/>
            </w:tcBorders>
          </w:tcPr>
          <w:p w14:paraId="16E51719" w14:textId="77777777" w:rsidR="003F2CAA" w:rsidRDefault="003F2CAA" w:rsidP="003F2CAA">
            <w:pPr>
              <w:spacing w:before="120" w:line="240" w:lineRule="auto"/>
              <w:ind w:left="0" w:hanging="3"/>
              <w:jc w:val="both"/>
              <w:rPr>
                <w:b/>
                <w:sz w:val="26"/>
                <w:szCs w:val="26"/>
              </w:rPr>
            </w:pPr>
          </w:p>
        </w:tc>
        <w:tc>
          <w:tcPr>
            <w:tcW w:w="2129" w:type="dxa"/>
            <w:vMerge w:val="restart"/>
            <w:tcBorders>
              <w:top w:val="single" w:sz="4" w:space="0" w:color="auto"/>
            </w:tcBorders>
          </w:tcPr>
          <w:p w14:paraId="6DB3CBAF" w14:textId="77777777" w:rsidR="003F2CAA" w:rsidRDefault="003F2CAA" w:rsidP="003F2CAA">
            <w:pPr>
              <w:spacing w:before="120" w:line="240" w:lineRule="auto"/>
              <w:ind w:left="0" w:hanging="3"/>
              <w:jc w:val="both"/>
              <w:rPr>
                <w:b/>
                <w:sz w:val="26"/>
                <w:szCs w:val="26"/>
              </w:rPr>
            </w:pPr>
            <w:r>
              <w:rPr>
                <w:b/>
                <w:sz w:val="26"/>
                <w:szCs w:val="26"/>
              </w:rPr>
              <w:t>Bộ Tư pháp</w:t>
            </w:r>
          </w:p>
        </w:tc>
        <w:tc>
          <w:tcPr>
            <w:tcW w:w="5269" w:type="dxa"/>
            <w:tcBorders>
              <w:top w:val="single" w:sz="4" w:space="0" w:color="auto"/>
            </w:tcBorders>
          </w:tcPr>
          <w:p w14:paraId="2599DBDB" w14:textId="77777777" w:rsidR="003F2CAA" w:rsidRDefault="003F2CAA" w:rsidP="003F2CAA">
            <w:pPr>
              <w:spacing w:before="120" w:line="240" w:lineRule="auto"/>
              <w:ind w:left="0" w:hanging="3"/>
              <w:jc w:val="both"/>
              <w:rPr>
                <w:sz w:val="26"/>
                <w:szCs w:val="26"/>
              </w:rPr>
            </w:pPr>
            <w:r>
              <w:rPr>
                <w:sz w:val="26"/>
                <w:szCs w:val="26"/>
              </w:rPr>
              <w:t>Đề nghị hoàn thiện báo cáo tổng kết, xác định đúng, đầy đủ bất cập, vướng mắc (do pháp luật, do tổ chức thi hành hay cả hai); từ đó xác định đúng và đầy đủ các chính sách trong đề nghị xây dựng Luật.</w:t>
            </w:r>
          </w:p>
        </w:tc>
        <w:tc>
          <w:tcPr>
            <w:tcW w:w="4288" w:type="dxa"/>
          </w:tcPr>
          <w:p w14:paraId="1A942DF6" w14:textId="77777777" w:rsidR="003F2CAA" w:rsidRDefault="003F2CAA" w:rsidP="003F2CAA">
            <w:pPr>
              <w:spacing w:before="120" w:line="240" w:lineRule="auto"/>
              <w:ind w:left="0" w:hanging="3"/>
              <w:jc w:val="both"/>
              <w:rPr>
                <w:sz w:val="26"/>
                <w:szCs w:val="26"/>
              </w:rPr>
            </w:pPr>
            <w:r>
              <w:rPr>
                <w:sz w:val="26"/>
                <w:szCs w:val="26"/>
              </w:rPr>
              <w:t>Tiếp thu</w:t>
            </w:r>
          </w:p>
        </w:tc>
      </w:tr>
      <w:tr w:rsidR="003F2CAA" w14:paraId="150EDC57" w14:textId="77777777">
        <w:trPr>
          <w:trHeight w:val="1934"/>
        </w:trPr>
        <w:tc>
          <w:tcPr>
            <w:tcW w:w="993" w:type="dxa"/>
            <w:vMerge/>
          </w:tcPr>
          <w:p w14:paraId="31C50B1C" w14:textId="77777777" w:rsidR="003F2CAA" w:rsidRDefault="003F2CAA" w:rsidP="003F2CAA">
            <w:pPr>
              <w:pStyle w:val="ListParagraph"/>
              <w:spacing w:before="120" w:line="240" w:lineRule="auto"/>
              <w:ind w:leftChars="0" w:firstLineChars="0"/>
              <w:jc w:val="center"/>
              <w:rPr>
                <w:sz w:val="26"/>
                <w:szCs w:val="26"/>
              </w:rPr>
            </w:pPr>
          </w:p>
        </w:tc>
        <w:tc>
          <w:tcPr>
            <w:tcW w:w="2084" w:type="dxa"/>
            <w:vMerge/>
          </w:tcPr>
          <w:p w14:paraId="6F480DEE" w14:textId="77777777" w:rsidR="003F2CAA" w:rsidRDefault="003F2CAA" w:rsidP="003F2CAA">
            <w:pPr>
              <w:spacing w:before="120" w:line="240" w:lineRule="auto"/>
              <w:ind w:left="0" w:hanging="3"/>
              <w:jc w:val="both"/>
              <w:rPr>
                <w:b/>
                <w:sz w:val="26"/>
                <w:szCs w:val="26"/>
              </w:rPr>
            </w:pPr>
          </w:p>
        </w:tc>
        <w:tc>
          <w:tcPr>
            <w:tcW w:w="2129" w:type="dxa"/>
            <w:vMerge/>
          </w:tcPr>
          <w:p w14:paraId="3A4B5EB8" w14:textId="77777777" w:rsidR="003F2CAA" w:rsidRDefault="003F2CAA" w:rsidP="003F2CAA">
            <w:pPr>
              <w:spacing w:before="120" w:line="240" w:lineRule="auto"/>
              <w:ind w:left="0" w:hanging="3"/>
              <w:jc w:val="both"/>
              <w:rPr>
                <w:b/>
                <w:sz w:val="26"/>
                <w:szCs w:val="26"/>
              </w:rPr>
            </w:pPr>
          </w:p>
        </w:tc>
        <w:tc>
          <w:tcPr>
            <w:tcW w:w="5269" w:type="dxa"/>
          </w:tcPr>
          <w:p w14:paraId="787D8B09" w14:textId="77777777" w:rsidR="003F2CAA" w:rsidRDefault="003F2CAA" w:rsidP="003F2CAA">
            <w:pPr>
              <w:pStyle w:val="NormalWeb"/>
              <w:spacing w:before="0" w:beforeAutospacing="0" w:after="120" w:afterAutospacing="0" w:line="15" w:lineRule="atLeast"/>
              <w:ind w:left="0" w:hanging="3"/>
              <w:jc w:val="both"/>
            </w:pPr>
            <w:r>
              <w:rPr>
                <w:rFonts w:ascii="Times New Roman" w:hAnsi="Times New Roman"/>
                <w:sz w:val="26"/>
                <w:szCs w:val="26"/>
              </w:rPr>
              <w:t>- Đề nghị cơ quan chủ trì soạn thảo hoàn thiện thành phần hồ sơ đề nghị xây dựng Luật theo Điều 37 Luật Ban hành văn bản quy phạm pháp luật (được sửa đổi, bổ sung một số điều năm 2020) và gửi Bộ Tư pháp thẩm định trước khi trình Chính phủ theo quy định của Luật Ban hành văn bản quy phạm pháp luật.</w:t>
            </w:r>
          </w:p>
          <w:p w14:paraId="034BE271" w14:textId="77777777" w:rsidR="003F2CAA" w:rsidRDefault="003F2CAA" w:rsidP="003F2CAA">
            <w:pPr>
              <w:pStyle w:val="NormalWeb"/>
              <w:spacing w:before="0" w:beforeAutospacing="0" w:after="120" w:afterAutospacing="0" w:line="15" w:lineRule="atLeast"/>
              <w:ind w:left="0" w:hanging="3"/>
              <w:jc w:val="both"/>
              <w:rPr>
                <w:sz w:val="26"/>
                <w:szCs w:val="26"/>
              </w:rPr>
            </w:pPr>
            <w:r>
              <w:rPr>
                <w:rFonts w:ascii="Times New Roman" w:hAnsi="Times New Roman"/>
                <w:sz w:val="26"/>
                <w:szCs w:val="26"/>
              </w:rPr>
              <w:t>- Đề nghị cơ quan chủ trì lập đề nghị xây dựng Luật xin ý kiến đối tượng bị tác động, chuyên gia, người làm thực tiễn để hoàn thiện hồ sơ (và chịu trách nhiệm về vấn đề này).</w:t>
            </w:r>
          </w:p>
        </w:tc>
        <w:tc>
          <w:tcPr>
            <w:tcW w:w="4288" w:type="dxa"/>
          </w:tcPr>
          <w:p w14:paraId="7AA7FFB5" w14:textId="77777777" w:rsidR="00C24ED7" w:rsidRPr="00C24ED7" w:rsidRDefault="004B7B00" w:rsidP="003F2CAA">
            <w:pPr>
              <w:pStyle w:val="NormalWeb"/>
              <w:spacing w:before="0" w:beforeAutospacing="0" w:after="120" w:afterAutospacing="0" w:line="15" w:lineRule="atLeast"/>
              <w:ind w:left="0" w:hanging="3"/>
              <w:jc w:val="both"/>
              <w:rPr>
                <w:rFonts w:ascii="Times New Roman" w:hAnsi="Times New Roman"/>
                <w:bCs/>
                <w:color w:val="000000" w:themeColor="text1"/>
                <w:sz w:val="26"/>
                <w:szCs w:val="26"/>
              </w:rPr>
            </w:pPr>
            <w:r w:rsidRPr="00C24ED7">
              <w:rPr>
                <w:rFonts w:ascii="Times New Roman" w:hAnsi="Times New Roman"/>
                <w:bCs/>
                <w:color w:val="000000" w:themeColor="text1"/>
                <w:sz w:val="26"/>
                <w:szCs w:val="26"/>
              </w:rPr>
              <w:t>Tiếp thu</w:t>
            </w:r>
          </w:p>
          <w:p w14:paraId="113ABA6F" w14:textId="6DF97CCC" w:rsidR="003F2CAA" w:rsidRPr="004B7B00" w:rsidRDefault="00C24ED7" w:rsidP="003F2CAA">
            <w:pPr>
              <w:pStyle w:val="NormalWeb"/>
              <w:spacing w:before="0" w:beforeAutospacing="0" w:after="120" w:afterAutospacing="0" w:line="15" w:lineRule="atLeast"/>
              <w:ind w:left="0" w:hanging="3"/>
              <w:jc w:val="both"/>
              <w:rPr>
                <w:rFonts w:ascii="Times New Roman" w:hAnsi="Times New Roman"/>
                <w:sz w:val="26"/>
                <w:szCs w:val="26"/>
              </w:rPr>
            </w:pPr>
            <w:r w:rsidRPr="00C24ED7">
              <w:rPr>
                <w:rFonts w:ascii="Times New Roman" w:hAnsi="Times New Roman"/>
                <w:bCs/>
                <w:color w:val="000000" w:themeColor="text1"/>
                <w:sz w:val="26"/>
                <w:szCs w:val="26"/>
              </w:rPr>
              <w:t xml:space="preserve">Hồ sơ </w:t>
            </w:r>
            <w:r w:rsidR="004B7B00" w:rsidRPr="00C24ED7">
              <w:rPr>
                <w:rFonts w:ascii="Times New Roman" w:hAnsi="Times New Roman"/>
                <w:bCs/>
                <w:color w:val="000000" w:themeColor="text1"/>
                <w:sz w:val="26"/>
                <w:szCs w:val="26"/>
              </w:rPr>
              <w:t xml:space="preserve">đã </w:t>
            </w:r>
            <w:r w:rsidRPr="00C24ED7">
              <w:rPr>
                <w:rFonts w:ascii="Times New Roman" w:hAnsi="Times New Roman"/>
                <w:bCs/>
                <w:color w:val="000000" w:themeColor="text1"/>
                <w:sz w:val="26"/>
                <w:szCs w:val="26"/>
              </w:rPr>
              <w:t xml:space="preserve">được </w:t>
            </w:r>
            <w:r w:rsidR="004B7B00" w:rsidRPr="00C24ED7">
              <w:rPr>
                <w:rFonts w:ascii="Times New Roman" w:hAnsi="Times New Roman"/>
                <w:bCs/>
                <w:color w:val="000000" w:themeColor="text1"/>
                <w:sz w:val="26"/>
                <w:szCs w:val="26"/>
              </w:rPr>
              <w:t>gửi xin ý kiến các bộ, ngành, địa phương, hai Viện hàn lâm, hai Đại học quốc gia, Liên hiệp các hội khoa học và kỹ thuật Việt Nam.</w:t>
            </w:r>
          </w:p>
        </w:tc>
      </w:tr>
      <w:tr w:rsidR="003F2CAA" w14:paraId="54ED5A01" w14:textId="77777777">
        <w:trPr>
          <w:trHeight w:val="4584"/>
        </w:trPr>
        <w:tc>
          <w:tcPr>
            <w:tcW w:w="993" w:type="dxa"/>
            <w:vMerge/>
          </w:tcPr>
          <w:p w14:paraId="7627BFEE" w14:textId="77777777" w:rsidR="003F2CAA" w:rsidRDefault="003F2CAA" w:rsidP="003F2CAA">
            <w:pPr>
              <w:pStyle w:val="ListParagraph"/>
              <w:spacing w:before="120" w:line="240" w:lineRule="auto"/>
              <w:ind w:leftChars="0" w:firstLineChars="0"/>
              <w:jc w:val="center"/>
              <w:rPr>
                <w:sz w:val="26"/>
                <w:szCs w:val="26"/>
              </w:rPr>
            </w:pPr>
          </w:p>
        </w:tc>
        <w:tc>
          <w:tcPr>
            <w:tcW w:w="2084" w:type="dxa"/>
            <w:vMerge/>
          </w:tcPr>
          <w:p w14:paraId="6DFB14DB" w14:textId="77777777" w:rsidR="003F2CAA" w:rsidRDefault="003F2CAA" w:rsidP="003F2CAA">
            <w:pPr>
              <w:spacing w:before="120" w:line="240" w:lineRule="auto"/>
              <w:ind w:left="0" w:hanging="3"/>
              <w:jc w:val="both"/>
              <w:rPr>
                <w:b/>
                <w:sz w:val="26"/>
                <w:szCs w:val="26"/>
              </w:rPr>
            </w:pPr>
          </w:p>
        </w:tc>
        <w:tc>
          <w:tcPr>
            <w:tcW w:w="2129" w:type="dxa"/>
            <w:vMerge/>
          </w:tcPr>
          <w:p w14:paraId="545BF817" w14:textId="77777777" w:rsidR="003F2CAA" w:rsidRDefault="003F2CAA" w:rsidP="003F2CAA">
            <w:pPr>
              <w:spacing w:before="120" w:line="240" w:lineRule="auto"/>
              <w:ind w:left="0" w:hanging="3"/>
              <w:jc w:val="both"/>
              <w:rPr>
                <w:b/>
                <w:sz w:val="26"/>
                <w:szCs w:val="26"/>
              </w:rPr>
            </w:pPr>
          </w:p>
        </w:tc>
        <w:tc>
          <w:tcPr>
            <w:tcW w:w="5269" w:type="dxa"/>
          </w:tcPr>
          <w:p w14:paraId="67495ECC" w14:textId="77777777" w:rsidR="003F2CAA" w:rsidRDefault="003F2CAA" w:rsidP="003F2CAA">
            <w:pPr>
              <w:pStyle w:val="NormalWeb"/>
              <w:spacing w:before="0" w:beforeAutospacing="0" w:after="120" w:afterAutospacing="0" w:line="15" w:lineRule="atLeast"/>
              <w:ind w:left="0" w:hanging="3"/>
              <w:jc w:val="both"/>
              <w:rPr>
                <w:sz w:val="26"/>
                <w:szCs w:val="26"/>
              </w:rPr>
            </w:pPr>
            <w:r>
              <w:rPr>
                <w:rFonts w:ascii="Times New Roman" w:hAnsi="Times New Roman"/>
                <w:sz w:val="26"/>
                <w:szCs w:val="26"/>
              </w:rPr>
              <w:t>Đề nghị cơ quan chủ trì soạn thảo rà soát, chỉnh lý, hoàn thiện đề nghị xây dựng Luật để đảm bảo không vi phạm Quy định số 69-QĐ/TW ngày 06/7/2022 của Bộ Chính trị về kỷ luật tổ chức đảng, đảng viên vi phạm (trong đó không được: “Chỉ đạo, ban hành thể chế, cơ chế, chính sách có nội dung trái chủ trương, quy định của Đảng, pháp luật của Nhà nước, cài cắm lợi ích nhóm, lợi ích cục bộ” (điểm d khoản 2 Điều 9)); tuân thủ đúng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w:t>
            </w:r>
          </w:p>
        </w:tc>
        <w:tc>
          <w:tcPr>
            <w:tcW w:w="4288" w:type="dxa"/>
          </w:tcPr>
          <w:p w14:paraId="04C6AD27" w14:textId="77777777" w:rsidR="003F2CAA" w:rsidRDefault="003F2CAA" w:rsidP="003F2CAA">
            <w:pPr>
              <w:pStyle w:val="NormalWeb"/>
              <w:spacing w:before="0" w:beforeAutospacing="0" w:after="120" w:afterAutospacing="0" w:line="15" w:lineRule="atLeast"/>
              <w:ind w:hanging="2"/>
              <w:jc w:val="both"/>
              <w:rPr>
                <w:sz w:val="26"/>
                <w:szCs w:val="26"/>
              </w:rPr>
            </w:pPr>
            <w:r>
              <w:rPr>
                <w:rFonts w:ascii="Times New Roman" w:hAnsi="Times New Roman"/>
              </w:rPr>
              <w:t>Tiếp thu</w:t>
            </w:r>
          </w:p>
        </w:tc>
      </w:tr>
      <w:tr w:rsidR="003F2CAA" w14:paraId="358B2A35" w14:textId="77777777" w:rsidTr="003F2CAA">
        <w:trPr>
          <w:trHeight w:val="296"/>
        </w:trPr>
        <w:tc>
          <w:tcPr>
            <w:tcW w:w="993" w:type="dxa"/>
          </w:tcPr>
          <w:p w14:paraId="30A2B1FB" w14:textId="77777777" w:rsidR="003F2CAA" w:rsidRDefault="003F2CAA" w:rsidP="003F2CAA">
            <w:pPr>
              <w:pStyle w:val="ListParagraph"/>
              <w:numPr>
                <w:ilvl w:val="0"/>
                <w:numId w:val="2"/>
              </w:numPr>
              <w:spacing w:before="120" w:line="240" w:lineRule="auto"/>
              <w:ind w:leftChars="0" w:firstLineChars="0"/>
              <w:jc w:val="center"/>
              <w:rPr>
                <w:sz w:val="26"/>
                <w:szCs w:val="26"/>
              </w:rPr>
            </w:pPr>
          </w:p>
        </w:tc>
        <w:tc>
          <w:tcPr>
            <w:tcW w:w="2084" w:type="dxa"/>
          </w:tcPr>
          <w:p w14:paraId="6C92A6F3" w14:textId="77777777" w:rsidR="003F2CAA" w:rsidRDefault="003F2CAA" w:rsidP="003F2CAA">
            <w:pPr>
              <w:spacing w:before="120" w:line="240" w:lineRule="auto"/>
              <w:ind w:left="0" w:hanging="3"/>
              <w:jc w:val="both"/>
              <w:rPr>
                <w:b/>
                <w:sz w:val="26"/>
                <w:szCs w:val="26"/>
              </w:rPr>
            </w:pPr>
          </w:p>
        </w:tc>
        <w:tc>
          <w:tcPr>
            <w:tcW w:w="2129" w:type="dxa"/>
          </w:tcPr>
          <w:p w14:paraId="511B9E07" w14:textId="77777777" w:rsidR="003F2CAA" w:rsidRDefault="003F2CAA" w:rsidP="003F2CAA">
            <w:pPr>
              <w:spacing w:before="120" w:line="240" w:lineRule="auto"/>
              <w:ind w:left="0" w:hanging="3"/>
              <w:jc w:val="both"/>
              <w:rPr>
                <w:b/>
                <w:sz w:val="26"/>
                <w:szCs w:val="26"/>
              </w:rPr>
            </w:pPr>
            <w:r>
              <w:rPr>
                <w:b/>
                <w:sz w:val="26"/>
                <w:szCs w:val="26"/>
              </w:rPr>
              <w:t>Bộ Công Thương</w:t>
            </w:r>
          </w:p>
        </w:tc>
        <w:tc>
          <w:tcPr>
            <w:tcW w:w="5269" w:type="dxa"/>
          </w:tcPr>
          <w:p w14:paraId="2B8A6629" w14:textId="77777777" w:rsidR="003F2CAA" w:rsidRPr="003F2CAA" w:rsidRDefault="003F2CAA" w:rsidP="003F2CAA">
            <w:pPr>
              <w:pStyle w:val="NormalWeb"/>
              <w:spacing w:before="0" w:beforeAutospacing="0" w:after="120" w:afterAutospacing="0" w:line="15" w:lineRule="atLeast"/>
              <w:ind w:left="0" w:hanging="3"/>
              <w:jc w:val="both"/>
            </w:pPr>
            <w:r>
              <w:rPr>
                <w:rFonts w:ascii="Times New Roman" w:hAnsi="Times New Roman"/>
                <w:sz w:val="26"/>
                <w:szCs w:val="26"/>
              </w:rPr>
              <w:t>Đề nghị nghiên cứu, hoàn chỉnh các nội dung tại công văn số 5484/BCT-KHCN ngày 15/8/2023.</w:t>
            </w:r>
          </w:p>
        </w:tc>
        <w:tc>
          <w:tcPr>
            <w:tcW w:w="4288" w:type="dxa"/>
          </w:tcPr>
          <w:p w14:paraId="777DF0C8" w14:textId="77777777" w:rsidR="003F2CAA" w:rsidRDefault="003F2CAA" w:rsidP="003F2CAA">
            <w:pPr>
              <w:pStyle w:val="NormalWeb"/>
              <w:spacing w:before="0" w:beforeAutospacing="0" w:after="120" w:afterAutospacing="0" w:line="15" w:lineRule="atLeast"/>
              <w:ind w:hanging="2"/>
              <w:jc w:val="both"/>
            </w:pPr>
            <w:r>
              <w:rPr>
                <w:rFonts w:ascii="Times New Roman" w:hAnsi="Times New Roman"/>
              </w:rPr>
              <w:t>Nghiên cứu, tiếp thu để có phương án xử lý</w:t>
            </w:r>
          </w:p>
        </w:tc>
      </w:tr>
      <w:tr w:rsidR="004B7B00" w14:paraId="76E57EA7" w14:textId="77777777" w:rsidTr="003F2CAA">
        <w:trPr>
          <w:trHeight w:val="296"/>
        </w:trPr>
        <w:tc>
          <w:tcPr>
            <w:tcW w:w="993" w:type="dxa"/>
          </w:tcPr>
          <w:p w14:paraId="36DF0F57" w14:textId="77777777" w:rsidR="004B7B00" w:rsidRDefault="004B7B00" w:rsidP="004B7B00">
            <w:pPr>
              <w:pStyle w:val="ListParagraph"/>
              <w:numPr>
                <w:ilvl w:val="0"/>
                <w:numId w:val="2"/>
              </w:numPr>
              <w:spacing w:before="120" w:line="240" w:lineRule="auto"/>
              <w:ind w:leftChars="0" w:firstLineChars="0"/>
              <w:jc w:val="center"/>
              <w:rPr>
                <w:sz w:val="26"/>
                <w:szCs w:val="26"/>
              </w:rPr>
            </w:pPr>
          </w:p>
        </w:tc>
        <w:tc>
          <w:tcPr>
            <w:tcW w:w="2084" w:type="dxa"/>
          </w:tcPr>
          <w:p w14:paraId="265C5F83" w14:textId="77777777" w:rsidR="004B7B00" w:rsidRDefault="004B7B00" w:rsidP="004B7B00">
            <w:pPr>
              <w:spacing w:before="120" w:line="240" w:lineRule="auto"/>
              <w:ind w:left="0" w:hanging="3"/>
              <w:jc w:val="both"/>
              <w:rPr>
                <w:b/>
                <w:sz w:val="26"/>
                <w:szCs w:val="26"/>
              </w:rPr>
            </w:pPr>
          </w:p>
        </w:tc>
        <w:tc>
          <w:tcPr>
            <w:tcW w:w="2129" w:type="dxa"/>
          </w:tcPr>
          <w:p w14:paraId="40C8F570" w14:textId="77777777" w:rsidR="004B7B00" w:rsidRPr="00C24ED7" w:rsidRDefault="004B7B00" w:rsidP="004B7B00">
            <w:pPr>
              <w:spacing w:before="120" w:line="240" w:lineRule="auto"/>
              <w:ind w:left="0" w:hanging="3"/>
              <w:jc w:val="both"/>
              <w:rPr>
                <w:b/>
                <w:color w:val="000000" w:themeColor="text1"/>
                <w:sz w:val="26"/>
                <w:szCs w:val="26"/>
              </w:rPr>
            </w:pPr>
            <w:r w:rsidRPr="00C24ED7">
              <w:rPr>
                <w:b/>
                <w:color w:val="000000" w:themeColor="text1"/>
                <w:sz w:val="26"/>
                <w:szCs w:val="26"/>
              </w:rPr>
              <w:t>Bộ Tài chính</w:t>
            </w:r>
          </w:p>
        </w:tc>
        <w:tc>
          <w:tcPr>
            <w:tcW w:w="5269" w:type="dxa"/>
          </w:tcPr>
          <w:p w14:paraId="787CA326" w14:textId="77777777" w:rsidR="004B7B00" w:rsidRPr="00F044AD" w:rsidRDefault="004B7B00" w:rsidP="004B7B00">
            <w:pPr>
              <w:spacing w:before="120" w:line="240" w:lineRule="auto"/>
              <w:ind w:left="0" w:hanging="3"/>
              <w:jc w:val="both"/>
              <w:rPr>
                <w:sz w:val="26"/>
                <w:szCs w:val="26"/>
              </w:rPr>
            </w:pPr>
            <w:r w:rsidRPr="00F044AD">
              <w:rPr>
                <w:sz w:val="26"/>
                <w:szCs w:val="26"/>
              </w:rPr>
              <w:t xml:space="preserve">Đề nghị xem lại sự cần thiết tiếp tục duy trì Quỹ phát triển KH&amp;CN. Trường hợp việc thành lập và hoạt động của Quỹ này vẫn chủ yếu phụ thuộc vào nguồn NSNN, có nhiệm vụ chi trùng với nhiệm vụ chi từ NSNN, thì đề nghị nghiên cứu sửa đổi quy định tại Điều 60 đảm bảo phù hợp quy định của Luật NSNN. (Bộ Tài chính đã có ý kiến tại điểm 5.4 khoản 5 Mục II Phần I </w:t>
            </w:r>
            <w:r>
              <w:rPr>
                <w:sz w:val="26"/>
                <w:szCs w:val="26"/>
              </w:rPr>
              <w:t>C</w:t>
            </w:r>
            <w:r w:rsidRPr="00F044AD">
              <w:rPr>
                <w:sz w:val="26"/>
                <w:szCs w:val="26"/>
              </w:rPr>
              <w:t xml:space="preserve">ông văn số </w:t>
            </w:r>
            <w:r w:rsidRPr="00F044AD">
              <w:rPr>
                <w:sz w:val="26"/>
                <w:szCs w:val="26"/>
                <w:lang w:val="nl-NL"/>
              </w:rPr>
              <w:t>10081/BTC-HCSN ngày 20/9/2023 gửi Bộ KH&amp;CN về việc báo cáo tổng kết thi hành Luật KH&amp;CN năm 2023).</w:t>
            </w:r>
          </w:p>
        </w:tc>
        <w:tc>
          <w:tcPr>
            <w:tcW w:w="4288" w:type="dxa"/>
          </w:tcPr>
          <w:p w14:paraId="70A080C6" w14:textId="77777777" w:rsidR="00C24ED7" w:rsidRPr="00296CDF" w:rsidRDefault="004B7B00" w:rsidP="004B7B00">
            <w:pPr>
              <w:spacing w:before="120" w:line="240" w:lineRule="auto"/>
              <w:ind w:left="0" w:hanging="3"/>
              <w:jc w:val="both"/>
              <w:rPr>
                <w:bCs/>
                <w:color w:val="000000" w:themeColor="text1"/>
                <w:sz w:val="26"/>
                <w:szCs w:val="26"/>
                <w:lang w:val="vi-VN"/>
              </w:rPr>
            </w:pPr>
            <w:r w:rsidRPr="00296CDF">
              <w:rPr>
                <w:bCs/>
                <w:color w:val="000000" w:themeColor="text1"/>
                <w:sz w:val="26"/>
                <w:szCs w:val="26"/>
                <w:lang w:val="vi-VN"/>
              </w:rPr>
              <w:t xml:space="preserve">Tiếp thu. </w:t>
            </w:r>
          </w:p>
          <w:p w14:paraId="1C283419" w14:textId="3F26873A" w:rsidR="004B7B00" w:rsidRPr="00296CDF" w:rsidRDefault="00C24ED7" w:rsidP="004B7B00">
            <w:pPr>
              <w:spacing w:before="120" w:line="240" w:lineRule="auto"/>
              <w:ind w:left="0" w:hanging="3"/>
              <w:jc w:val="both"/>
              <w:rPr>
                <w:b/>
                <w:color w:val="000000" w:themeColor="text1"/>
                <w:sz w:val="26"/>
                <w:szCs w:val="26"/>
                <w:lang w:val="vi-VN"/>
              </w:rPr>
            </w:pPr>
            <w:r w:rsidRPr="00296CDF">
              <w:rPr>
                <w:bCs/>
                <w:color w:val="000000" w:themeColor="text1"/>
                <w:sz w:val="26"/>
                <w:szCs w:val="26"/>
              </w:rPr>
              <w:t>Vẫn cần</w:t>
            </w:r>
            <w:r w:rsidR="004B7B00" w:rsidRPr="00296CDF">
              <w:rPr>
                <w:bCs/>
                <w:color w:val="000000" w:themeColor="text1"/>
                <w:sz w:val="26"/>
                <w:szCs w:val="26"/>
                <w:lang w:val="vi-VN"/>
              </w:rPr>
              <w:t xml:space="preserve"> duy trì “Quỹ phát triển KH&amp;CN quốc gia” nhưng </w:t>
            </w:r>
            <w:r w:rsidRPr="00296CDF">
              <w:rPr>
                <w:bCs/>
                <w:color w:val="000000" w:themeColor="text1"/>
                <w:sz w:val="26"/>
                <w:szCs w:val="26"/>
              </w:rPr>
              <w:t>đề xuất</w:t>
            </w:r>
            <w:r w:rsidR="004B7B00" w:rsidRPr="00296CDF">
              <w:rPr>
                <w:bCs/>
                <w:color w:val="000000" w:themeColor="text1"/>
                <w:sz w:val="26"/>
                <w:szCs w:val="26"/>
                <w:lang w:val="vi-VN"/>
              </w:rPr>
              <w:t xml:space="preserve"> sửa đổi</w:t>
            </w:r>
            <w:r w:rsidRPr="00296CDF">
              <w:rPr>
                <w:bCs/>
                <w:color w:val="000000" w:themeColor="text1"/>
                <w:sz w:val="26"/>
                <w:szCs w:val="26"/>
              </w:rPr>
              <w:t>, bổ sung một số quy định có liên quan</w:t>
            </w:r>
            <w:r w:rsidR="004B7B00" w:rsidRPr="00296CDF">
              <w:rPr>
                <w:bCs/>
                <w:color w:val="000000" w:themeColor="text1"/>
                <w:sz w:val="26"/>
                <w:szCs w:val="26"/>
                <w:lang w:val="vi-VN"/>
              </w:rPr>
              <w:t xml:space="preserve"> để bảo đảm không có nhiệm vụ chi trùng với nhiệm vụ chi từ NSNN theo cơ chế dự toán kinh phí</w:t>
            </w:r>
            <w:r w:rsidRPr="00296CDF">
              <w:rPr>
                <w:bCs/>
                <w:color w:val="000000" w:themeColor="text1"/>
                <w:sz w:val="26"/>
                <w:szCs w:val="26"/>
              </w:rPr>
              <w:t xml:space="preserve"> (ví dụ: </w:t>
            </w:r>
            <w:r w:rsidR="004B7B00" w:rsidRPr="00296CDF">
              <w:rPr>
                <w:bCs/>
                <w:color w:val="000000" w:themeColor="text1"/>
                <w:sz w:val="26"/>
                <w:szCs w:val="26"/>
                <w:lang w:val="vi-VN"/>
              </w:rPr>
              <w:t>nhiệm vụ chi của Quỹ  chỉ tập trung tài trợ cho: (1) Nghiên cứu cơ bản; (2) Nghiên cứu cơ bản định hướng ứng dụng; (3) Nhiệm vụ đột xuất, cấp bách. Bỏ chức năng cho vay</w:t>
            </w:r>
            <w:r w:rsidR="00296CDF" w:rsidRPr="00296CDF">
              <w:rPr>
                <w:bCs/>
                <w:color w:val="000000" w:themeColor="text1"/>
                <w:sz w:val="26"/>
                <w:szCs w:val="26"/>
              </w:rPr>
              <w:t>..)</w:t>
            </w:r>
            <w:r w:rsidR="004B7B00" w:rsidRPr="00296CDF">
              <w:rPr>
                <w:bCs/>
                <w:color w:val="000000" w:themeColor="text1"/>
                <w:sz w:val="26"/>
                <w:szCs w:val="26"/>
                <w:lang w:val="vi-VN"/>
              </w:rPr>
              <w:t>.</w:t>
            </w:r>
          </w:p>
          <w:p w14:paraId="4D6355F5" w14:textId="56BB23C5" w:rsidR="004B7B00" w:rsidRPr="0076187F" w:rsidRDefault="004B7B00" w:rsidP="004B7B00">
            <w:pPr>
              <w:spacing w:before="120" w:line="240" w:lineRule="auto"/>
              <w:ind w:left="0" w:hanging="3"/>
              <w:jc w:val="both"/>
              <w:rPr>
                <w:bCs/>
                <w:sz w:val="26"/>
                <w:szCs w:val="26"/>
              </w:rPr>
            </w:pPr>
          </w:p>
        </w:tc>
      </w:tr>
      <w:tr w:rsidR="004B7B00" w14:paraId="69119AA1" w14:textId="77777777" w:rsidTr="003F2CAA">
        <w:trPr>
          <w:trHeight w:val="296"/>
        </w:trPr>
        <w:tc>
          <w:tcPr>
            <w:tcW w:w="993" w:type="dxa"/>
          </w:tcPr>
          <w:p w14:paraId="5D38C706" w14:textId="77777777" w:rsidR="004B7B00" w:rsidRDefault="004B7B00" w:rsidP="004B7B00">
            <w:pPr>
              <w:pStyle w:val="ListParagraph"/>
              <w:numPr>
                <w:ilvl w:val="0"/>
                <w:numId w:val="2"/>
              </w:numPr>
              <w:spacing w:before="120" w:line="240" w:lineRule="auto"/>
              <w:ind w:leftChars="0" w:firstLineChars="0"/>
              <w:jc w:val="center"/>
              <w:rPr>
                <w:sz w:val="26"/>
                <w:szCs w:val="26"/>
              </w:rPr>
            </w:pPr>
          </w:p>
        </w:tc>
        <w:tc>
          <w:tcPr>
            <w:tcW w:w="2084" w:type="dxa"/>
          </w:tcPr>
          <w:p w14:paraId="663822D8" w14:textId="77777777" w:rsidR="004B7B00" w:rsidRDefault="004B7B00" w:rsidP="004B7B00">
            <w:pPr>
              <w:spacing w:before="120" w:line="240" w:lineRule="auto"/>
              <w:ind w:left="0" w:hanging="3"/>
              <w:jc w:val="both"/>
              <w:rPr>
                <w:b/>
                <w:sz w:val="26"/>
                <w:szCs w:val="26"/>
              </w:rPr>
            </w:pPr>
          </w:p>
        </w:tc>
        <w:tc>
          <w:tcPr>
            <w:tcW w:w="2129" w:type="dxa"/>
          </w:tcPr>
          <w:p w14:paraId="129DA75E" w14:textId="77777777" w:rsidR="004B7B00" w:rsidRPr="00A45646" w:rsidRDefault="004B7B00" w:rsidP="004B7B00">
            <w:pPr>
              <w:spacing w:before="120" w:line="240" w:lineRule="auto"/>
              <w:ind w:left="0" w:hanging="3"/>
              <w:jc w:val="both"/>
              <w:rPr>
                <w:b/>
                <w:color w:val="FF0000"/>
                <w:sz w:val="26"/>
                <w:szCs w:val="26"/>
              </w:rPr>
            </w:pPr>
            <w:r w:rsidRPr="00296CDF">
              <w:rPr>
                <w:b/>
                <w:color w:val="000000" w:themeColor="text1"/>
                <w:sz w:val="26"/>
                <w:szCs w:val="26"/>
              </w:rPr>
              <w:t>Bộ Tài chính</w:t>
            </w:r>
          </w:p>
        </w:tc>
        <w:tc>
          <w:tcPr>
            <w:tcW w:w="5269" w:type="dxa"/>
          </w:tcPr>
          <w:p w14:paraId="452A6E08" w14:textId="77777777" w:rsidR="004B7B00" w:rsidRPr="00296CDF" w:rsidRDefault="004B7B00" w:rsidP="004B7B00">
            <w:pPr>
              <w:spacing w:before="120" w:line="240" w:lineRule="auto"/>
              <w:ind w:left="0" w:hanging="3"/>
              <w:jc w:val="both"/>
              <w:rPr>
                <w:sz w:val="26"/>
                <w:szCs w:val="26"/>
              </w:rPr>
            </w:pPr>
            <w:r w:rsidRPr="00D42B2C">
              <w:rPr>
                <w:sz w:val="26"/>
                <w:szCs w:val="26"/>
              </w:rPr>
              <w:t xml:space="preserve">Một số bất cập, hạn chế trong thi hành Luật KH&amp;CN năm 2013 tại Mục II </w:t>
            </w:r>
            <w:r w:rsidRPr="00296CDF">
              <w:rPr>
                <w:sz w:val="26"/>
                <w:szCs w:val="26"/>
              </w:rPr>
              <w:t xml:space="preserve">Dự thảo Tổng kết thi hành Luật KH&amp;CN chưa được đưa vào dự thảo Đề cương sửa Luật. Cụ thể: </w:t>
            </w:r>
          </w:p>
          <w:p w14:paraId="07CBFB2E" w14:textId="77777777" w:rsidR="004B7B00" w:rsidRPr="00D42B2C" w:rsidRDefault="004B7B00" w:rsidP="004B7B00">
            <w:pPr>
              <w:spacing w:before="120" w:line="240" w:lineRule="auto"/>
              <w:ind w:left="0" w:hanging="3"/>
              <w:jc w:val="both"/>
              <w:rPr>
                <w:sz w:val="26"/>
                <w:szCs w:val="26"/>
              </w:rPr>
            </w:pPr>
            <w:r w:rsidRPr="00296CDF">
              <w:rPr>
                <w:sz w:val="26"/>
                <w:szCs w:val="26"/>
              </w:rPr>
              <w:tab/>
              <w:t>a) Tại phần 1, Mục II, Dự</w:t>
            </w:r>
            <w:r w:rsidRPr="00D42B2C">
              <w:rPr>
                <w:sz w:val="26"/>
                <w:szCs w:val="26"/>
              </w:rPr>
              <w:t xml:space="preserve"> thảo Tổng kết thi hành Luật KH&amp;CN có nêu bất cập về khoản 1 Điều 9 Luật KH&amp;CN 2013: </w:t>
            </w:r>
            <w:r w:rsidRPr="00D42B2C">
              <w:rPr>
                <w:i/>
                <w:sz w:val="26"/>
                <w:szCs w:val="26"/>
              </w:rPr>
              <w:t>“Hình thức của tổ chức KH&amp;CN bao gồm cơ sở giáo dục đại học được tổ chức theo quy định của Luật Giáo dục đại học nên việc xác định tổ chức KH&amp;CN theo chức năng chủ yếu không còn phù hợp”, “Đồng thời cần nghiên cứu bổ sung một số tổ chức có thực hiện công tác nghiên cứu khoa học nhưng chưa thuộc đối tượng được quy định trong Luật KH&amp;CN năm 2013 như các cơ sở khám, chữa bệnh”</w:t>
            </w:r>
            <w:r w:rsidRPr="00D42B2C">
              <w:rPr>
                <w:sz w:val="26"/>
                <w:szCs w:val="26"/>
              </w:rPr>
              <w:t xml:space="preserve">. Tuy nhiên, tại Dự thảo Đề cương sửa Luật không sửa đổi các bất cập trên. </w:t>
            </w:r>
          </w:p>
          <w:p w14:paraId="376FD81F" w14:textId="77777777" w:rsidR="004B7B00" w:rsidRPr="00D42B2C" w:rsidRDefault="004B7B00" w:rsidP="004B7B00">
            <w:pPr>
              <w:spacing w:before="120" w:line="240" w:lineRule="auto"/>
              <w:ind w:left="0" w:hanging="3"/>
              <w:jc w:val="both"/>
              <w:rPr>
                <w:sz w:val="26"/>
                <w:szCs w:val="26"/>
              </w:rPr>
            </w:pPr>
            <w:r w:rsidRPr="00D42B2C">
              <w:rPr>
                <w:sz w:val="26"/>
                <w:szCs w:val="26"/>
              </w:rPr>
              <w:tab/>
              <w:t xml:space="preserve">b) Tại phần 3, Mục II, Dự thảo Tổng kết thi hành Luật KH&amp;CN có nêu bất cập về xác định, tổ chức thực hiện nhiệm vụ KH&amp;CN </w:t>
            </w:r>
            <w:r w:rsidRPr="00D42B2C">
              <w:rPr>
                <w:i/>
                <w:sz w:val="26"/>
                <w:szCs w:val="26"/>
              </w:rPr>
              <w:t>“Việc quy định thực hiện một quy trình tuyển chọn, phê duyệt và nghiệm thu, thanh quyết toán đối với mọi loại nhiệm vụ KH&amp;CN bao gồm cả nghiên cứu cơ bản và nghiên cứu ứng dụng là không phù hợp…. các nhiệm vụ ứng dụng công nghệ hoặc sản xuất thử nghiệm khó đáp ứng nhu cầu thực tiễn do thời gian đề xuất, tuyển chọn là quá dài”</w:t>
            </w:r>
            <w:r w:rsidRPr="00D42B2C">
              <w:rPr>
                <w:sz w:val="26"/>
                <w:szCs w:val="26"/>
              </w:rPr>
              <w:t xml:space="preserve">. Tuy nhiên, tại Dự thảo Đề cương sửa Luật chưa đề cập đến </w:t>
            </w:r>
            <w:r w:rsidRPr="00D42B2C">
              <w:rPr>
                <w:sz w:val="26"/>
                <w:szCs w:val="26"/>
              </w:rPr>
              <w:lastRenderedPageBreak/>
              <w:t>việc sửa đổi bất cập trên (Điều 25-27 Luật KH&amp;CN hiện hành)</w:t>
            </w:r>
          </w:p>
        </w:tc>
        <w:tc>
          <w:tcPr>
            <w:tcW w:w="4288" w:type="dxa"/>
          </w:tcPr>
          <w:p w14:paraId="58C2F0E1" w14:textId="77777777" w:rsidR="004B7B00" w:rsidRPr="00296CDF" w:rsidRDefault="004B7B00" w:rsidP="004B7B00">
            <w:pPr>
              <w:spacing w:before="120" w:line="240" w:lineRule="auto"/>
              <w:ind w:left="0" w:hanging="3"/>
              <w:jc w:val="both"/>
              <w:rPr>
                <w:bCs/>
                <w:color w:val="000000" w:themeColor="text1"/>
                <w:sz w:val="26"/>
                <w:szCs w:val="26"/>
              </w:rPr>
            </w:pPr>
            <w:r w:rsidRPr="00296CDF">
              <w:rPr>
                <w:bCs/>
                <w:color w:val="000000" w:themeColor="text1"/>
                <w:sz w:val="26"/>
                <w:szCs w:val="26"/>
              </w:rPr>
              <w:lastRenderedPageBreak/>
              <w:t>Tiếp thu.</w:t>
            </w:r>
          </w:p>
          <w:p w14:paraId="2D1A67EC" w14:textId="441E96BC" w:rsidR="004B7B00" w:rsidRPr="004C0FAB" w:rsidRDefault="004B7B00" w:rsidP="004B7B00">
            <w:pPr>
              <w:tabs>
                <w:tab w:val="left" w:pos="993"/>
              </w:tabs>
              <w:suppressAutoHyphens w:val="0"/>
              <w:spacing w:before="120" w:after="100" w:afterAutospacing="1" w:line="257" w:lineRule="auto"/>
              <w:ind w:leftChars="0" w:left="0" w:firstLineChars="0" w:firstLine="0"/>
              <w:contextualSpacing/>
              <w:jc w:val="both"/>
              <w:textAlignment w:val="auto"/>
              <w:outlineLvl w:val="9"/>
              <w:rPr>
                <w:rFonts w:eastAsia="Calibri"/>
                <w:i/>
                <w:color w:val="FF0000"/>
                <w:kern w:val="2"/>
                <w:position w:val="0"/>
                <w:sz w:val="26"/>
                <w:szCs w:val="26"/>
                <w:lang w:val="nl-NL"/>
                <w14:ligatures w14:val="standardContextual"/>
              </w:rPr>
            </w:pPr>
          </w:p>
        </w:tc>
      </w:tr>
    </w:tbl>
    <w:tbl>
      <w:tblPr>
        <w:tblStyle w:val="Style45"/>
        <w:tblW w:w="14778" w:type="dxa"/>
        <w:tblInd w:w="-431"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13784"/>
      </w:tblGrid>
      <w:tr w:rsidR="00C10653" w14:paraId="30180AFB" w14:textId="77777777" w:rsidTr="00A45646">
        <w:trPr>
          <w:trHeight w:val="426"/>
        </w:trPr>
        <w:tc>
          <w:tcPr>
            <w:tcW w:w="994" w:type="dxa"/>
            <w:shd w:val="clear" w:color="auto" w:fill="DBE5F1" w:themeFill="accent1" w:themeFillTint="33"/>
          </w:tcPr>
          <w:p w14:paraId="636600C8" w14:textId="77777777" w:rsidR="00C10653" w:rsidRDefault="001A567C">
            <w:pPr>
              <w:ind w:leftChars="0" w:left="0" w:firstLineChars="0" w:hanging="3"/>
              <w:jc w:val="center"/>
              <w:rPr>
                <w:b/>
                <w:bCs/>
                <w:sz w:val="26"/>
                <w:szCs w:val="26"/>
              </w:rPr>
            </w:pPr>
            <w:r>
              <w:rPr>
                <w:b/>
                <w:bCs/>
                <w:sz w:val="26"/>
                <w:szCs w:val="26"/>
              </w:rPr>
              <w:t>B</w:t>
            </w:r>
          </w:p>
        </w:tc>
        <w:tc>
          <w:tcPr>
            <w:tcW w:w="13784" w:type="dxa"/>
            <w:shd w:val="clear" w:color="auto" w:fill="DBE5F1" w:themeFill="accent1" w:themeFillTint="33"/>
          </w:tcPr>
          <w:p w14:paraId="5B38E0E1" w14:textId="77777777" w:rsidR="00C10653" w:rsidRDefault="001A567C">
            <w:pPr>
              <w:spacing w:before="120" w:line="240" w:lineRule="auto"/>
              <w:ind w:left="0" w:hanging="3"/>
              <w:jc w:val="both"/>
              <w:rPr>
                <w:sz w:val="26"/>
                <w:szCs w:val="26"/>
              </w:rPr>
            </w:pPr>
            <w:r>
              <w:rPr>
                <w:b/>
                <w:sz w:val="26"/>
                <w:szCs w:val="26"/>
              </w:rPr>
              <w:t>Về dự thảo Tờ trình</w:t>
            </w:r>
          </w:p>
        </w:tc>
      </w:tr>
    </w:tbl>
    <w:tbl>
      <w:tblPr>
        <w:tblW w:w="1476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084"/>
        <w:gridCol w:w="2129"/>
        <w:gridCol w:w="5285"/>
        <w:gridCol w:w="4272"/>
      </w:tblGrid>
      <w:tr w:rsidR="00C10653" w14:paraId="45BCC33F" w14:textId="77777777" w:rsidTr="00DE0726">
        <w:trPr>
          <w:trHeight w:val="3647"/>
        </w:trPr>
        <w:tc>
          <w:tcPr>
            <w:tcW w:w="993" w:type="dxa"/>
          </w:tcPr>
          <w:p w14:paraId="256A0099" w14:textId="77777777" w:rsidR="00C10653" w:rsidRDefault="00C10653">
            <w:pPr>
              <w:pStyle w:val="ListParagraph"/>
              <w:numPr>
                <w:ilvl w:val="0"/>
                <w:numId w:val="3"/>
              </w:numPr>
              <w:spacing w:before="120" w:line="240" w:lineRule="auto"/>
              <w:ind w:leftChars="0" w:firstLineChars="0"/>
              <w:jc w:val="center"/>
              <w:rPr>
                <w:sz w:val="26"/>
                <w:szCs w:val="26"/>
              </w:rPr>
            </w:pPr>
          </w:p>
        </w:tc>
        <w:tc>
          <w:tcPr>
            <w:tcW w:w="2084" w:type="dxa"/>
          </w:tcPr>
          <w:p w14:paraId="6EA5B702" w14:textId="77777777" w:rsidR="00C10653" w:rsidRDefault="00C10653">
            <w:pPr>
              <w:spacing w:before="120" w:line="240" w:lineRule="auto"/>
              <w:ind w:left="0" w:hanging="3"/>
              <w:jc w:val="both"/>
              <w:rPr>
                <w:b/>
                <w:sz w:val="26"/>
                <w:szCs w:val="26"/>
              </w:rPr>
            </w:pPr>
          </w:p>
        </w:tc>
        <w:tc>
          <w:tcPr>
            <w:tcW w:w="2129" w:type="dxa"/>
          </w:tcPr>
          <w:p w14:paraId="666AC83A" w14:textId="77777777" w:rsidR="00C10653" w:rsidRDefault="001A567C">
            <w:pPr>
              <w:spacing w:before="120" w:line="240" w:lineRule="auto"/>
              <w:ind w:left="0" w:hanging="3"/>
              <w:jc w:val="both"/>
              <w:rPr>
                <w:b/>
                <w:sz w:val="26"/>
                <w:szCs w:val="26"/>
              </w:rPr>
            </w:pPr>
            <w:r>
              <w:rPr>
                <w:b/>
                <w:sz w:val="26"/>
                <w:szCs w:val="26"/>
              </w:rPr>
              <w:t>Bộ Nội vụ</w:t>
            </w:r>
          </w:p>
        </w:tc>
        <w:tc>
          <w:tcPr>
            <w:tcW w:w="5285" w:type="dxa"/>
          </w:tcPr>
          <w:p w14:paraId="299046B1" w14:textId="77777777" w:rsidR="00C10653" w:rsidRDefault="001A567C">
            <w:pPr>
              <w:spacing w:before="120" w:line="240" w:lineRule="auto"/>
              <w:ind w:left="0" w:hanging="3"/>
              <w:jc w:val="both"/>
              <w:rPr>
                <w:sz w:val="26"/>
                <w:szCs w:val="26"/>
              </w:rPr>
            </w:pPr>
            <w:r>
              <w:rPr>
                <w:sz w:val="26"/>
                <w:szCs w:val="26"/>
              </w:rPr>
              <w:t xml:space="preserve">- Đề nghị làm rõ trong Tờ trình về nguồn lực, điều kiện bảo đảm thi hành luật sau khi được thông qua bảo đảm không làm tăng thêm đầu mối tổ chức và biên chế (người hưởng lương từ ngân sách nhà nước) theo đúng chỉ đạo tại Nghị quyết số 18-NQ/TW ngày 25/10/2017 của Hội nghị lần thứ sáu Ban Chấp hành Trung ương Đảng khóa XII Một số vấn đề về tiếp tục đổi mới, sắp xếp tổ chức bộ máy của hệ thống chính trị tinh gọn, hoạt động hiệu lực, hiệu quả; Kết luận số 50- KL/TW ngày 28/2/2023 của Bộ Chính trị về tiếp tục thực hiện Nghị quyết số 18- NQ/TW ngày 25/10/2017 của Ban Chấp hành Trung ương Đảng khóa XII. </w:t>
            </w:r>
          </w:p>
          <w:p w14:paraId="1EF4C42D" w14:textId="77777777" w:rsidR="00C10653" w:rsidRDefault="001A567C">
            <w:pPr>
              <w:spacing w:before="120" w:line="240" w:lineRule="auto"/>
              <w:ind w:left="0" w:hanging="3"/>
              <w:jc w:val="both"/>
              <w:rPr>
                <w:sz w:val="26"/>
                <w:szCs w:val="26"/>
              </w:rPr>
            </w:pPr>
            <w:r>
              <w:rPr>
                <w:sz w:val="26"/>
                <w:szCs w:val="26"/>
              </w:rPr>
              <w:t>- Bổ sung khoản 2 Mục I nội dung: nguồn ngân sách nhà nước dành cho nghiên cứu khoa học còn rất hạn chế, chưa đáp ứng yêu cầu; cơ chế phân bổ và quản lý ngân sách nhà nước cho nghiên cứu khoa học chưa phù hợp, gây khó khăn và cản trở các nhà khoa học đổi mới sáng tạo.</w:t>
            </w:r>
          </w:p>
        </w:tc>
        <w:tc>
          <w:tcPr>
            <w:tcW w:w="4272" w:type="dxa"/>
          </w:tcPr>
          <w:p w14:paraId="2F16BDF4" w14:textId="77777777" w:rsidR="00C10653" w:rsidRPr="00296CDF" w:rsidRDefault="001A567C">
            <w:pPr>
              <w:spacing w:before="120" w:line="240" w:lineRule="auto"/>
              <w:ind w:left="0" w:hanging="3"/>
              <w:jc w:val="both"/>
              <w:rPr>
                <w:color w:val="000000" w:themeColor="text1"/>
                <w:sz w:val="26"/>
                <w:szCs w:val="26"/>
              </w:rPr>
            </w:pPr>
            <w:r w:rsidRPr="00296CDF">
              <w:rPr>
                <w:color w:val="000000" w:themeColor="text1"/>
                <w:sz w:val="26"/>
                <w:szCs w:val="26"/>
              </w:rPr>
              <w:t>- Tiếp thu.</w:t>
            </w:r>
          </w:p>
          <w:p w14:paraId="1681F7AF" w14:textId="77777777" w:rsidR="00C10653" w:rsidRPr="00296CDF" w:rsidRDefault="00C10653">
            <w:pPr>
              <w:spacing w:before="120" w:line="240" w:lineRule="auto"/>
              <w:ind w:left="0" w:hanging="3"/>
              <w:jc w:val="both"/>
              <w:rPr>
                <w:color w:val="000000" w:themeColor="text1"/>
                <w:sz w:val="26"/>
                <w:szCs w:val="26"/>
              </w:rPr>
            </w:pPr>
          </w:p>
          <w:p w14:paraId="1307B757" w14:textId="77777777" w:rsidR="00C10653" w:rsidRPr="00296CDF" w:rsidRDefault="00C10653">
            <w:pPr>
              <w:spacing w:before="120" w:line="240" w:lineRule="auto"/>
              <w:ind w:left="0" w:hanging="3"/>
              <w:jc w:val="both"/>
              <w:rPr>
                <w:color w:val="000000" w:themeColor="text1"/>
                <w:sz w:val="26"/>
                <w:szCs w:val="26"/>
              </w:rPr>
            </w:pPr>
          </w:p>
          <w:p w14:paraId="2A113204" w14:textId="77777777" w:rsidR="00C10653" w:rsidRPr="00296CDF" w:rsidRDefault="00C10653">
            <w:pPr>
              <w:spacing w:before="120" w:line="240" w:lineRule="auto"/>
              <w:ind w:left="0" w:hanging="3"/>
              <w:jc w:val="both"/>
              <w:rPr>
                <w:color w:val="000000" w:themeColor="text1"/>
                <w:sz w:val="26"/>
                <w:szCs w:val="26"/>
              </w:rPr>
            </w:pPr>
          </w:p>
          <w:p w14:paraId="70B879C6" w14:textId="77777777" w:rsidR="00C10653" w:rsidRPr="00296CDF" w:rsidRDefault="00C10653">
            <w:pPr>
              <w:spacing w:before="120" w:line="240" w:lineRule="auto"/>
              <w:ind w:left="-3" w:firstLine="0"/>
              <w:jc w:val="both"/>
              <w:rPr>
                <w:color w:val="000000" w:themeColor="text1"/>
                <w:sz w:val="4"/>
                <w:szCs w:val="4"/>
              </w:rPr>
            </w:pPr>
          </w:p>
          <w:p w14:paraId="70249537" w14:textId="77777777" w:rsidR="00C10653" w:rsidRPr="00296CDF" w:rsidRDefault="00C10653">
            <w:pPr>
              <w:spacing w:before="120" w:line="240" w:lineRule="auto"/>
              <w:ind w:left="0" w:hanging="3"/>
              <w:jc w:val="both"/>
              <w:rPr>
                <w:color w:val="000000" w:themeColor="text1"/>
                <w:sz w:val="26"/>
                <w:szCs w:val="26"/>
              </w:rPr>
            </w:pPr>
          </w:p>
          <w:p w14:paraId="467D5B96" w14:textId="77777777" w:rsidR="00C10653" w:rsidRPr="00296CDF" w:rsidRDefault="00C10653">
            <w:pPr>
              <w:spacing w:before="120" w:line="240" w:lineRule="auto"/>
              <w:ind w:left="0" w:hanging="3"/>
              <w:jc w:val="both"/>
              <w:rPr>
                <w:color w:val="000000" w:themeColor="text1"/>
                <w:sz w:val="26"/>
                <w:szCs w:val="26"/>
              </w:rPr>
            </w:pPr>
          </w:p>
          <w:p w14:paraId="522F6607" w14:textId="77777777" w:rsidR="00C10653" w:rsidRPr="00296CDF" w:rsidRDefault="00C10653">
            <w:pPr>
              <w:spacing w:before="120" w:line="240" w:lineRule="auto"/>
              <w:ind w:left="0" w:hanging="3"/>
              <w:jc w:val="both"/>
              <w:rPr>
                <w:color w:val="000000" w:themeColor="text1"/>
                <w:sz w:val="26"/>
                <w:szCs w:val="26"/>
              </w:rPr>
            </w:pPr>
          </w:p>
          <w:p w14:paraId="7F6A00E4" w14:textId="77777777" w:rsidR="00C10653" w:rsidRPr="00296CDF" w:rsidRDefault="00C10653">
            <w:pPr>
              <w:spacing w:before="120" w:line="240" w:lineRule="auto"/>
              <w:ind w:left="0" w:hanging="3"/>
              <w:jc w:val="both"/>
              <w:rPr>
                <w:color w:val="000000" w:themeColor="text1"/>
                <w:sz w:val="26"/>
                <w:szCs w:val="26"/>
              </w:rPr>
            </w:pPr>
          </w:p>
          <w:p w14:paraId="20B12FAE" w14:textId="77777777" w:rsidR="00C10653" w:rsidRPr="00296CDF" w:rsidRDefault="00C10653">
            <w:pPr>
              <w:spacing w:before="120" w:line="240" w:lineRule="auto"/>
              <w:ind w:left="0" w:hanging="3"/>
              <w:jc w:val="both"/>
              <w:rPr>
                <w:color w:val="000000" w:themeColor="text1"/>
                <w:sz w:val="26"/>
                <w:szCs w:val="26"/>
              </w:rPr>
            </w:pPr>
          </w:p>
          <w:p w14:paraId="487EDBA2" w14:textId="2F36A362" w:rsidR="00C10653" w:rsidRPr="00296CDF" w:rsidRDefault="00296CDF" w:rsidP="00DE0726">
            <w:pPr>
              <w:spacing w:before="120" w:line="240" w:lineRule="auto"/>
              <w:ind w:left="0" w:hanging="3"/>
              <w:jc w:val="both"/>
              <w:rPr>
                <w:color w:val="000000" w:themeColor="text1"/>
                <w:sz w:val="26"/>
                <w:szCs w:val="26"/>
              </w:rPr>
            </w:pPr>
            <w:r w:rsidRPr="00296CDF">
              <w:rPr>
                <w:bCs/>
                <w:color w:val="000000" w:themeColor="text1"/>
                <w:sz w:val="26"/>
                <w:szCs w:val="26"/>
              </w:rPr>
              <w:t xml:space="preserve">- </w:t>
            </w:r>
            <w:r w:rsidR="00DE0726" w:rsidRPr="00296CDF">
              <w:rPr>
                <w:bCs/>
                <w:color w:val="000000" w:themeColor="text1"/>
                <w:sz w:val="26"/>
                <w:szCs w:val="26"/>
              </w:rPr>
              <w:t>Tiếp thu. Về cơ chế lập dự toán và quản lý NSNN cho nghiên cứu khoa học cần bổ sung cơ chế lập dự toán NSNN hằng năm nguồn kinh phí sự nghiệp KH&amp;CN cho các nhiệm vụ KH&amp;CN căn cứ trên danh mục các chương trình/nhiệm vụ KH&amp;CN và tổng mức kinh phí dự kiến (sửa Điều 53).</w:t>
            </w:r>
          </w:p>
        </w:tc>
      </w:tr>
      <w:tr w:rsidR="00C10653" w14:paraId="65901911" w14:textId="77777777" w:rsidTr="00DE0726">
        <w:trPr>
          <w:trHeight w:val="85"/>
        </w:trPr>
        <w:tc>
          <w:tcPr>
            <w:tcW w:w="993" w:type="dxa"/>
            <w:tcBorders>
              <w:top w:val="single" w:sz="4" w:space="0" w:color="000000"/>
              <w:left w:val="single" w:sz="4" w:space="0" w:color="000000"/>
              <w:bottom w:val="single" w:sz="4" w:space="0" w:color="000000"/>
              <w:right w:val="single" w:sz="4" w:space="0" w:color="000000"/>
            </w:tcBorders>
          </w:tcPr>
          <w:p w14:paraId="759B2937" w14:textId="77777777" w:rsidR="00C10653" w:rsidRDefault="00C10653">
            <w:pPr>
              <w:pStyle w:val="ListParagraph"/>
              <w:numPr>
                <w:ilvl w:val="0"/>
                <w:numId w:val="3"/>
              </w:numPr>
              <w:spacing w:before="120" w:line="240" w:lineRule="auto"/>
              <w:ind w:leftChars="0" w:firstLineChars="0"/>
              <w:jc w:val="center"/>
              <w:rPr>
                <w:sz w:val="26"/>
                <w:szCs w:val="26"/>
              </w:rPr>
            </w:pPr>
          </w:p>
        </w:tc>
        <w:tc>
          <w:tcPr>
            <w:tcW w:w="2084" w:type="dxa"/>
            <w:tcBorders>
              <w:top w:val="single" w:sz="4" w:space="0" w:color="000000"/>
              <w:left w:val="single" w:sz="4" w:space="0" w:color="000000"/>
              <w:bottom w:val="single" w:sz="4" w:space="0" w:color="000000"/>
              <w:right w:val="single" w:sz="4" w:space="0" w:color="000000"/>
            </w:tcBorders>
          </w:tcPr>
          <w:p w14:paraId="5C89214F" w14:textId="77777777" w:rsidR="00C10653" w:rsidRDefault="00C10653">
            <w:pPr>
              <w:spacing w:before="120" w:line="240" w:lineRule="auto"/>
              <w:ind w:left="0" w:hanging="3"/>
              <w:jc w:val="both"/>
              <w:rPr>
                <w:b/>
                <w:sz w:val="26"/>
                <w:szCs w:val="26"/>
              </w:rPr>
            </w:pPr>
          </w:p>
        </w:tc>
        <w:tc>
          <w:tcPr>
            <w:tcW w:w="2129" w:type="dxa"/>
            <w:tcBorders>
              <w:top w:val="single" w:sz="4" w:space="0" w:color="000000"/>
              <w:left w:val="single" w:sz="4" w:space="0" w:color="000000"/>
              <w:bottom w:val="single" w:sz="4" w:space="0" w:color="000000"/>
              <w:right w:val="single" w:sz="4" w:space="0" w:color="000000"/>
            </w:tcBorders>
          </w:tcPr>
          <w:p w14:paraId="13CFB722" w14:textId="77777777" w:rsidR="00C10653" w:rsidRDefault="001A567C">
            <w:pPr>
              <w:spacing w:before="120" w:line="240" w:lineRule="auto"/>
              <w:ind w:left="0" w:hanging="3"/>
              <w:jc w:val="both"/>
              <w:rPr>
                <w:b/>
                <w:sz w:val="26"/>
                <w:szCs w:val="26"/>
              </w:rPr>
            </w:pPr>
            <w:r>
              <w:rPr>
                <w:b/>
                <w:sz w:val="26"/>
                <w:szCs w:val="26"/>
              </w:rPr>
              <w:t>Bộ Văn hóa, Thể thao và Du lịch</w:t>
            </w:r>
          </w:p>
        </w:tc>
        <w:tc>
          <w:tcPr>
            <w:tcW w:w="5285" w:type="dxa"/>
            <w:tcBorders>
              <w:top w:val="single" w:sz="4" w:space="0" w:color="000000"/>
              <w:left w:val="single" w:sz="4" w:space="0" w:color="000000"/>
              <w:bottom w:val="single" w:sz="4" w:space="0" w:color="000000"/>
              <w:right w:val="single" w:sz="4" w:space="0" w:color="000000"/>
            </w:tcBorders>
          </w:tcPr>
          <w:p w14:paraId="22B14841" w14:textId="77777777" w:rsidR="00C10653" w:rsidRDefault="001A567C">
            <w:pPr>
              <w:spacing w:before="120" w:line="240" w:lineRule="auto"/>
              <w:ind w:left="0" w:hanging="3"/>
              <w:jc w:val="both"/>
              <w:rPr>
                <w:sz w:val="26"/>
                <w:szCs w:val="26"/>
              </w:rPr>
            </w:pPr>
            <w:r>
              <w:rPr>
                <w:sz w:val="26"/>
                <w:szCs w:val="26"/>
              </w:rPr>
              <w:t xml:space="preserve">- Mục 1 phần III dự thảo Tờ trình: Do xây dựng Luật sửa đổi, bổ sung một số điều của Luật KH&amp;CN nên phạm vi điều chỉnh của dự thảo Luật này là phạm vi điều chỉnh của Luật H&amp;CN hiện hành có sửa đổi, bổ sung. Vì vậy, cần thể </w:t>
            </w:r>
            <w:r>
              <w:rPr>
                <w:sz w:val="26"/>
                <w:szCs w:val="26"/>
              </w:rPr>
              <w:lastRenderedPageBreak/>
              <w:t xml:space="preserve">hiện rõ phần phạm vi điều chỉnh giữ nguyên và phần có bổ sung, thay đổi. Những nội dung khác thuyết minh cho phần phạm vi điều chỉnh thay đổi đưa vào phần giải pháp của các chính sách. Tương tự đối với đối tượng áp dụng đề nghị quy định rõ là đối tượng áp dụng của Luật Khoa học và công nghệ hiện hành và các đối tượng áp dụng mới bổ sung, thay đổi. </w:t>
            </w:r>
          </w:p>
          <w:p w14:paraId="062DA23C" w14:textId="77777777" w:rsidR="00C10653" w:rsidRDefault="001A567C">
            <w:pPr>
              <w:spacing w:before="120" w:line="240" w:lineRule="auto"/>
              <w:ind w:left="0" w:hanging="3"/>
              <w:jc w:val="both"/>
              <w:rPr>
                <w:sz w:val="26"/>
                <w:szCs w:val="26"/>
              </w:rPr>
            </w:pPr>
            <w:r>
              <w:rPr>
                <w:sz w:val="26"/>
                <w:szCs w:val="26"/>
              </w:rPr>
              <w:t>- Chỉnh sửa tên phần IV như sau: “Mục tiêu, nội dung của chính sách, giải pháp thực hiện chính sách trong đề nghị xây dựng Luật” bảo đảm phù hợp theo mẫu số 2 Phụ lục V ban hành kèm theo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tc>
        <w:tc>
          <w:tcPr>
            <w:tcW w:w="4272" w:type="dxa"/>
            <w:tcBorders>
              <w:top w:val="single" w:sz="4" w:space="0" w:color="000000"/>
              <w:left w:val="single" w:sz="4" w:space="0" w:color="000000"/>
              <w:bottom w:val="single" w:sz="4" w:space="0" w:color="000000"/>
              <w:right w:val="single" w:sz="4" w:space="0" w:color="000000"/>
            </w:tcBorders>
          </w:tcPr>
          <w:p w14:paraId="1FB58940" w14:textId="77777777" w:rsidR="00C10653" w:rsidRDefault="001A567C">
            <w:pPr>
              <w:spacing w:before="120" w:line="240" w:lineRule="auto"/>
              <w:ind w:left="0" w:hanging="3"/>
              <w:jc w:val="both"/>
              <w:rPr>
                <w:sz w:val="26"/>
                <w:szCs w:val="26"/>
              </w:rPr>
            </w:pPr>
            <w:r>
              <w:rPr>
                <w:sz w:val="26"/>
                <w:szCs w:val="26"/>
              </w:rPr>
              <w:lastRenderedPageBreak/>
              <w:t>- Tiếp thu.</w:t>
            </w:r>
          </w:p>
          <w:p w14:paraId="125F3199" w14:textId="77777777" w:rsidR="00C10653" w:rsidRDefault="00C10653">
            <w:pPr>
              <w:spacing w:before="120" w:line="240" w:lineRule="auto"/>
              <w:ind w:left="0" w:hanging="3"/>
              <w:jc w:val="both"/>
              <w:rPr>
                <w:sz w:val="26"/>
                <w:szCs w:val="26"/>
              </w:rPr>
            </w:pPr>
          </w:p>
          <w:p w14:paraId="68FE69C9" w14:textId="77777777" w:rsidR="00C10653" w:rsidRDefault="00C10653">
            <w:pPr>
              <w:spacing w:before="120" w:line="240" w:lineRule="auto"/>
              <w:ind w:left="0" w:hanging="3"/>
              <w:jc w:val="both"/>
              <w:rPr>
                <w:sz w:val="26"/>
                <w:szCs w:val="26"/>
              </w:rPr>
            </w:pPr>
          </w:p>
          <w:p w14:paraId="032D2E7F" w14:textId="77777777" w:rsidR="00C10653" w:rsidRDefault="00C10653">
            <w:pPr>
              <w:spacing w:before="120" w:line="240" w:lineRule="auto"/>
              <w:ind w:left="0" w:hanging="3"/>
              <w:jc w:val="both"/>
              <w:rPr>
                <w:sz w:val="26"/>
                <w:szCs w:val="26"/>
              </w:rPr>
            </w:pPr>
          </w:p>
          <w:p w14:paraId="775D75E1" w14:textId="77777777" w:rsidR="00C10653" w:rsidRDefault="00C10653">
            <w:pPr>
              <w:spacing w:before="120" w:line="240" w:lineRule="auto"/>
              <w:ind w:left="0" w:hanging="3"/>
              <w:jc w:val="both"/>
              <w:rPr>
                <w:sz w:val="26"/>
                <w:szCs w:val="26"/>
              </w:rPr>
            </w:pPr>
          </w:p>
          <w:p w14:paraId="57803E56" w14:textId="77777777" w:rsidR="00C10653" w:rsidRDefault="00C10653">
            <w:pPr>
              <w:spacing w:before="120" w:line="240" w:lineRule="auto"/>
              <w:ind w:left="0" w:hanging="3"/>
              <w:jc w:val="both"/>
              <w:rPr>
                <w:sz w:val="26"/>
                <w:szCs w:val="26"/>
              </w:rPr>
            </w:pPr>
          </w:p>
          <w:p w14:paraId="6DE454E9" w14:textId="77777777" w:rsidR="00C10653" w:rsidRDefault="00C10653">
            <w:pPr>
              <w:spacing w:before="120" w:line="240" w:lineRule="auto"/>
              <w:ind w:left="0" w:hanging="3"/>
              <w:jc w:val="both"/>
              <w:rPr>
                <w:sz w:val="26"/>
                <w:szCs w:val="26"/>
              </w:rPr>
            </w:pPr>
          </w:p>
          <w:p w14:paraId="6B9A6F85" w14:textId="77777777" w:rsidR="00C10653" w:rsidRDefault="00C10653">
            <w:pPr>
              <w:spacing w:before="120" w:line="240" w:lineRule="auto"/>
              <w:ind w:left="0" w:hanging="3"/>
              <w:jc w:val="both"/>
              <w:rPr>
                <w:sz w:val="26"/>
                <w:szCs w:val="26"/>
              </w:rPr>
            </w:pPr>
          </w:p>
          <w:p w14:paraId="1EB52B58" w14:textId="77777777" w:rsidR="00C10653" w:rsidRDefault="00C10653">
            <w:pPr>
              <w:spacing w:before="120" w:line="240" w:lineRule="auto"/>
              <w:ind w:left="0" w:hanging="3"/>
              <w:jc w:val="both"/>
              <w:rPr>
                <w:sz w:val="26"/>
                <w:szCs w:val="26"/>
              </w:rPr>
            </w:pPr>
          </w:p>
          <w:p w14:paraId="274C8358" w14:textId="77777777" w:rsidR="00C10653" w:rsidRDefault="00C10653">
            <w:pPr>
              <w:spacing w:before="120" w:line="240" w:lineRule="auto"/>
              <w:ind w:left="0" w:hanging="3"/>
              <w:jc w:val="both"/>
              <w:rPr>
                <w:sz w:val="26"/>
                <w:szCs w:val="26"/>
              </w:rPr>
            </w:pPr>
          </w:p>
          <w:p w14:paraId="3D579F89" w14:textId="77777777" w:rsidR="00C10653" w:rsidRDefault="001A567C">
            <w:pPr>
              <w:spacing w:before="120" w:line="240" w:lineRule="auto"/>
              <w:ind w:left="0" w:hanging="3"/>
              <w:jc w:val="both"/>
              <w:rPr>
                <w:sz w:val="26"/>
                <w:szCs w:val="26"/>
              </w:rPr>
            </w:pPr>
            <w:r>
              <w:rPr>
                <w:sz w:val="26"/>
                <w:szCs w:val="26"/>
              </w:rPr>
              <w:t>- Tiếp thu.</w:t>
            </w:r>
          </w:p>
        </w:tc>
      </w:tr>
      <w:tr w:rsidR="00C10653" w14:paraId="7F38A390" w14:textId="77777777" w:rsidTr="004B7B00">
        <w:trPr>
          <w:trHeight w:val="90"/>
        </w:trPr>
        <w:tc>
          <w:tcPr>
            <w:tcW w:w="993" w:type="dxa"/>
            <w:tcBorders>
              <w:top w:val="single" w:sz="4" w:space="0" w:color="000000"/>
              <w:left w:val="single" w:sz="4" w:space="0" w:color="000000"/>
              <w:bottom w:val="single" w:sz="4" w:space="0" w:color="000000"/>
              <w:right w:val="single" w:sz="4" w:space="0" w:color="000000"/>
            </w:tcBorders>
          </w:tcPr>
          <w:p w14:paraId="641E9A42" w14:textId="77777777" w:rsidR="00C10653" w:rsidRDefault="00C10653">
            <w:pPr>
              <w:pStyle w:val="ListParagraph"/>
              <w:numPr>
                <w:ilvl w:val="0"/>
                <w:numId w:val="3"/>
              </w:numPr>
              <w:spacing w:before="120" w:line="240" w:lineRule="auto"/>
              <w:ind w:leftChars="0" w:firstLineChars="0"/>
              <w:jc w:val="center"/>
              <w:rPr>
                <w:sz w:val="26"/>
                <w:szCs w:val="26"/>
              </w:rPr>
            </w:pPr>
          </w:p>
        </w:tc>
        <w:tc>
          <w:tcPr>
            <w:tcW w:w="2084" w:type="dxa"/>
            <w:tcBorders>
              <w:top w:val="single" w:sz="4" w:space="0" w:color="000000"/>
              <w:left w:val="single" w:sz="4" w:space="0" w:color="000000"/>
              <w:bottom w:val="single" w:sz="4" w:space="0" w:color="000000"/>
              <w:right w:val="single" w:sz="4" w:space="0" w:color="000000"/>
            </w:tcBorders>
          </w:tcPr>
          <w:p w14:paraId="0510C433" w14:textId="77777777" w:rsidR="00C10653" w:rsidRDefault="00C10653">
            <w:pPr>
              <w:spacing w:before="120" w:line="240" w:lineRule="auto"/>
              <w:ind w:left="0" w:hanging="3"/>
              <w:jc w:val="both"/>
              <w:rPr>
                <w:b/>
                <w:sz w:val="26"/>
                <w:szCs w:val="26"/>
              </w:rPr>
            </w:pPr>
          </w:p>
        </w:tc>
        <w:tc>
          <w:tcPr>
            <w:tcW w:w="2129" w:type="dxa"/>
            <w:tcBorders>
              <w:top w:val="single" w:sz="4" w:space="0" w:color="000000"/>
              <w:left w:val="single" w:sz="4" w:space="0" w:color="000000"/>
              <w:bottom w:val="single" w:sz="4" w:space="0" w:color="000000"/>
              <w:right w:val="single" w:sz="4" w:space="0" w:color="000000"/>
            </w:tcBorders>
          </w:tcPr>
          <w:p w14:paraId="6F43936B" w14:textId="77777777" w:rsidR="00C10653" w:rsidRDefault="001A567C">
            <w:pPr>
              <w:spacing w:before="120" w:line="240" w:lineRule="auto"/>
              <w:ind w:left="0" w:hanging="3"/>
              <w:jc w:val="both"/>
              <w:rPr>
                <w:b/>
                <w:sz w:val="26"/>
                <w:szCs w:val="26"/>
              </w:rPr>
            </w:pPr>
            <w:r>
              <w:rPr>
                <w:b/>
                <w:sz w:val="26"/>
                <w:szCs w:val="26"/>
              </w:rPr>
              <w:t>Đại học Quốc gia Hà Nội</w:t>
            </w:r>
          </w:p>
        </w:tc>
        <w:tc>
          <w:tcPr>
            <w:tcW w:w="5285" w:type="dxa"/>
            <w:tcBorders>
              <w:top w:val="single" w:sz="4" w:space="0" w:color="000000"/>
              <w:left w:val="single" w:sz="4" w:space="0" w:color="000000"/>
              <w:bottom w:val="single" w:sz="4" w:space="0" w:color="000000"/>
              <w:right w:val="single" w:sz="4" w:space="0" w:color="000000"/>
            </w:tcBorders>
          </w:tcPr>
          <w:p w14:paraId="0E7B673C" w14:textId="77777777" w:rsidR="00C10653" w:rsidRDefault="001A567C">
            <w:pPr>
              <w:spacing w:before="120" w:line="240" w:lineRule="auto"/>
              <w:ind w:left="0" w:hanging="3"/>
              <w:jc w:val="both"/>
              <w:rPr>
                <w:sz w:val="26"/>
                <w:szCs w:val="26"/>
              </w:rPr>
            </w:pPr>
            <w:r>
              <w:rPr>
                <w:sz w:val="26"/>
                <w:szCs w:val="26"/>
              </w:rPr>
              <w:t>Mục 1.2. trang 6 và 2.2. trang 8 nên bổ sung nội dung về phát triển nghiên cứu khoa học một cách lâu dài và bền vững, nhấn mạnh “liêm chính khoa học”. Hiện nay, các vấn đề về quyền tác giả, mua bán các bài báo đang nổi lên trên các trang mạng xã hội, do vậy nên đề cao tính liêm chính trong thực hiện đề tài và xuất bản bài báo.</w:t>
            </w:r>
          </w:p>
        </w:tc>
        <w:tc>
          <w:tcPr>
            <w:tcW w:w="4272" w:type="dxa"/>
            <w:tcBorders>
              <w:top w:val="single" w:sz="4" w:space="0" w:color="000000"/>
              <w:left w:val="single" w:sz="4" w:space="0" w:color="000000"/>
              <w:bottom w:val="single" w:sz="4" w:space="0" w:color="000000"/>
              <w:right w:val="single" w:sz="4" w:space="0" w:color="000000"/>
            </w:tcBorders>
          </w:tcPr>
          <w:p w14:paraId="2F3429E9" w14:textId="77777777" w:rsidR="00C10653" w:rsidRDefault="001A567C">
            <w:pPr>
              <w:spacing w:before="120" w:line="240" w:lineRule="auto"/>
              <w:ind w:left="0" w:hanging="3"/>
              <w:jc w:val="both"/>
              <w:rPr>
                <w:sz w:val="26"/>
                <w:szCs w:val="26"/>
              </w:rPr>
            </w:pPr>
            <w:r>
              <w:rPr>
                <w:sz w:val="26"/>
                <w:szCs w:val="26"/>
              </w:rPr>
              <w:t>Tiếp thu.</w:t>
            </w:r>
          </w:p>
        </w:tc>
      </w:tr>
      <w:tr w:rsidR="00C10653" w14:paraId="1A57B9B5" w14:textId="77777777" w:rsidTr="004B7B00">
        <w:trPr>
          <w:trHeight w:val="90"/>
        </w:trPr>
        <w:tc>
          <w:tcPr>
            <w:tcW w:w="993" w:type="dxa"/>
            <w:tcBorders>
              <w:top w:val="single" w:sz="4" w:space="0" w:color="000000"/>
              <w:left w:val="single" w:sz="4" w:space="0" w:color="000000"/>
              <w:bottom w:val="single" w:sz="4" w:space="0" w:color="000000"/>
              <w:right w:val="single" w:sz="4" w:space="0" w:color="000000"/>
            </w:tcBorders>
          </w:tcPr>
          <w:p w14:paraId="3AE7B5F0" w14:textId="77777777" w:rsidR="00C10653" w:rsidRDefault="00C10653">
            <w:pPr>
              <w:pStyle w:val="ListParagraph"/>
              <w:numPr>
                <w:ilvl w:val="0"/>
                <w:numId w:val="3"/>
              </w:numPr>
              <w:spacing w:before="120" w:line="240" w:lineRule="auto"/>
              <w:ind w:leftChars="0" w:firstLineChars="0"/>
              <w:jc w:val="center"/>
              <w:rPr>
                <w:sz w:val="26"/>
                <w:szCs w:val="26"/>
              </w:rPr>
            </w:pPr>
          </w:p>
        </w:tc>
        <w:tc>
          <w:tcPr>
            <w:tcW w:w="2084" w:type="dxa"/>
            <w:tcBorders>
              <w:top w:val="single" w:sz="4" w:space="0" w:color="000000"/>
              <w:left w:val="single" w:sz="4" w:space="0" w:color="000000"/>
              <w:bottom w:val="single" w:sz="4" w:space="0" w:color="000000"/>
              <w:right w:val="single" w:sz="4" w:space="0" w:color="000000"/>
            </w:tcBorders>
          </w:tcPr>
          <w:p w14:paraId="663B7DF2" w14:textId="77777777" w:rsidR="00C10653" w:rsidRDefault="00C10653">
            <w:pPr>
              <w:spacing w:before="120" w:line="240" w:lineRule="auto"/>
              <w:ind w:left="0" w:hanging="3"/>
              <w:jc w:val="both"/>
              <w:rPr>
                <w:b/>
                <w:sz w:val="26"/>
                <w:szCs w:val="26"/>
              </w:rPr>
            </w:pPr>
          </w:p>
        </w:tc>
        <w:tc>
          <w:tcPr>
            <w:tcW w:w="2129" w:type="dxa"/>
            <w:tcBorders>
              <w:top w:val="single" w:sz="4" w:space="0" w:color="000000"/>
              <w:left w:val="single" w:sz="4" w:space="0" w:color="000000"/>
              <w:bottom w:val="single" w:sz="4" w:space="0" w:color="000000"/>
              <w:right w:val="single" w:sz="4" w:space="0" w:color="000000"/>
            </w:tcBorders>
          </w:tcPr>
          <w:p w14:paraId="135B8AE1" w14:textId="77777777" w:rsidR="00C10653" w:rsidRDefault="001A567C">
            <w:pPr>
              <w:spacing w:before="120" w:line="240" w:lineRule="auto"/>
              <w:ind w:left="0" w:hanging="3"/>
              <w:jc w:val="both"/>
              <w:rPr>
                <w:b/>
                <w:sz w:val="26"/>
                <w:szCs w:val="26"/>
              </w:rPr>
            </w:pPr>
            <w:r>
              <w:rPr>
                <w:b/>
                <w:sz w:val="26"/>
                <w:szCs w:val="26"/>
              </w:rPr>
              <w:t>Bộ Công an</w:t>
            </w:r>
          </w:p>
        </w:tc>
        <w:tc>
          <w:tcPr>
            <w:tcW w:w="5285" w:type="dxa"/>
            <w:tcBorders>
              <w:top w:val="single" w:sz="4" w:space="0" w:color="000000"/>
              <w:left w:val="single" w:sz="4" w:space="0" w:color="000000"/>
              <w:bottom w:val="single" w:sz="4" w:space="0" w:color="000000"/>
              <w:right w:val="single" w:sz="4" w:space="0" w:color="000000"/>
            </w:tcBorders>
          </w:tcPr>
          <w:p w14:paraId="39EB84AC" w14:textId="77777777" w:rsidR="00C10653" w:rsidRDefault="001A567C">
            <w:pPr>
              <w:spacing w:before="120" w:line="240" w:lineRule="auto"/>
              <w:ind w:left="0" w:hanging="3"/>
              <w:jc w:val="both"/>
              <w:rPr>
                <w:sz w:val="26"/>
                <w:szCs w:val="26"/>
              </w:rPr>
            </w:pPr>
            <w:r>
              <w:rPr>
                <w:sz w:val="26"/>
                <w:szCs w:val="26"/>
              </w:rPr>
              <w:t xml:space="preserve">- Một số nội dung tại tiểu mục 1 mục II về mục đích (trang 4) còn trùng với nội dung tại tiểu mục 2 mục II về quan điểm (trang 5) như: thể chế hóa chủ trương, đường lối của Đảng, chính sách, pháp luật … đề nghị bỏ tại tiểu mục 2 đồng thời </w:t>
            </w:r>
            <w:r>
              <w:rPr>
                <w:sz w:val="26"/>
                <w:szCs w:val="26"/>
              </w:rPr>
              <w:lastRenderedPageBreak/>
              <w:t>bổ sung quan điểm sau: “Việc sửa đổi, bổ sung Luật phải bảo đảm phù hợp với Hiến pháp và các quy định của pháp luật có liên quan.”</w:t>
            </w:r>
          </w:p>
          <w:p w14:paraId="1B4D9766" w14:textId="77777777" w:rsidR="00C10653" w:rsidRDefault="001A567C">
            <w:pPr>
              <w:spacing w:before="120" w:line="240" w:lineRule="auto"/>
              <w:ind w:left="0" w:hanging="3"/>
              <w:jc w:val="both"/>
              <w:rPr>
                <w:sz w:val="26"/>
                <w:szCs w:val="26"/>
              </w:rPr>
            </w:pPr>
            <w:r>
              <w:rPr>
                <w:sz w:val="26"/>
                <w:szCs w:val="26"/>
              </w:rPr>
              <w:t>- Tại mục IV về mục tiêu, nội dung, giải pháp của chính sách (trang 5), đề nghị bổ sung những nội dung luận giải về lý luận và thực tiễn đối với kết quả, hạn chế của những chính sách qua 10 năm thi hành Luật KH&amp;CN để có căn cứ thuyết phục hơn.</w:t>
            </w:r>
          </w:p>
        </w:tc>
        <w:tc>
          <w:tcPr>
            <w:tcW w:w="4272" w:type="dxa"/>
            <w:tcBorders>
              <w:top w:val="single" w:sz="4" w:space="0" w:color="000000"/>
              <w:left w:val="single" w:sz="4" w:space="0" w:color="000000"/>
              <w:bottom w:val="single" w:sz="4" w:space="0" w:color="000000"/>
              <w:right w:val="single" w:sz="4" w:space="0" w:color="000000"/>
            </w:tcBorders>
          </w:tcPr>
          <w:p w14:paraId="0AB5E087" w14:textId="77777777" w:rsidR="00C10653" w:rsidRDefault="001A567C">
            <w:pPr>
              <w:spacing w:before="120" w:line="240" w:lineRule="auto"/>
              <w:ind w:left="0" w:hanging="3"/>
              <w:jc w:val="both"/>
              <w:rPr>
                <w:sz w:val="26"/>
                <w:szCs w:val="26"/>
              </w:rPr>
            </w:pPr>
            <w:r>
              <w:rPr>
                <w:sz w:val="26"/>
                <w:szCs w:val="26"/>
              </w:rPr>
              <w:lastRenderedPageBreak/>
              <w:t>- Tiếp thu.</w:t>
            </w:r>
          </w:p>
          <w:p w14:paraId="7E733E8E" w14:textId="77777777" w:rsidR="00C10653" w:rsidRDefault="00C10653">
            <w:pPr>
              <w:spacing w:before="120" w:line="240" w:lineRule="auto"/>
              <w:ind w:left="0" w:hanging="3"/>
              <w:jc w:val="both"/>
              <w:rPr>
                <w:sz w:val="26"/>
                <w:szCs w:val="26"/>
              </w:rPr>
            </w:pPr>
          </w:p>
          <w:p w14:paraId="2633D189" w14:textId="77777777" w:rsidR="00C10653" w:rsidRDefault="00C10653">
            <w:pPr>
              <w:spacing w:before="120" w:line="240" w:lineRule="auto"/>
              <w:ind w:left="0" w:hanging="3"/>
              <w:jc w:val="both"/>
              <w:rPr>
                <w:sz w:val="26"/>
                <w:szCs w:val="26"/>
              </w:rPr>
            </w:pPr>
          </w:p>
          <w:p w14:paraId="2CFA49AA" w14:textId="77777777" w:rsidR="00C10653" w:rsidRDefault="00C10653">
            <w:pPr>
              <w:spacing w:before="120" w:line="240" w:lineRule="auto"/>
              <w:ind w:left="0" w:hanging="3"/>
              <w:jc w:val="both"/>
              <w:rPr>
                <w:sz w:val="26"/>
                <w:szCs w:val="26"/>
              </w:rPr>
            </w:pPr>
          </w:p>
          <w:p w14:paraId="18E8D0E2" w14:textId="77777777" w:rsidR="00C10653" w:rsidRDefault="00C10653">
            <w:pPr>
              <w:spacing w:before="120" w:line="240" w:lineRule="auto"/>
              <w:ind w:left="0" w:hanging="3"/>
              <w:jc w:val="both"/>
              <w:rPr>
                <w:sz w:val="26"/>
                <w:szCs w:val="26"/>
              </w:rPr>
            </w:pPr>
          </w:p>
          <w:p w14:paraId="36A22493" w14:textId="77777777" w:rsidR="00C10653" w:rsidRDefault="00C10653">
            <w:pPr>
              <w:spacing w:before="120" w:line="240" w:lineRule="auto"/>
              <w:ind w:left="0" w:hanging="3"/>
              <w:jc w:val="both"/>
              <w:rPr>
                <w:sz w:val="26"/>
                <w:szCs w:val="26"/>
              </w:rPr>
            </w:pPr>
          </w:p>
          <w:p w14:paraId="0561F745" w14:textId="5EB24F7B" w:rsidR="00C10653" w:rsidRDefault="001A567C">
            <w:pPr>
              <w:spacing w:before="120" w:line="240" w:lineRule="auto"/>
              <w:ind w:left="0" w:hanging="3"/>
              <w:jc w:val="both"/>
              <w:rPr>
                <w:sz w:val="26"/>
                <w:szCs w:val="26"/>
              </w:rPr>
            </w:pPr>
            <w:r>
              <w:rPr>
                <w:sz w:val="26"/>
                <w:szCs w:val="26"/>
              </w:rPr>
              <w:t>- Tiếp thu</w:t>
            </w:r>
          </w:p>
        </w:tc>
      </w:tr>
      <w:tr w:rsidR="00C10653" w14:paraId="7D4EAA6A" w14:textId="77777777" w:rsidTr="004B7B00">
        <w:trPr>
          <w:trHeight w:val="90"/>
        </w:trPr>
        <w:tc>
          <w:tcPr>
            <w:tcW w:w="993" w:type="dxa"/>
            <w:vMerge w:val="restart"/>
            <w:tcBorders>
              <w:top w:val="single" w:sz="4" w:space="0" w:color="000000"/>
              <w:left w:val="single" w:sz="4" w:space="0" w:color="000000"/>
              <w:right w:val="single" w:sz="4" w:space="0" w:color="000000"/>
            </w:tcBorders>
          </w:tcPr>
          <w:p w14:paraId="327C0B9A" w14:textId="77777777" w:rsidR="00C10653" w:rsidRDefault="00C10653">
            <w:pPr>
              <w:pStyle w:val="ListParagraph"/>
              <w:numPr>
                <w:ilvl w:val="0"/>
                <w:numId w:val="3"/>
              </w:numPr>
              <w:spacing w:before="120" w:line="240" w:lineRule="auto"/>
              <w:ind w:leftChars="0" w:firstLineChars="0"/>
              <w:jc w:val="center"/>
              <w:rPr>
                <w:sz w:val="26"/>
                <w:szCs w:val="26"/>
              </w:rPr>
            </w:pPr>
          </w:p>
        </w:tc>
        <w:tc>
          <w:tcPr>
            <w:tcW w:w="2084" w:type="dxa"/>
            <w:vMerge w:val="restart"/>
            <w:tcBorders>
              <w:top w:val="single" w:sz="4" w:space="0" w:color="000000"/>
              <w:left w:val="single" w:sz="4" w:space="0" w:color="000000"/>
              <w:right w:val="single" w:sz="4" w:space="0" w:color="000000"/>
            </w:tcBorders>
          </w:tcPr>
          <w:p w14:paraId="5BD5EB49" w14:textId="77777777" w:rsidR="00C10653" w:rsidRDefault="00C10653">
            <w:pPr>
              <w:spacing w:before="120" w:line="240" w:lineRule="auto"/>
              <w:ind w:left="0" w:hanging="3"/>
              <w:jc w:val="both"/>
              <w:rPr>
                <w:b/>
                <w:sz w:val="26"/>
                <w:szCs w:val="26"/>
              </w:rPr>
            </w:pPr>
          </w:p>
        </w:tc>
        <w:tc>
          <w:tcPr>
            <w:tcW w:w="2129" w:type="dxa"/>
            <w:vMerge w:val="restart"/>
            <w:tcBorders>
              <w:top w:val="single" w:sz="4" w:space="0" w:color="000000"/>
              <w:left w:val="single" w:sz="4" w:space="0" w:color="000000"/>
              <w:right w:val="single" w:sz="4" w:space="0" w:color="000000"/>
            </w:tcBorders>
          </w:tcPr>
          <w:p w14:paraId="38B02F47" w14:textId="77777777" w:rsidR="00C10653" w:rsidRDefault="001A567C">
            <w:pPr>
              <w:spacing w:before="120" w:line="240" w:lineRule="auto"/>
              <w:ind w:left="0" w:hanging="3"/>
              <w:jc w:val="both"/>
              <w:rPr>
                <w:b/>
                <w:sz w:val="26"/>
                <w:szCs w:val="26"/>
              </w:rPr>
            </w:pPr>
            <w:r>
              <w:rPr>
                <w:b/>
                <w:sz w:val="26"/>
                <w:szCs w:val="26"/>
              </w:rPr>
              <w:t>Bộ Tư pháp</w:t>
            </w:r>
          </w:p>
        </w:tc>
        <w:tc>
          <w:tcPr>
            <w:tcW w:w="5285" w:type="dxa"/>
            <w:tcBorders>
              <w:top w:val="single" w:sz="4" w:space="0" w:color="000000"/>
              <w:left w:val="single" w:sz="4" w:space="0" w:color="000000"/>
              <w:bottom w:val="single" w:sz="4" w:space="0" w:color="000000"/>
              <w:right w:val="single" w:sz="4" w:space="0" w:color="000000"/>
            </w:tcBorders>
          </w:tcPr>
          <w:p w14:paraId="5A1295E0" w14:textId="77777777" w:rsidR="00C10653" w:rsidRDefault="001A567C">
            <w:pPr>
              <w:spacing w:before="120" w:line="240" w:lineRule="auto"/>
              <w:ind w:left="0" w:hanging="3"/>
              <w:jc w:val="both"/>
              <w:rPr>
                <w:sz w:val="26"/>
                <w:szCs w:val="26"/>
              </w:rPr>
            </w:pPr>
            <w:r>
              <w:rPr>
                <w:sz w:val="26"/>
                <w:szCs w:val="26"/>
              </w:rPr>
              <w:t>Tờ trình đề nghị xây dựng Luật nêu phạm vi điều chỉnh có bổ sung về hoạt động đổi mới sáng tạo. Tuy nhiên, Luật Khoa học và công nghệ năm 2013 đã có những quy định liên quan đến đổi mới sáng tạo. Vì vậy, đề nghị cơ quan chủ trì lập đề nghị xây dựng Luật rà soát nội dung chính sách để xác định đúng phạm vi điều chỉnh của Luật. Đồng thời, mục 1 trang 5 dự thảo Tờ trình, phạm vi điều chỉnh của Luật là các nội dung dự kiến sửa đổi, bổ sung tại Luật Khoa học và công nghệ năm 2013 mà không phải là phạm vi bổ sung mới. Do đó, đề nghị cơ quan chủ trì lập đề nghị xây dựng Luật thể hiện lại phạm vi điều chỉnh tại Tờ trình cho phù hợp</w:t>
            </w:r>
          </w:p>
        </w:tc>
        <w:tc>
          <w:tcPr>
            <w:tcW w:w="4272" w:type="dxa"/>
            <w:tcBorders>
              <w:top w:val="single" w:sz="4" w:space="0" w:color="000000"/>
              <w:left w:val="single" w:sz="4" w:space="0" w:color="000000"/>
              <w:bottom w:val="single" w:sz="4" w:space="0" w:color="000000"/>
              <w:right w:val="single" w:sz="4" w:space="0" w:color="000000"/>
            </w:tcBorders>
          </w:tcPr>
          <w:p w14:paraId="160C9F79" w14:textId="43D90380" w:rsidR="00C10653" w:rsidRDefault="00296CDF">
            <w:pPr>
              <w:spacing w:before="120" w:line="240" w:lineRule="auto"/>
              <w:ind w:left="0" w:hanging="3"/>
              <w:jc w:val="both"/>
              <w:rPr>
                <w:sz w:val="26"/>
                <w:szCs w:val="26"/>
              </w:rPr>
            </w:pPr>
            <w:r>
              <w:rPr>
                <w:sz w:val="26"/>
                <w:szCs w:val="26"/>
              </w:rPr>
              <w:t xml:space="preserve">- </w:t>
            </w:r>
            <w:r w:rsidR="001A567C">
              <w:rPr>
                <w:sz w:val="26"/>
                <w:szCs w:val="26"/>
              </w:rPr>
              <w:t>Tiếp thu</w:t>
            </w:r>
          </w:p>
        </w:tc>
      </w:tr>
      <w:tr w:rsidR="00C10653" w14:paraId="5ABAEEE4" w14:textId="77777777" w:rsidTr="004B7B00">
        <w:trPr>
          <w:trHeight w:val="2349"/>
        </w:trPr>
        <w:tc>
          <w:tcPr>
            <w:tcW w:w="993" w:type="dxa"/>
            <w:vMerge/>
            <w:tcBorders>
              <w:left w:val="single" w:sz="4" w:space="0" w:color="000000"/>
              <w:bottom w:val="single" w:sz="4" w:space="0" w:color="000000"/>
              <w:right w:val="single" w:sz="4" w:space="0" w:color="000000"/>
            </w:tcBorders>
          </w:tcPr>
          <w:p w14:paraId="4DEC8CF5" w14:textId="77777777" w:rsidR="00C10653" w:rsidRDefault="00C10653">
            <w:pPr>
              <w:pStyle w:val="ListParagraph"/>
              <w:spacing w:before="120" w:line="240" w:lineRule="auto"/>
              <w:ind w:leftChars="0" w:firstLineChars="0"/>
              <w:jc w:val="center"/>
              <w:rPr>
                <w:sz w:val="26"/>
                <w:szCs w:val="26"/>
              </w:rPr>
            </w:pPr>
          </w:p>
        </w:tc>
        <w:tc>
          <w:tcPr>
            <w:tcW w:w="2084" w:type="dxa"/>
            <w:vMerge/>
            <w:tcBorders>
              <w:left w:val="single" w:sz="4" w:space="0" w:color="000000"/>
              <w:bottom w:val="single" w:sz="4" w:space="0" w:color="000000"/>
              <w:right w:val="single" w:sz="4" w:space="0" w:color="000000"/>
            </w:tcBorders>
          </w:tcPr>
          <w:p w14:paraId="06E874F0" w14:textId="77777777" w:rsidR="00C10653" w:rsidRDefault="00C10653">
            <w:pPr>
              <w:spacing w:before="120" w:line="240" w:lineRule="auto"/>
              <w:ind w:left="0" w:hanging="3"/>
              <w:jc w:val="both"/>
              <w:rPr>
                <w:b/>
                <w:sz w:val="26"/>
                <w:szCs w:val="26"/>
              </w:rPr>
            </w:pPr>
          </w:p>
        </w:tc>
        <w:tc>
          <w:tcPr>
            <w:tcW w:w="2129" w:type="dxa"/>
            <w:vMerge/>
            <w:tcBorders>
              <w:left w:val="single" w:sz="4" w:space="0" w:color="000000"/>
              <w:bottom w:val="single" w:sz="4" w:space="0" w:color="000000"/>
              <w:right w:val="single" w:sz="4" w:space="0" w:color="000000"/>
            </w:tcBorders>
          </w:tcPr>
          <w:p w14:paraId="1EDADE2D" w14:textId="77777777" w:rsidR="00C10653" w:rsidRDefault="00C10653">
            <w:pPr>
              <w:spacing w:before="120" w:line="240" w:lineRule="auto"/>
              <w:ind w:left="0" w:hanging="3"/>
              <w:jc w:val="both"/>
              <w:rPr>
                <w:b/>
                <w:sz w:val="26"/>
                <w:szCs w:val="26"/>
              </w:rPr>
            </w:pPr>
          </w:p>
        </w:tc>
        <w:tc>
          <w:tcPr>
            <w:tcW w:w="5285" w:type="dxa"/>
            <w:tcBorders>
              <w:top w:val="single" w:sz="4" w:space="0" w:color="000000"/>
              <w:left w:val="single" w:sz="4" w:space="0" w:color="000000"/>
              <w:bottom w:val="single" w:sz="4" w:space="0" w:color="000000"/>
              <w:right w:val="single" w:sz="4" w:space="0" w:color="000000"/>
            </w:tcBorders>
          </w:tcPr>
          <w:p w14:paraId="4D8A26A9" w14:textId="77777777" w:rsidR="00C10653" w:rsidRDefault="001A567C">
            <w:pPr>
              <w:pStyle w:val="NormalWeb"/>
              <w:spacing w:before="0" w:beforeAutospacing="0" w:after="120" w:afterAutospacing="0" w:line="15" w:lineRule="atLeast"/>
              <w:ind w:left="0" w:hanging="3"/>
              <w:jc w:val="both"/>
              <w:rPr>
                <w:sz w:val="26"/>
                <w:szCs w:val="26"/>
              </w:rPr>
            </w:pPr>
            <w:r>
              <w:rPr>
                <w:rFonts w:ascii="Times New Roman" w:hAnsi="Times New Roman"/>
                <w:sz w:val="26"/>
                <w:szCs w:val="26"/>
              </w:rPr>
              <w:t xml:space="preserve">Đề nghị cơ quan chủ trì lập đề nghị xây dựng Luật hoàn thiện dự thảo Tờ trình theo các nội dung tại điểm a khoản 1 Điều 37 Luật Ban hành văn bản quy phạm pháp luật năm 2015 (được sửa đổi, bổ sung một số điều năm 2020). Đối với mỗi giải pháp thực hiện chính sách đã được lựa chọn </w:t>
            </w:r>
            <w:r>
              <w:rPr>
                <w:rFonts w:ascii="Times New Roman" w:hAnsi="Times New Roman"/>
                <w:sz w:val="26"/>
                <w:szCs w:val="26"/>
              </w:rPr>
              <w:lastRenderedPageBreak/>
              <w:t xml:space="preserve">cần </w:t>
            </w:r>
            <w:r w:rsidRPr="00296CDF">
              <w:rPr>
                <w:rFonts w:ascii="Times New Roman" w:hAnsi="Times New Roman"/>
                <w:sz w:val="26"/>
                <w:szCs w:val="26"/>
              </w:rPr>
              <w:t>nêu rõ lý do lựa chọn</w:t>
            </w:r>
            <w:r>
              <w:rPr>
                <w:rFonts w:ascii="Times New Roman" w:hAnsi="Times New Roman"/>
                <w:sz w:val="26"/>
                <w:szCs w:val="26"/>
              </w:rPr>
              <w:t xml:space="preserve"> giải pháp tại Mục IV dự thảo Tờ trình.</w:t>
            </w:r>
          </w:p>
        </w:tc>
        <w:tc>
          <w:tcPr>
            <w:tcW w:w="4272" w:type="dxa"/>
            <w:tcBorders>
              <w:top w:val="single" w:sz="4" w:space="0" w:color="000000"/>
              <w:left w:val="single" w:sz="4" w:space="0" w:color="000000"/>
              <w:bottom w:val="single" w:sz="4" w:space="0" w:color="000000"/>
              <w:right w:val="single" w:sz="4" w:space="0" w:color="000000"/>
            </w:tcBorders>
          </w:tcPr>
          <w:p w14:paraId="47F9F1B8" w14:textId="63B8BEB1" w:rsidR="00C10653" w:rsidRDefault="00296CDF">
            <w:pPr>
              <w:pStyle w:val="NormalWeb"/>
              <w:spacing w:before="0" w:beforeAutospacing="0" w:after="120" w:afterAutospacing="0" w:line="15" w:lineRule="atLeast"/>
              <w:ind w:hanging="2"/>
              <w:jc w:val="both"/>
              <w:rPr>
                <w:sz w:val="26"/>
                <w:szCs w:val="26"/>
              </w:rPr>
            </w:pPr>
            <w:r>
              <w:rPr>
                <w:rFonts w:ascii="Times New Roman" w:hAnsi="Times New Roman"/>
              </w:rPr>
              <w:lastRenderedPageBreak/>
              <w:t xml:space="preserve">- </w:t>
            </w:r>
            <w:r w:rsidR="001A567C">
              <w:rPr>
                <w:rFonts w:ascii="Times New Roman" w:hAnsi="Times New Roman"/>
              </w:rPr>
              <w:t>Tiếp thu</w:t>
            </w:r>
          </w:p>
        </w:tc>
      </w:tr>
      <w:tr w:rsidR="004B7B00" w14:paraId="5A5ABFBA" w14:textId="77777777" w:rsidTr="00D46329">
        <w:trPr>
          <w:trHeight w:val="245"/>
        </w:trPr>
        <w:tc>
          <w:tcPr>
            <w:tcW w:w="993" w:type="dxa"/>
            <w:tcBorders>
              <w:left w:val="single" w:sz="4" w:space="0" w:color="000000"/>
              <w:bottom w:val="single" w:sz="4" w:space="0" w:color="000000"/>
              <w:right w:val="single" w:sz="4" w:space="0" w:color="000000"/>
            </w:tcBorders>
          </w:tcPr>
          <w:p w14:paraId="506B92DE" w14:textId="77777777" w:rsidR="004B7B00" w:rsidRDefault="004B7B00" w:rsidP="009C78BE">
            <w:pPr>
              <w:pStyle w:val="ListParagraph"/>
              <w:numPr>
                <w:ilvl w:val="0"/>
                <w:numId w:val="3"/>
              </w:numPr>
              <w:spacing w:before="120" w:line="240" w:lineRule="auto"/>
              <w:ind w:leftChars="0" w:firstLineChars="0"/>
              <w:jc w:val="center"/>
              <w:rPr>
                <w:sz w:val="26"/>
                <w:szCs w:val="26"/>
              </w:rPr>
            </w:pPr>
          </w:p>
        </w:tc>
        <w:tc>
          <w:tcPr>
            <w:tcW w:w="2084" w:type="dxa"/>
            <w:tcBorders>
              <w:left w:val="single" w:sz="4" w:space="0" w:color="000000"/>
              <w:bottom w:val="single" w:sz="4" w:space="0" w:color="000000"/>
              <w:right w:val="single" w:sz="4" w:space="0" w:color="000000"/>
            </w:tcBorders>
          </w:tcPr>
          <w:p w14:paraId="49EE3A05" w14:textId="77777777" w:rsidR="004B7B00" w:rsidRDefault="004B7B00" w:rsidP="004B7B00">
            <w:pPr>
              <w:spacing w:before="120" w:line="240" w:lineRule="auto"/>
              <w:ind w:left="0" w:hanging="3"/>
              <w:jc w:val="both"/>
              <w:rPr>
                <w:b/>
                <w:sz w:val="26"/>
                <w:szCs w:val="26"/>
              </w:rPr>
            </w:pPr>
          </w:p>
        </w:tc>
        <w:tc>
          <w:tcPr>
            <w:tcW w:w="2129" w:type="dxa"/>
            <w:tcBorders>
              <w:left w:val="single" w:sz="4" w:space="0" w:color="000000"/>
              <w:bottom w:val="single" w:sz="4" w:space="0" w:color="000000"/>
              <w:right w:val="single" w:sz="4" w:space="0" w:color="000000"/>
            </w:tcBorders>
          </w:tcPr>
          <w:p w14:paraId="5334B6D2" w14:textId="77777777" w:rsidR="004B7B00" w:rsidRPr="00787DE2" w:rsidRDefault="004B7B00" w:rsidP="004B7B00">
            <w:pPr>
              <w:spacing w:before="120" w:line="240" w:lineRule="auto"/>
              <w:ind w:left="0" w:hanging="3"/>
              <w:jc w:val="both"/>
              <w:rPr>
                <w:b/>
                <w:color w:val="FF0000"/>
                <w:sz w:val="26"/>
                <w:szCs w:val="26"/>
              </w:rPr>
            </w:pPr>
            <w:r w:rsidRPr="00296CDF">
              <w:rPr>
                <w:b/>
                <w:color w:val="000000" w:themeColor="text1"/>
                <w:sz w:val="26"/>
                <w:szCs w:val="26"/>
              </w:rPr>
              <w:t>Bộ Tài chính</w:t>
            </w:r>
          </w:p>
        </w:tc>
        <w:tc>
          <w:tcPr>
            <w:tcW w:w="5285" w:type="dxa"/>
            <w:tcBorders>
              <w:top w:val="single" w:sz="4" w:space="0" w:color="000000"/>
              <w:left w:val="single" w:sz="4" w:space="0" w:color="000000"/>
              <w:bottom w:val="single" w:sz="4" w:space="0" w:color="000000"/>
              <w:right w:val="single" w:sz="4" w:space="0" w:color="000000"/>
            </w:tcBorders>
          </w:tcPr>
          <w:p w14:paraId="28566A6F" w14:textId="77777777" w:rsidR="004B7B00" w:rsidRPr="00F044AD" w:rsidRDefault="004B7B00" w:rsidP="004B7B00">
            <w:pPr>
              <w:spacing w:before="120" w:line="240" w:lineRule="auto"/>
              <w:ind w:left="0" w:hanging="3"/>
              <w:jc w:val="both"/>
              <w:rPr>
                <w:sz w:val="26"/>
                <w:szCs w:val="26"/>
              </w:rPr>
            </w:pPr>
            <w:r w:rsidRPr="00F044AD">
              <w:rPr>
                <w:sz w:val="26"/>
                <w:szCs w:val="26"/>
              </w:rPr>
              <w:t>Tại mục V dự thảo Tờ trình Chính phủ nêu các chính sách tại dự thảo Tờ trình không làm phát sinh đáng kể chi phí cho quản lý nhà nước do không làm thay đổi cơ chế quản lý hiện hành. Tuy nhiên, tại dự thảo Đề cương Luật có bổ sung nguyên tắc bảo đảm cơ chế tài chính và ngân sách phục vụ cho các hoạt động hội nhập quốc tế về KH&amp;CN tại khoản 2 Điều 70 (khoản 44 Điều 1), bổ sung khoản 8a vào Điều 50 nội dung về chi của ngân sách nhà nước cho hỗ trợ, phát triển hệ sinh thái khởi nghiệp đổi mới sáng tạo (khoản 34 Điều 1)… Do đó, đề nghị Bộ KH&amp;CN bổ sung đánh giá cụ thể về nguồn tài chính để Bộ Tài chính có cơ sở đánh giá theo quy định tại khoản 2 Điều 36 Luật Ban hành văn bản quy phạm pháp luật</w:t>
            </w:r>
          </w:p>
        </w:tc>
        <w:tc>
          <w:tcPr>
            <w:tcW w:w="4272" w:type="dxa"/>
            <w:tcBorders>
              <w:top w:val="single" w:sz="4" w:space="0" w:color="000000"/>
              <w:left w:val="single" w:sz="4" w:space="0" w:color="000000"/>
              <w:bottom w:val="single" w:sz="4" w:space="0" w:color="000000"/>
              <w:right w:val="single" w:sz="4" w:space="0" w:color="000000"/>
            </w:tcBorders>
          </w:tcPr>
          <w:p w14:paraId="48CC22AA" w14:textId="227DA792" w:rsidR="004B7B00" w:rsidRPr="00296CDF" w:rsidRDefault="00296CDF" w:rsidP="004B7B00">
            <w:pPr>
              <w:spacing w:before="120" w:line="240" w:lineRule="auto"/>
              <w:ind w:left="0" w:hanging="3"/>
              <w:jc w:val="both"/>
              <w:rPr>
                <w:bCs/>
                <w:i/>
                <w:iCs/>
                <w:sz w:val="26"/>
                <w:szCs w:val="26"/>
              </w:rPr>
            </w:pPr>
            <w:r w:rsidRPr="00296CDF">
              <w:rPr>
                <w:bCs/>
                <w:color w:val="000000" w:themeColor="text1"/>
                <w:sz w:val="26"/>
                <w:szCs w:val="26"/>
              </w:rPr>
              <w:t>N</w:t>
            </w:r>
            <w:r w:rsidR="004B7B00" w:rsidRPr="00296CDF">
              <w:rPr>
                <w:bCs/>
                <w:color w:val="000000" w:themeColor="text1"/>
                <w:sz w:val="26"/>
                <w:szCs w:val="26"/>
                <w:lang w:val="vi-VN"/>
              </w:rPr>
              <w:t xml:space="preserve">gân sách nhà nước phục vụ hội nhập quốc tế về KH&amp;CN và hỗ trợ phát triển hệ sinh thái khởi nghiệp đổi mới sáng tạo về bản chất </w:t>
            </w:r>
            <w:r>
              <w:rPr>
                <w:bCs/>
                <w:color w:val="000000" w:themeColor="text1"/>
                <w:sz w:val="26"/>
                <w:szCs w:val="26"/>
              </w:rPr>
              <w:t xml:space="preserve">vẫn </w:t>
            </w:r>
            <w:r w:rsidR="004B7B00" w:rsidRPr="00296CDF">
              <w:rPr>
                <w:bCs/>
                <w:color w:val="000000" w:themeColor="text1"/>
                <w:sz w:val="26"/>
                <w:szCs w:val="26"/>
                <w:lang w:val="vi-VN"/>
              </w:rPr>
              <w:t xml:space="preserve">sử dụng nguồn kinh phí sự nghiệp KH&amp;CN và trong tổng mức 2% tổng chi </w:t>
            </w:r>
            <w:r>
              <w:rPr>
                <w:bCs/>
                <w:color w:val="000000" w:themeColor="text1"/>
                <w:sz w:val="26"/>
                <w:szCs w:val="26"/>
              </w:rPr>
              <w:t>ngân sách nhà nước</w:t>
            </w:r>
            <w:r w:rsidR="004B7B00" w:rsidRPr="00296CDF">
              <w:rPr>
                <w:bCs/>
                <w:color w:val="000000" w:themeColor="text1"/>
                <w:sz w:val="26"/>
                <w:szCs w:val="26"/>
                <w:lang w:val="vi-VN"/>
              </w:rPr>
              <w:t>. Cơ chế quản lý các nhiệm vụ theo loại hình này đã có nên không phát sinh các quy trình, thủ tục mới.</w:t>
            </w:r>
          </w:p>
        </w:tc>
      </w:tr>
      <w:tr w:rsidR="004B7B00" w:rsidRPr="00296CDF" w14:paraId="5EF6DFE7" w14:textId="77777777" w:rsidTr="00D46329">
        <w:trPr>
          <w:trHeight w:val="245"/>
        </w:trPr>
        <w:tc>
          <w:tcPr>
            <w:tcW w:w="993" w:type="dxa"/>
            <w:tcBorders>
              <w:left w:val="single" w:sz="4" w:space="0" w:color="000000"/>
              <w:bottom w:val="single" w:sz="4" w:space="0" w:color="000000"/>
              <w:right w:val="single" w:sz="4" w:space="0" w:color="000000"/>
            </w:tcBorders>
          </w:tcPr>
          <w:p w14:paraId="667A38F4" w14:textId="77777777" w:rsidR="004B7B00" w:rsidRDefault="004B7B00" w:rsidP="009C78BE">
            <w:pPr>
              <w:pStyle w:val="ListParagraph"/>
              <w:numPr>
                <w:ilvl w:val="0"/>
                <w:numId w:val="3"/>
              </w:numPr>
              <w:spacing w:before="120" w:line="240" w:lineRule="auto"/>
              <w:ind w:leftChars="0" w:firstLineChars="0"/>
              <w:jc w:val="center"/>
              <w:rPr>
                <w:sz w:val="26"/>
                <w:szCs w:val="26"/>
              </w:rPr>
            </w:pPr>
          </w:p>
        </w:tc>
        <w:tc>
          <w:tcPr>
            <w:tcW w:w="2084" w:type="dxa"/>
            <w:tcBorders>
              <w:left w:val="single" w:sz="4" w:space="0" w:color="000000"/>
              <w:bottom w:val="single" w:sz="4" w:space="0" w:color="000000"/>
              <w:right w:val="single" w:sz="4" w:space="0" w:color="000000"/>
            </w:tcBorders>
          </w:tcPr>
          <w:p w14:paraId="79E7E88A" w14:textId="77777777" w:rsidR="004B7B00" w:rsidRDefault="004B7B00" w:rsidP="004B7B00">
            <w:pPr>
              <w:spacing w:before="120" w:line="240" w:lineRule="auto"/>
              <w:ind w:left="0" w:hanging="3"/>
              <w:jc w:val="both"/>
              <w:rPr>
                <w:b/>
                <w:sz w:val="26"/>
                <w:szCs w:val="26"/>
              </w:rPr>
            </w:pPr>
          </w:p>
        </w:tc>
        <w:tc>
          <w:tcPr>
            <w:tcW w:w="2129" w:type="dxa"/>
            <w:tcBorders>
              <w:left w:val="single" w:sz="4" w:space="0" w:color="000000"/>
              <w:bottom w:val="single" w:sz="4" w:space="0" w:color="000000"/>
              <w:right w:val="single" w:sz="4" w:space="0" w:color="000000"/>
            </w:tcBorders>
          </w:tcPr>
          <w:p w14:paraId="50D0F8A8" w14:textId="77777777" w:rsidR="004B7B00" w:rsidRPr="00787DE2" w:rsidRDefault="004B7B00" w:rsidP="004B7B00">
            <w:pPr>
              <w:spacing w:before="120" w:line="240" w:lineRule="auto"/>
              <w:ind w:left="0" w:hanging="3"/>
              <w:jc w:val="both"/>
              <w:rPr>
                <w:b/>
                <w:color w:val="FF0000"/>
                <w:sz w:val="26"/>
                <w:szCs w:val="26"/>
              </w:rPr>
            </w:pPr>
            <w:r w:rsidRPr="00296CDF">
              <w:rPr>
                <w:b/>
                <w:color w:val="000000" w:themeColor="text1"/>
                <w:sz w:val="26"/>
                <w:szCs w:val="26"/>
              </w:rPr>
              <w:t>Bộ Tài chính</w:t>
            </w:r>
          </w:p>
        </w:tc>
        <w:tc>
          <w:tcPr>
            <w:tcW w:w="5285" w:type="dxa"/>
            <w:tcBorders>
              <w:top w:val="single" w:sz="4" w:space="0" w:color="000000"/>
              <w:left w:val="single" w:sz="4" w:space="0" w:color="000000"/>
              <w:bottom w:val="single" w:sz="4" w:space="0" w:color="000000"/>
              <w:right w:val="single" w:sz="4" w:space="0" w:color="000000"/>
            </w:tcBorders>
          </w:tcPr>
          <w:p w14:paraId="7BE02F0D" w14:textId="56005B05" w:rsidR="004B7B00" w:rsidRPr="004C0FAB" w:rsidRDefault="004B7B00" w:rsidP="004B7B00">
            <w:pPr>
              <w:spacing w:before="120" w:line="240" w:lineRule="auto"/>
              <w:ind w:left="0" w:hanging="3"/>
              <w:jc w:val="both"/>
              <w:rPr>
                <w:sz w:val="26"/>
                <w:szCs w:val="26"/>
                <w:lang w:val="nl-NL"/>
              </w:rPr>
            </w:pPr>
            <w:r w:rsidRPr="00F044AD">
              <w:rPr>
                <w:sz w:val="26"/>
                <w:szCs w:val="26"/>
              </w:rPr>
              <w:t xml:space="preserve">Tại khoản 34 Điều 1 dự thảo Đề cương Luật có bổ sung nội dung về chi của NSNN cho hỗ trợ, phát triển hệ sinh thái khởi nghiệp đổi mới sáng tạo; khoản 44 Điều 1 dự thảo Đề cương Luật bổ sung nguyên </w:t>
            </w:r>
            <w:r w:rsidR="00B0284F">
              <w:rPr>
                <w:sz w:val="26"/>
                <w:szCs w:val="26"/>
              </w:rPr>
              <w:t>tắc</w:t>
            </w:r>
            <w:r w:rsidRPr="00F044AD">
              <w:rPr>
                <w:sz w:val="26"/>
                <w:szCs w:val="26"/>
              </w:rPr>
              <w:t xml:space="preserve"> cơ chế tài chính và ngân sách phục vụ cho hoạt động hội nhập quốc tế về KH&amp;CN, đây là những nội dung mới so với Luật </w:t>
            </w:r>
            <w:r w:rsidRPr="00F044AD">
              <w:rPr>
                <w:sz w:val="26"/>
                <w:szCs w:val="26"/>
              </w:rPr>
              <w:lastRenderedPageBreak/>
              <w:t xml:space="preserve">KH&amp;CN. Tuy vậy, tại </w:t>
            </w:r>
            <w:r w:rsidRPr="00296CDF">
              <w:rPr>
                <w:color w:val="000000" w:themeColor="text1"/>
                <w:sz w:val="26"/>
                <w:szCs w:val="26"/>
              </w:rPr>
              <w:t xml:space="preserve">dự thảo Tờ trình Chính phủ </w:t>
            </w:r>
            <w:r w:rsidRPr="00296CDF">
              <w:rPr>
                <w:color w:val="000000" w:themeColor="text1"/>
                <w:sz w:val="26"/>
                <w:szCs w:val="26"/>
                <w:lang w:val="nl-NL"/>
              </w:rPr>
              <w:t xml:space="preserve">chưa làm rõ cơ sở pháp lý của việc đề xuất bổ sung các quy định này. </w:t>
            </w:r>
            <w:r w:rsidRPr="004C0FAB">
              <w:rPr>
                <w:sz w:val="26"/>
                <w:szCs w:val="26"/>
                <w:lang w:val="nl-NL"/>
              </w:rPr>
              <w:t>Do đó, đề nghị Bộ KH&amp;CN bổ sung làm rõ đảm bảo tính khả thi và cơ sở pháp lý</w:t>
            </w:r>
          </w:p>
        </w:tc>
        <w:tc>
          <w:tcPr>
            <w:tcW w:w="42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FD2164" w14:textId="160D358C" w:rsidR="004B7B00" w:rsidRPr="00D46329" w:rsidRDefault="00B0284F" w:rsidP="004B7B00">
            <w:pPr>
              <w:spacing w:before="120" w:line="240" w:lineRule="auto"/>
              <w:ind w:left="0" w:hanging="3"/>
              <w:jc w:val="both"/>
              <w:rPr>
                <w:bCs/>
                <w:color w:val="000000" w:themeColor="text1"/>
                <w:sz w:val="26"/>
                <w:szCs w:val="26"/>
              </w:rPr>
            </w:pPr>
            <w:r>
              <w:rPr>
                <w:bCs/>
                <w:color w:val="000000" w:themeColor="text1"/>
                <w:sz w:val="26"/>
                <w:szCs w:val="26"/>
              </w:rPr>
              <w:lastRenderedPageBreak/>
              <w:t>- Tiếp thu</w:t>
            </w:r>
          </w:p>
        </w:tc>
      </w:tr>
      <w:tr w:rsidR="004B7B00" w14:paraId="329F31B4" w14:textId="77777777" w:rsidTr="004B7B00">
        <w:trPr>
          <w:trHeight w:val="245"/>
        </w:trPr>
        <w:tc>
          <w:tcPr>
            <w:tcW w:w="993" w:type="dxa"/>
            <w:tcBorders>
              <w:left w:val="single" w:sz="4" w:space="0" w:color="000000"/>
              <w:bottom w:val="single" w:sz="4" w:space="0" w:color="000000"/>
              <w:right w:val="single" w:sz="4" w:space="0" w:color="000000"/>
            </w:tcBorders>
          </w:tcPr>
          <w:p w14:paraId="3FF8944F" w14:textId="77777777" w:rsidR="004B7B00" w:rsidRDefault="004B7B00" w:rsidP="009C78BE">
            <w:pPr>
              <w:pStyle w:val="ListParagraph"/>
              <w:numPr>
                <w:ilvl w:val="0"/>
                <w:numId w:val="3"/>
              </w:numPr>
              <w:spacing w:before="120" w:line="240" w:lineRule="auto"/>
              <w:ind w:leftChars="0" w:firstLineChars="0"/>
              <w:jc w:val="center"/>
              <w:rPr>
                <w:sz w:val="26"/>
                <w:szCs w:val="26"/>
              </w:rPr>
            </w:pPr>
          </w:p>
        </w:tc>
        <w:tc>
          <w:tcPr>
            <w:tcW w:w="2084" w:type="dxa"/>
            <w:tcBorders>
              <w:left w:val="single" w:sz="4" w:space="0" w:color="000000"/>
              <w:bottom w:val="single" w:sz="4" w:space="0" w:color="000000"/>
              <w:right w:val="single" w:sz="4" w:space="0" w:color="000000"/>
            </w:tcBorders>
          </w:tcPr>
          <w:p w14:paraId="3E5E6A0C" w14:textId="77777777" w:rsidR="004B7B00" w:rsidRPr="000F7E7B" w:rsidRDefault="004B7B00" w:rsidP="004B7B00">
            <w:pPr>
              <w:spacing w:before="120" w:line="240" w:lineRule="auto"/>
              <w:ind w:left="0" w:hanging="3"/>
              <w:jc w:val="both"/>
              <w:rPr>
                <w:b/>
                <w:sz w:val="26"/>
                <w:szCs w:val="26"/>
              </w:rPr>
            </w:pPr>
          </w:p>
        </w:tc>
        <w:tc>
          <w:tcPr>
            <w:tcW w:w="2129" w:type="dxa"/>
            <w:tcBorders>
              <w:left w:val="single" w:sz="4" w:space="0" w:color="000000"/>
              <w:bottom w:val="single" w:sz="4" w:space="0" w:color="000000"/>
              <w:right w:val="single" w:sz="4" w:space="0" w:color="000000"/>
            </w:tcBorders>
          </w:tcPr>
          <w:p w14:paraId="471735E9" w14:textId="77777777" w:rsidR="004B7B00" w:rsidRPr="000F7E7B" w:rsidRDefault="004B7B00" w:rsidP="004B7B00">
            <w:pPr>
              <w:spacing w:before="120" w:line="240" w:lineRule="auto"/>
              <w:ind w:left="0" w:hanging="3"/>
              <w:jc w:val="both"/>
              <w:rPr>
                <w:b/>
                <w:color w:val="000000" w:themeColor="text1"/>
                <w:sz w:val="26"/>
                <w:szCs w:val="26"/>
              </w:rPr>
            </w:pPr>
            <w:r w:rsidRPr="000F7E7B">
              <w:rPr>
                <w:b/>
                <w:color w:val="000000" w:themeColor="text1"/>
                <w:sz w:val="26"/>
                <w:szCs w:val="26"/>
              </w:rPr>
              <w:t>Bộ Tài chính</w:t>
            </w:r>
          </w:p>
        </w:tc>
        <w:tc>
          <w:tcPr>
            <w:tcW w:w="5285" w:type="dxa"/>
            <w:tcBorders>
              <w:top w:val="single" w:sz="4" w:space="0" w:color="000000"/>
              <w:left w:val="single" w:sz="4" w:space="0" w:color="000000"/>
              <w:bottom w:val="single" w:sz="4" w:space="0" w:color="000000"/>
              <w:right w:val="single" w:sz="4" w:space="0" w:color="000000"/>
            </w:tcBorders>
          </w:tcPr>
          <w:p w14:paraId="607C0688" w14:textId="77777777" w:rsidR="004B7B00" w:rsidRPr="000F7E7B" w:rsidRDefault="004B7B00" w:rsidP="004B7B00">
            <w:pPr>
              <w:spacing w:before="120" w:line="240" w:lineRule="auto"/>
              <w:ind w:left="0" w:hanging="3"/>
              <w:jc w:val="both"/>
              <w:rPr>
                <w:bCs/>
                <w:color w:val="000000" w:themeColor="text1"/>
                <w:sz w:val="26"/>
                <w:szCs w:val="26"/>
                <w:lang w:val="nl-NL"/>
              </w:rPr>
            </w:pPr>
            <w:r w:rsidRPr="000F7E7B">
              <w:rPr>
                <w:bCs/>
                <w:color w:val="000000" w:themeColor="text1"/>
                <w:sz w:val="26"/>
                <w:szCs w:val="26"/>
                <w:lang w:val="nl-NL"/>
              </w:rPr>
              <w:t>Đề nghị rà soát, thống nhất về nội dung giữa Tờ trình đề nghị xây dựng Luật, Dự thảo Báo cáo Tổng kết thi hành Luật KH&amp;CN (Dự thảo Báo cáo tổng kết), Dự thảo Báo cáo Đánh giá tác động và dự thảo Đề cương chi tiết sửa Luật) để đảm bảo sự thống nhất (Ví dụ: tại phần 4.3, Mục IV Tờ trình đề nghị xây dựng Luật có đề xuất sửa khoản 1, 2, 3 Điều 60 Luật KH&amp;CN. Tuy nhiên, dự thảo Báo cáo Tổng kết thi hành Luật KH&amp;CN không đưa ra các bất cập của khoản 1, 2, 3, Điều 60 Luật KH&amp;CN; Dự thảo Đề cương chi tiết sửa Luật lại chỉ dự kiến sửa khoản 1 Điều 60)</w:t>
            </w:r>
          </w:p>
        </w:tc>
        <w:tc>
          <w:tcPr>
            <w:tcW w:w="4272" w:type="dxa"/>
            <w:tcBorders>
              <w:top w:val="single" w:sz="4" w:space="0" w:color="000000"/>
              <w:left w:val="single" w:sz="4" w:space="0" w:color="000000"/>
              <w:bottom w:val="single" w:sz="4" w:space="0" w:color="000000"/>
              <w:right w:val="single" w:sz="4" w:space="0" w:color="000000"/>
            </w:tcBorders>
          </w:tcPr>
          <w:p w14:paraId="111375E9" w14:textId="5F0D903D" w:rsidR="004B7B00" w:rsidRPr="000F7E7B" w:rsidRDefault="000F7E7B" w:rsidP="004B7B00">
            <w:pPr>
              <w:spacing w:before="120" w:line="240" w:lineRule="auto"/>
              <w:ind w:left="0" w:hanging="3"/>
              <w:jc w:val="both"/>
              <w:rPr>
                <w:bCs/>
                <w:color w:val="000000" w:themeColor="text1"/>
                <w:sz w:val="26"/>
                <w:szCs w:val="26"/>
                <w:lang w:val="nl-NL"/>
              </w:rPr>
            </w:pPr>
            <w:r>
              <w:rPr>
                <w:bCs/>
                <w:color w:val="000000" w:themeColor="text1"/>
                <w:sz w:val="26"/>
                <w:szCs w:val="26"/>
                <w:lang w:val="nl-NL"/>
              </w:rPr>
              <w:t xml:space="preserve">- </w:t>
            </w:r>
            <w:r w:rsidR="004B7B00" w:rsidRPr="000F7E7B">
              <w:rPr>
                <w:bCs/>
                <w:color w:val="000000" w:themeColor="text1"/>
                <w:sz w:val="26"/>
                <w:szCs w:val="26"/>
                <w:lang w:val="nl-NL"/>
              </w:rPr>
              <w:t>Tiếp thu</w:t>
            </w:r>
          </w:p>
        </w:tc>
      </w:tr>
      <w:tr w:rsidR="004B7B00" w14:paraId="4E9E4027" w14:textId="77777777" w:rsidTr="004B7B00">
        <w:trPr>
          <w:trHeight w:val="85"/>
        </w:trPr>
        <w:tc>
          <w:tcPr>
            <w:tcW w:w="993" w:type="dxa"/>
            <w:tcBorders>
              <w:top w:val="single" w:sz="4" w:space="0" w:color="000000"/>
              <w:left w:val="single" w:sz="4" w:space="0" w:color="000000"/>
              <w:right w:val="single" w:sz="4" w:space="0" w:color="000000"/>
            </w:tcBorders>
          </w:tcPr>
          <w:p w14:paraId="204299DD" w14:textId="77777777" w:rsidR="004B7B00" w:rsidRDefault="004B7B00">
            <w:pPr>
              <w:pStyle w:val="ListParagraph"/>
              <w:numPr>
                <w:ilvl w:val="0"/>
                <w:numId w:val="3"/>
              </w:numPr>
              <w:spacing w:before="120" w:line="240" w:lineRule="auto"/>
              <w:ind w:leftChars="0" w:firstLineChars="0"/>
              <w:jc w:val="center"/>
              <w:rPr>
                <w:sz w:val="26"/>
                <w:szCs w:val="26"/>
              </w:rPr>
            </w:pPr>
          </w:p>
        </w:tc>
        <w:tc>
          <w:tcPr>
            <w:tcW w:w="2084" w:type="dxa"/>
            <w:tcBorders>
              <w:top w:val="single" w:sz="4" w:space="0" w:color="000000"/>
              <w:left w:val="single" w:sz="4" w:space="0" w:color="000000"/>
              <w:right w:val="single" w:sz="4" w:space="0" w:color="000000"/>
            </w:tcBorders>
          </w:tcPr>
          <w:p w14:paraId="36157419" w14:textId="77777777" w:rsidR="004B7B00" w:rsidRDefault="004B7B00">
            <w:pPr>
              <w:spacing w:before="120" w:line="240" w:lineRule="auto"/>
              <w:ind w:left="0" w:hanging="3"/>
              <w:jc w:val="both"/>
              <w:rPr>
                <w:b/>
                <w:sz w:val="26"/>
                <w:szCs w:val="26"/>
              </w:rPr>
            </w:pPr>
          </w:p>
        </w:tc>
        <w:tc>
          <w:tcPr>
            <w:tcW w:w="2129" w:type="dxa"/>
            <w:tcBorders>
              <w:top w:val="single" w:sz="4" w:space="0" w:color="000000"/>
              <w:left w:val="single" w:sz="4" w:space="0" w:color="000000"/>
              <w:bottom w:val="single" w:sz="4" w:space="0" w:color="auto"/>
              <w:right w:val="single" w:sz="4" w:space="0" w:color="000000"/>
            </w:tcBorders>
          </w:tcPr>
          <w:p w14:paraId="7013C17D" w14:textId="77777777" w:rsidR="004B7B00" w:rsidRDefault="004B7B00">
            <w:pPr>
              <w:spacing w:before="120" w:line="240" w:lineRule="auto"/>
              <w:ind w:left="0" w:hanging="3"/>
              <w:jc w:val="both"/>
              <w:rPr>
                <w:b/>
                <w:sz w:val="26"/>
                <w:szCs w:val="26"/>
              </w:rPr>
            </w:pPr>
            <w:r>
              <w:rPr>
                <w:b/>
                <w:sz w:val="26"/>
                <w:szCs w:val="26"/>
              </w:rPr>
              <w:t>Tỉnh Bình Định</w:t>
            </w:r>
          </w:p>
        </w:tc>
        <w:tc>
          <w:tcPr>
            <w:tcW w:w="5285" w:type="dxa"/>
            <w:tcBorders>
              <w:top w:val="single" w:sz="4" w:space="0" w:color="000000"/>
              <w:left w:val="single" w:sz="4" w:space="0" w:color="000000"/>
              <w:bottom w:val="single" w:sz="4" w:space="0" w:color="auto"/>
              <w:right w:val="single" w:sz="4" w:space="0" w:color="000000"/>
            </w:tcBorders>
          </w:tcPr>
          <w:p w14:paraId="40F2D385" w14:textId="77777777" w:rsidR="004B7B00" w:rsidRDefault="004B7B00">
            <w:pPr>
              <w:spacing w:before="120" w:line="240" w:lineRule="auto"/>
              <w:ind w:left="0" w:hanging="3"/>
              <w:jc w:val="both"/>
              <w:rPr>
                <w:sz w:val="26"/>
                <w:szCs w:val="26"/>
              </w:rPr>
            </w:pPr>
            <w:r>
              <w:rPr>
                <w:sz w:val="26"/>
                <w:szCs w:val="26"/>
              </w:rPr>
              <w:t>Hồ sơ đề nghị xây dựng Luật sửa đổi, bổ sung một số điều của Luật Khoa học và Công nghệ còn thiếu tài liệu là “Bản tổng hợp, giải trình, tiếp thu ý kiến của Bộ Tài chính, Bộ Nội vụ, Bộ Ngoại giao, Bộ Tư pháp và ý kiến của các cơ quan, tổ chức khác; bản chụp ý kiến góp ý” theo quy định tại khoản 1 Điều 37 Luật Ban hành văn bản quy phạm pháp luật năm 2015 (được sửa đổi, bổ sung năm 2020); đề nghị Ban soạn thảo hoàn thiện đầy đủ hồ sơ đề nghị xây dựng Luật theo quy định trước khi trình Chính phủ.</w:t>
            </w:r>
          </w:p>
          <w:p w14:paraId="3EA95994" w14:textId="77777777" w:rsidR="004B7B00" w:rsidRDefault="004B7B00">
            <w:pPr>
              <w:spacing w:before="120" w:line="240" w:lineRule="auto"/>
              <w:ind w:left="0" w:hanging="3"/>
              <w:jc w:val="both"/>
              <w:rPr>
                <w:sz w:val="26"/>
                <w:szCs w:val="26"/>
              </w:rPr>
            </w:pPr>
            <w:r>
              <w:rPr>
                <w:sz w:val="26"/>
                <w:szCs w:val="26"/>
              </w:rPr>
              <w:t xml:space="preserve">- Phần đầu của Tờ trình: Đề nghị bổ sung “Luật sửa đổi, bổ sung một số điều của Luật Ban hành </w:t>
            </w:r>
            <w:r>
              <w:rPr>
                <w:sz w:val="26"/>
                <w:szCs w:val="26"/>
              </w:rPr>
              <w:lastRenderedPageBreak/>
              <w:t xml:space="preserve">văn bản quy phạm pháp luật năm 2020” cho đầy đủ. Nội dung này sau khi chỉnh sửa là “Thực hiện Luật Ban hành văn bản quy phạm pháp luật năm 2015, Luật sửa đổi, bổ sung một số điều của Luật Ban hành văn bản quy phạm pháp luật năm 2020 và văn bản quy định chi tiết, hướng dẫn thi hành…” (chỉnh sửa phần in đậm, gạch chân). - Mục V. Dự kiến nguồn lực, điều kiện bảo đảm cho việc ban hành văn bản sau khi được thông qua: Đề nghị thay từ “ban hành” bằng từ “thi hành” trong tên của Mục V cho chính xác. Tên của Mục V sau khi chỉnh sửa là “V. Dự kiến nguồn lực, điều kiện bảo đảm cho việc thi hành văn bản sau khi được thông qua” (chỉnh sửa phần in đậm, gạch chân). </w:t>
            </w:r>
          </w:p>
        </w:tc>
        <w:tc>
          <w:tcPr>
            <w:tcW w:w="4272" w:type="dxa"/>
            <w:tcBorders>
              <w:top w:val="single" w:sz="4" w:space="0" w:color="000000"/>
              <w:left w:val="single" w:sz="4" w:space="0" w:color="000000"/>
              <w:right w:val="single" w:sz="4" w:space="0" w:color="000000"/>
            </w:tcBorders>
          </w:tcPr>
          <w:p w14:paraId="01DE4874" w14:textId="77777777" w:rsidR="004B7B00" w:rsidRDefault="004B7B00">
            <w:pPr>
              <w:spacing w:before="120" w:line="240" w:lineRule="auto"/>
              <w:ind w:left="0" w:hanging="3"/>
              <w:jc w:val="both"/>
              <w:rPr>
                <w:sz w:val="26"/>
                <w:szCs w:val="26"/>
              </w:rPr>
            </w:pPr>
            <w:r>
              <w:rPr>
                <w:sz w:val="26"/>
                <w:szCs w:val="26"/>
              </w:rPr>
              <w:lastRenderedPageBreak/>
              <w:t>- Tiếp thu</w:t>
            </w:r>
          </w:p>
          <w:p w14:paraId="478E3AC5" w14:textId="77777777" w:rsidR="004B7B00" w:rsidRDefault="004B7B00">
            <w:pPr>
              <w:spacing w:before="120" w:line="240" w:lineRule="auto"/>
              <w:ind w:left="0" w:hanging="3"/>
              <w:jc w:val="both"/>
              <w:rPr>
                <w:sz w:val="26"/>
                <w:szCs w:val="26"/>
              </w:rPr>
            </w:pPr>
          </w:p>
          <w:p w14:paraId="36716CFD" w14:textId="77777777" w:rsidR="004B7B00" w:rsidRDefault="004B7B00">
            <w:pPr>
              <w:spacing w:before="120" w:line="240" w:lineRule="auto"/>
              <w:ind w:left="0" w:hanging="3"/>
              <w:jc w:val="both"/>
              <w:rPr>
                <w:sz w:val="26"/>
                <w:szCs w:val="26"/>
              </w:rPr>
            </w:pPr>
          </w:p>
          <w:p w14:paraId="386EF316" w14:textId="77777777" w:rsidR="004B7B00" w:rsidRDefault="004B7B00">
            <w:pPr>
              <w:spacing w:before="120" w:line="240" w:lineRule="auto"/>
              <w:ind w:left="0" w:hanging="3"/>
              <w:jc w:val="both"/>
              <w:rPr>
                <w:sz w:val="26"/>
                <w:szCs w:val="26"/>
              </w:rPr>
            </w:pPr>
          </w:p>
          <w:p w14:paraId="13707048" w14:textId="77777777" w:rsidR="004B7B00" w:rsidRDefault="004B7B00">
            <w:pPr>
              <w:spacing w:before="120" w:line="240" w:lineRule="auto"/>
              <w:ind w:left="0" w:hanging="3"/>
              <w:jc w:val="both"/>
              <w:rPr>
                <w:sz w:val="26"/>
                <w:szCs w:val="26"/>
              </w:rPr>
            </w:pPr>
          </w:p>
          <w:p w14:paraId="5B90331A" w14:textId="77777777" w:rsidR="004B7B00" w:rsidRDefault="004B7B00">
            <w:pPr>
              <w:spacing w:before="120" w:line="240" w:lineRule="auto"/>
              <w:ind w:left="0" w:hanging="3"/>
              <w:jc w:val="both"/>
              <w:rPr>
                <w:sz w:val="26"/>
                <w:szCs w:val="26"/>
              </w:rPr>
            </w:pPr>
          </w:p>
          <w:p w14:paraId="46054815" w14:textId="77777777" w:rsidR="004B7B00" w:rsidRDefault="004B7B00">
            <w:pPr>
              <w:spacing w:before="120" w:line="240" w:lineRule="auto"/>
              <w:ind w:left="0" w:hanging="3"/>
              <w:jc w:val="both"/>
              <w:rPr>
                <w:sz w:val="26"/>
                <w:szCs w:val="26"/>
              </w:rPr>
            </w:pPr>
          </w:p>
          <w:p w14:paraId="53AB2D16" w14:textId="77777777" w:rsidR="004B7B00" w:rsidRDefault="004B7B00">
            <w:pPr>
              <w:spacing w:before="120" w:line="240" w:lineRule="auto"/>
              <w:ind w:left="0" w:hanging="3"/>
              <w:jc w:val="both"/>
              <w:rPr>
                <w:sz w:val="26"/>
                <w:szCs w:val="26"/>
              </w:rPr>
            </w:pPr>
          </w:p>
          <w:p w14:paraId="68ED8E90" w14:textId="77777777" w:rsidR="004B7B00" w:rsidRDefault="004B7B00">
            <w:pPr>
              <w:spacing w:before="120" w:line="240" w:lineRule="auto"/>
              <w:ind w:left="0" w:hanging="3"/>
              <w:jc w:val="both"/>
              <w:rPr>
                <w:sz w:val="26"/>
                <w:szCs w:val="26"/>
              </w:rPr>
            </w:pPr>
            <w:r>
              <w:rPr>
                <w:sz w:val="26"/>
                <w:szCs w:val="26"/>
              </w:rPr>
              <w:t>- Tiếp thu.</w:t>
            </w:r>
          </w:p>
          <w:p w14:paraId="7C8327E4" w14:textId="26634C34" w:rsidR="004B7B00" w:rsidRDefault="004B7B00" w:rsidP="005606EB">
            <w:pPr>
              <w:spacing w:before="120" w:line="240" w:lineRule="auto"/>
              <w:ind w:left="0" w:hanging="3"/>
              <w:jc w:val="both"/>
              <w:rPr>
                <w:sz w:val="26"/>
                <w:szCs w:val="26"/>
              </w:rPr>
            </w:pPr>
          </w:p>
        </w:tc>
      </w:tr>
      <w:tr w:rsidR="00C10653" w14:paraId="761304E7" w14:textId="77777777" w:rsidTr="004B7B00">
        <w:trPr>
          <w:trHeight w:val="1693"/>
        </w:trPr>
        <w:tc>
          <w:tcPr>
            <w:tcW w:w="993" w:type="dxa"/>
            <w:tcBorders>
              <w:top w:val="single" w:sz="4" w:space="0" w:color="auto"/>
              <w:left w:val="single" w:sz="4" w:space="0" w:color="000000"/>
              <w:bottom w:val="nil"/>
              <w:right w:val="single" w:sz="4" w:space="0" w:color="000000"/>
            </w:tcBorders>
          </w:tcPr>
          <w:p w14:paraId="280FE86B" w14:textId="77777777" w:rsidR="00C10653" w:rsidRDefault="00C10653">
            <w:pPr>
              <w:pStyle w:val="ListParagraph"/>
              <w:numPr>
                <w:ilvl w:val="0"/>
                <w:numId w:val="3"/>
              </w:numPr>
              <w:spacing w:before="120" w:line="240" w:lineRule="auto"/>
              <w:ind w:leftChars="0" w:firstLineChars="0"/>
              <w:jc w:val="center"/>
              <w:rPr>
                <w:sz w:val="26"/>
                <w:szCs w:val="26"/>
              </w:rPr>
            </w:pPr>
          </w:p>
        </w:tc>
        <w:tc>
          <w:tcPr>
            <w:tcW w:w="2084" w:type="dxa"/>
            <w:tcBorders>
              <w:top w:val="single" w:sz="4" w:space="0" w:color="auto"/>
              <w:left w:val="single" w:sz="4" w:space="0" w:color="000000"/>
              <w:bottom w:val="nil"/>
              <w:right w:val="single" w:sz="4" w:space="0" w:color="000000"/>
            </w:tcBorders>
          </w:tcPr>
          <w:p w14:paraId="055418F5" w14:textId="77777777" w:rsidR="00C10653" w:rsidRDefault="00C10653">
            <w:pPr>
              <w:spacing w:before="120" w:line="240" w:lineRule="auto"/>
              <w:ind w:left="0" w:hanging="3"/>
              <w:jc w:val="both"/>
              <w:rPr>
                <w:b/>
                <w:sz w:val="26"/>
                <w:szCs w:val="26"/>
              </w:rPr>
            </w:pPr>
          </w:p>
        </w:tc>
        <w:tc>
          <w:tcPr>
            <w:tcW w:w="2129" w:type="dxa"/>
            <w:tcBorders>
              <w:top w:val="single" w:sz="4" w:space="0" w:color="auto"/>
              <w:left w:val="single" w:sz="4" w:space="0" w:color="000000"/>
              <w:bottom w:val="nil"/>
              <w:right w:val="single" w:sz="4" w:space="0" w:color="000000"/>
            </w:tcBorders>
          </w:tcPr>
          <w:p w14:paraId="064E1871" w14:textId="77777777" w:rsidR="00C10653" w:rsidRDefault="001A567C">
            <w:pPr>
              <w:spacing w:before="120" w:line="240" w:lineRule="auto"/>
              <w:ind w:left="0" w:hanging="3"/>
              <w:jc w:val="both"/>
              <w:rPr>
                <w:b/>
                <w:sz w:val="26"/>
                <w:szCs w:val="26"/>
              </w:rPr>
            </w:pPr>
            <w:r>
              <w:rPr>
                <w:b/>
                <w:sz w:val="26"/>
                <w:szCs w:val="26"/>
              </w:rPr>
              <w:t>TP. Hải Phòng, tỉnh Hà Tĩnh</w:t>
            </w:r>
          </w:p>
        </w:tc>
        <w:tc>
          <w:tcPr>
            <w:tcW w:w="5285" w:type="dxa"/>
            <w:tcBorders>
              <w:top w:val="single" w:sz="4" w:space="0" w:color="auto"/>
              <w:left w:val="single" w:sz="4" w:space="0" w:color="000000"/>
              <w:bottom w:val="nil"/>
              <w:right w:val="single" w:sz="4" w:space="0" w:color="000000"/>
            </w:tcBorders>
          </w:tcPr>
          <w:p w14:paraId="7D0C6BAF" w14:textId="77777777" w:rsidR="00C10653" w:rsidRDefault="001A567C">
            <w:pPr>
              <w:spacing w:before="120" w:line="240" w:lineRule="auto"/>
              <w:ind w:left="0" w:hanging="3"/>
              <w:jc w:val="both"/>
              <w:rPr>
                <w:sz w:val="26"/>
                <w:szCs w:val="26"/>
              </w:rPr>
            </w:pPr>
            <w:r>
              <w:rPr>
                <w:sz w:val="26"/>
                <w:szCs w:val="26"/>
              </w:rPr>
              <w:t>Mục 1.1.1.b. Chiến lược phát triển kinh tế - xã hội 10 năm 2021-2023 xác định KH,CN&amp;ĐMST cùng với phát triển toàn diện nguồn nhân lực là một trong các đột phá chiến lược để phát triển đất nước. Đề nghị rà soát lại chu kỳ 10 năm đánh giá.</w:t>
            </w:r>
          </w:p>
        </w:tc>
        <w:tc>
          <w:tcPr>
            <w:tcW w:w="4272" w:type="dxa"/>
            <w:tcBorders>
              <w:top w:val="single" w:sz="4" w:space="0" w:color="auto"/>
              <w:left w:val="single" w:sz="4" w:space="0" w:color="000000"/>
              <w:bottom w:val="nil"/>
              <w:right w:val="single" w:sz="4" w:space="0" w:color="000000"/>
            </w:tcBorders>
          </w:tcPr>
          <w:p w14:paraId="608C0119" w14:textId="77777777" w:rsidR="00C10653" w:rsidRDefault="001A567C">
            <w:pPr>
              <w:spacing w:before="120" w:line="240" w:lineRule="auto"/>
              <w:ind w:left="0" w:hanging="3"/>
              <w:jc w:val="both"/>
              <w:rPr>
                <w:sz w:val="26"/>
                <w:szCs w:val="26"/>
              </w:rPr>
            </w:pPr>
            <w:r>
              <w:rPr>
                <w:sz w:val="26"/>
                <w:szCs w:val="26"/>
              </w:rPr>
              <w:t>Tiếp thu.</w:t>
            </w:r>
          </w:p>
        </w:tc>
      </w:tr>
    </w:tbl>
    <w:tbl>
      <w:tblPr>
        <w:tblStyle w:val="Style45"/>
        <w:tblW w:w="147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
        <w:gridCol w:w="2084"/>
        <w:gridCol w:w="2129"/>
        <w:gridCol w:w="5270"/>
        <w:gridCol w:w="4285"/>
        <w:gridCol w:w="15"/>
      </w:tblGrid>
      <w:tr w:rsidR="00C10653" w14:paraId="40707DDD" w14:textId="77777777">
        <w:trPr>
          <w:trHeight w:val="426"/>
        </w:trPr>
        <w:tc>
          <w:tcPr>
            <w:tcW w:w="995" w:type="dxa"/>
          </w:tcPr>
          <w:p w14:paraId="52B0168A" w14:textId="77777777" w:rsidR="00C10653" w:rsidRDefault="00C10653">
            <w:pPr>
              <w:pStyle w:val="ListParagraph"/>
              <w:numPr>
                <w:ilvl w:val="0"/>
                <w:numId w:val="3"/>
              </w:numPr>
              <w:ind w:leftChars="0" w:firstLineChars="0"/>
              <w:jc w:val="center"/>
              <w:rPr>
                <w:b/>
                <w:bCs/>
                <w:sz w:val="26"/>
                <w:szCs w:val="26"/>
              </w:rPr>
            </w:pPr>
          </w:p>
        </w:tc>
        <w:tc>
          <w:tcPr>
            <w:tcW w:w="2085" w:type="dxa"/>
          </w:tcPr>
          <w:p w14:paraId="485D9974" w14:textId="77777777" w:rsidR="00C10653" w:rsidRDefault="00C10653">
            <w:pPr>
              <w:spacing w:before="120" w:line="240" w:lineRule="auto"/>
              <w:ind w:left="0" w:hanging="3"/>
              <w:jc w:val="both"/>
              <w:rPr>
                <w:bCs/>
                <w:sz w:val="26"/>
                <w:szCs w:val="26"/>
              </w:rPr>
            </w:pPr>
          </w:p>
        </w:tc>
        <w:tc>
          <w:tcPr>
            <w:tcW w:w="2130" w:type="dxa"/>
          </w:tcPr>
          <w:p w14:paraId="49D4D181" w14:textId="77777777" w:rsidR="00C10653" w:rsidRDefault="001A567C">
            <w:pPr>
              <w:spacing w:before="120" w:line="240" w:lineRule="auto"/>
              <w:ind w:left="0" w:hanging="3"/>
              <w:jc w:val="both"/>
              <w:rPr>
                <w:b/>
                <w:sz w:val="26"/>
                <w:szCs w:val="26"/>
              </w:rPr>
            </w:pPr>
            <w:r>
              <w:rPr>
                <w:b/>
                <w:sz w:val="26"/>
                <w:szCs w:val="26"/>
              </w:rPr>
              <w:t>Tỉnh Nghệ An</w:t>
            </w:r>
          </w:p>
        </w:tc>
        <w:tc>
          <w:tcPr>
            <w:tcW w:w="5272" w:type="dxa"/>
          </w:tcPr>
          <w:p w14:paraId="04761DF4" w14:textId="77777777" w:rsidR="00C10653" w:rsidRDefault="001A567C">
            <w:pPr>
              <w:spacing w:before="120" w:line="240" w:lineRule="auto"/>
              <w:ind w:leftChars="0" w:left="66" w:firstLineChars="0"/>
              <w:jc w:val="both"/>
              <w:rPr>
                <w:sz w:val="26"/>
                <w:szCs w:val="26"/>
              </w:rPr>
            </w:pPr>
            <w:r>
              <w:rPr>
                <w:sz w:val="26"/>
                <w:szCs w:val="26"/>
              </w:rPr>
              <w:t>- Tại phần I. Sự cần thiết ban hành: có thống kê Chính phủ đã ban hành 10 nghị định để triển khai Luật Khoa học và Công nghệ. Tuy nhiên tại Phụ lục I của Dự thảo Báo cáo tổng kết thi hành Luật Khoa học và Công nghệ lại thể hiện Chính phủ ban hành 09 nghị định. Đề nghị kiểm tra, điều chỉnh lại chính xác số lượng Nghị định đã ban hành để triển khai Luật.</w:t>
            </w:r>
          </w:p>
          <w:p w14:paraId="4267D62F" w14:textId="77777777" w:rsidR="00C10653" w:rsidRDefault="001A567C">
            <w:pPr>
              <w:spacing w:before="120" w:line="240" w:lineRule="auto"/>
              <w:ind w:leftChars="0" w:left="66" w:firstLineChars="0"/>
              <w:jc w:val="both"/>
              <w:rPr>
                <w:sz w:val="26"/>
                <w:szCs w:val="26"/>
              </w:rPr>
            </w:pPr>
            <w:r>
              <w:rPr>
                <w:sz w:val="26"/>
                <w:szCs w:val="26"/>
              </w:rPr>
              <w:t xml:space="preserve">- Tại điểm b tiểu mục 1.1 mục 1 Phần I: Đề nghị sửa: “Chiến lược phát triển kinh tế - xã hội 10 </w:t>
            </w:r>
            <w:r>
              <w:rPr>
                <w:sz w:val="26"/>
                <w:szCs w:val="26"/>
              </w:rPr>
              <w:lastRenderedPageBreak/>
              <w:t>năm 2021-2023”, thành: “Chiến lược phát triển kinh tế - xã hội 10 năm 2021-2030”.</w:t>
            </w:r>
          </w:p>
          <w:p w14:paraId="249099ED" w14:textId="77777777" w:rsidR="00C10653" w:rsidRDefault="001A567C">
            <w:pPr>
              <w:spacing w:before="120" w:line="240" w:lineRule="auto"/>
              <w:ind w:leftChars="0" w:left="66" w:right="-51" w:firstLineChars="0"/>
              <w:jc w:val="both"/>
              <w:rPr>
                <w:sz w:val="26"/>
                <w:szCs w:val="26"/>
              </w:rPr>
            </w:pPr>
            <w:r>
              <w:rPr>
                <w:sz w:val="26"/>
                <w:szCs w:val="26"/>
              </w:rPr>
              <w:t>- Tại điểm b tiểu mục 1.2 mục 1 Phần I: Đề nghị sửa: “Nghị quyết số 100/2013/QH15 ngày 24/6/2023 của Quốc hội”, thành: “Nghị quyết số 100/2023/QH15 ngày 24/6/2023 của Quốc hội”.</w:t>
            </w:r>
          </w:p>
          <w:p w14:paraId="5A6DCC33" w14:textId="77777777" w:rsidR="00C10653" w:rsidRDefault="001A567C">
            <w:pPr>
              <w:spacing w:before="120" w:line="240" w:lineRule="auto"/>
              <w:ind w:leftChars="0" w:left="66" w:firstLineChars="0"/>
              <w:jc w:val="both"/>
              <w:rPr>
                <w:sz w:val="26"/>
                <w:szCs w:val="26"/>
              </w:rPr>
            </w:pPr>
            <w:r>
              <w:rPr>
                <w:sz w:val="26"/>
                <w:szCs w:val="26"/>
              </w:rPr>
              <w:t>-  Tại mục 1 Phần III. Phạm vi điều chỉnh, đối tượng áp dụng: đề nghị xem xét sửa đổi lại tiêu đề của mục; lý do: tiêu đề của mục 1 là: Phạm vi điều chỉnh. Tuy nhiên nội dung của mục này lại đề cập đến các quy định cần sửa đổi, bổ sung của Luật, chứ không phải là phạm vi điều chỉnh.</w:t>
            </w:r>
          </w:p>
          <w:p w14:paraId="413F95B9" w14:textId="77777777" w:rsidR="00C10653" w:rsidRDefault="001A567C">
            <w:pPr>
              <w:spacing w:before="120" w:line="240" w:lineRule="auto"/>
              <w:ind w:leftChars="0" w:left="66" w:firstLineChars="0" w:firstLine="0"/>
              <w:jc w:val="both"/>
              <w:rPr>
                <w:sz w:val="26"/>
                <w:szCs w:val="26"/>
              </w:rPr>
            </w:pPr>
            <w:r>
              <w:rPr>
                <w:sz w:val="26"/>
                <w:szCs w:val="26"/>
              </w:rPr>
              <w:t>- Tại tiểu mục 3.3 mục 3 Phần IV. Mục tiêu, nội dung, giải pháp của chính sách: đề nghị bổ sung vào tiểu mục 3.3. nội dung sửa đổi, bổ sung Điều 25, Điều 26; lý do: 02 điều luật này nằm trong phạm vi nội dung của Chính sách 3.</w:t>
            </w:r>
          </w:p>
        </w:tc>
        <w:tc>
          <w:tcPr>
            <w:tcW w:w="4296" w:type="dxa"/>
            <w:gridSpan w:val="2"/>
          </w:tcPr>
          <w:p w14:paraId="3F5FA1D7" w14:textId="0CB4CBD8" w:rsidR="00C10653" w:rsidRDefault="001A567C">
            <w:pPr>
              <w:spacing w:before="120" w:line="240" w:lineRule="auto"/>
              <w:ind w:left="0" w:hanging="3"/>
              <w:jc w:val="both"/>
              <w:rPr>
                <w:sz w:val="26"/>
                <w:szCs w:val="26"/>
              </w:rPr>
            </w:pPr>
            <w:r>
              <w:rPr>
                <w:sz w:val="26"/>
                <w:szCs w:val="26"/>
              </w:rPr>
              <w:lastRenderedPageBreak/>
              <w:t>- Tiếp thu</w:t>
            </w:r>
            <w:r w:rsidR="000F7E7B">
              <w:rPr>
                <w:sz w:val="26"/>
                <w:szCs w:val="26"/>
              </w:rPr>
              <w:t>.</w:t>
            </w:r>
          </w:p>
          <w:p w14:paraId="52D08175" w14:textId="77777777" w:rsidR="00C10653" w:rsidRDefault="00C10653">
            <w:pPr>
              <w:spacing w:before="120" w:line="240" w:lineRule="auto"/>
              <w:ind w:left="0" w:hanging="3"/>
              <w:jc w:val="both"/>
              <w:rPr>
                <w:sz w:val="26"/>
                <w:szCs w:val="26"/>
              </w:rPr>
            </w:pPr>
          </w:p>
          <w:p w14:paraId="240342DE" w14:textId="77777777" w:rsidR="00C10653" w:rsidRDefault="00C10653">
            <w:pPr>
              <w:spacing w:before="120" w:line="240" w:lineRule="auto"/>
              <w:ind w:left="0" w:hanging="3"/>
              <w:jc w:val="both"/>
              <w:rPr>
                <w:sz w:val="26"/>
                <w:szCs w:val="26"/>
              </w:rPr>
            </w:pPr>
          </w:p>
          <w:p w14:paraId="2C28FE90" w14:textId="77777777" w:rsidR="00C10653" w:rsidRDefault="00C10653">
            <w:pPr>
              <w:spacing w:before="120" w:line="240" w:lineRule="auto"/>
              <w:ind w:left="0" w:hanging="3"/>
              <w:jc w:val="both"/>
              <w:rPr>
                <w:sz w:val="26"/>
                <w:szCs w:val="26"/>
              </w:rPr>
            </w:pPr>
          </w:p>
          <w:p w14:paraId="3BBAB1D4" w14:textId="77777777" w:rsidR="00C10653" w:rsidRDefault="00C10653">
            <w:pPr>
              <w:spacing w:before="120" w:line="240" w:lineRule="auto"/>
              <w:ind w:left="0" w:hanging="3"/>
              <w:jc w:val="both"/>
              <w:rPr>
                <w:sz w:val="26"/>
                <w:szCs w:val="26"/>
              </w:rPr>
            </w:pPr>
          </w:p>
          <w:p w14:paraId="0444F1DA" w14:textId="77777777" w:rsidR="00C10653" w:rsidRDefault="001A567C">
            <w:pPr>
              <w:spacing w:before="120" w:line="240" w:lineRule="auto"/>
              <w:ind w:left="0" w:hanging="3"/>
              <w:jc w:val="both"/>
              <w:rPr>
                <w:sz w:val="26"/>
                <w:szCs w:val="26"/>
              </w:rPr>
            </w:pPr>
            <w:r>
              <w:rPr>
                <w:sz w:val="26"/>
                <w:szCs w:val="26"/>
              </w:rPr>
              <w:t>- Tiếp thu.</w:t>
            </w:r>
          </w:p>
          <w:p w14:paraId="63FEF7E2" w14:textId="77777777" w:rsidR="00C10653" w:rsidRDefault="00C10653">
            <w:pPr>
              <w:spacing w:before="120" w:line="240" w:lineRule="auto"/>
              <w:ind w:left="0" w:hanging="3"/>
              <w:jc w:val="both"/>
              <w:rPr>
                <w:sz w:val="26"/>
                <w:szCs w:val="26"/>
              </w:rPr>
            </w:pPr>
          </w:p>
          <w:p w14:paraId="47788213" w14:textId="77777777" w:rsidR="00C10653" w:rsidRDefault="00C10653">
            <w:pPr>
              <w:spacing w:before="120" w:line="240" w:lineRule="auto"/>
              <w:ind w:left="0" w:hanging="3"/>
              <w:jc w:val="both"/>
              <w:rPr>
                <w:sz w:val="26"/>
                <w:szCs w:val="26"/>
              </w:rPr>
            </w:pPr>
          </w:p>
          <w:p w14:paraId="7522FF19" w14:textId="77777777" w:rsidR="00C10653" w:rsidRDefault="001A567C">
            <w:pPr>
              <w:spacing w:before="120" w:line="240" w:lineRule="auto"/>
              <w:ind w:left="0" w:hanging="3"/>
              <w:jc w:val="both"/>
              <w:rPr>
                <w:sz w:val="26"/>
                <w:szCs w:val="26"/>
              </w:rPr>
            </w:pPr>
            <w:r>
              <w:rPr>
                <w:sz w:val="26"/>
                <w:szCs w:val="26"/>
              </w:rPr>
              <w:lastRenderedPageBreak/>
              <w:t>- Tiếp thu.</w:t>
            </w:r>
          </w:p>
          <w:p w14:paraId="5AA14702" w14:textId="77777777" w:rsidR="00C10653" w:rsidRDefault="00C10653">
            <w:pPr>
              <w:spacing w:before="120" w:line="240" w:lineRule="auto"/>
              <w:ind w:left="0" w:hanging="3"/>
              <w:jc w:val="both"/>
              <w:rPr>
                <w:sz w:val="26"/>
                <w:szCs w:val="26"/>
              </w:rPr>
            </w:pPr>
          </w:p>
          <w:p w14:paraId="782E0B56" w14:textId="77777777" w:rsidR="00C10653" w:rsidRDefault="00C10653">
            <w:pPr>
              <w:spacing w:before="120" w:line="240" w:lineRule="auto"/>
              <w:ind w:left="0" w:hanging="3"/>
              <w:jc w:val="both"/>
              <w:rPr>
                <w:sz w:val="26"/>
                <w:szCs w:val="26"/>
              </w:rPr>
            </w:pPr>
          </w:p>
          <w:p w14:paraId="1975ECDD" w14:textId="77777777" w:rsidR="00C10653" w:rsidRDefault="00C10653">
            <w:pPr>
              <w:spacing w:before="120" w:line="240" w:lineRule="auto"/>
              <w:ind w:left="0" w:hanging="3"/>
              <w:jc w:val="both"/>
              <w:rPr>
                <w:sz w:val="26"/>
                <w:szCs w:val="26"/>
              </w:rPr>
            </w:pPr>
          </w:p>
          <w:p w14:paraId="5C0C8F42" w14:textId="77777777" w:rsidR="00C10653" w:rsidRDefault="001A567C">
            <w:pPr>
              <w:spacing w:before="120" w:line="240" w:lineRule="auto"/>
              <w:ind w:left="0" w:hanging="3"/>
              <w:jc w:val="both"/>
              <w:rPr>
                <w:sz w:val="26"/>
                <w:szCs w:val="26"/>
              </w:rPr>
            </w:pPr>
            <w:r>
              <w:rPr>
                <w:sz w:val="26"/>
                <w:szCs w:val="26"/>
              </w:rPr>
              <w:t>- Tiếp thu.</w:t>
            </w:r>
          </w:p>
          <w:p w14:paraId="68E0C0EC" w14:textId="77777777" w:rsidR="00C10653" w:rsidRDefault="00C10653">
            <w:pPr>
              <w:spacing w:before="120" w:line="240" w:lineRule="auto"/>
              <w:ind w:left="0" w:hanging="3"/>
              <w:jc w:val="both"/>
              <w:rPr>
                <w:sz w:val="26"/>
                <w:szCs w:val="26"/>
              </w:rPr>
            </w:pPr>
          </w:p>
          <w:p w14:paraId="115617CC" w14:textId="77777777" w:rsidR="00C10653" w:rsidRDefault="00C10653">
            <w:pPr>
              <w:spacing w:before="120" w:line="240" w:lineRule="auto"/>
              <w:ind w:left="0" w:hanging="3"/>
              <w:jc w:val="both"/>
              <w:rPr>
                <w:sz w:val="26"/>
                <w:szCs w:val="26"/>
              </w:rPr>
            </w:pPr>
          </w:p>
          <w:p w14:paraId="2EDB9C77" w14:textId="77777777" w:rsidR="00C10653" w:rsidRDefault="00C10653">
            <w:pPr>
              <w:spacing w:before="120" w:line="240" w:lineRule="auto"/>
              <w:ind w:left="0" w:hanging="3"/>
              <w:jc w:val="both"/>
              <w:rPr>
                <w:sz w:val="26"/>
                <w:szCs w:val="26"/>
              </w:rPr>
            </w:pPr>
          </w:p>
          <w:p w14:paraId="3A0E5347" w14:textId="77777777" w:rsidR="00C10653" w:rsidRDefault="00C10653">
            <w:pPr>
              <w:spacing w:before="120" w:line="240" w:lineRule="auto"/>
              <w:ind w:left="0" w:hanging="3"/>
              <w:jc w:val="both"/>
              <w:rPr>
                <w:sz w:val="26"/>
                <w:szCs w:val="26"/>
              </w:rPr>
            </w:pPr>
          </w:p>
          <w:p w14:paraId="529DA0A9" w14:textId="77777777" w:rsidR="00C10653" w:rsidRDefault="001A567C">
            <w:pPr>
              <w:spacing w:before="120" w:line="240" w:lineRule="auto"/>
              <w:ind w:left="0" w:hanging="3"/>
              <w:jc w:val="both"/>
              <w:rPr>
                <w:sz w:val="26"/>
                <w:szCs w:val="26"/>
              </w:rPr>
            </w:pPr>
            <w:r>
              <w:rPr>
                <w:sz w:val="26"/>
                <w:szCs w:val="26"/>
              </w:rPr>
              <w:t>- Tiếp thu.</w:t>
            </w:r>
          </w:p>
          <w:p w14:paraId="04295362" w14:textId="77777777" w:rsidR="00C10653" w:rsidRDefault="00C10653">
            <w:pPr>
              <w:spacing w:before="120" w:line="240" w:lineRule="auto"/>
              <w:ind w:left="0" w:hanging="3"/>
              <w:jc w:val="both"/>
              <w:rPr>
                <w:sz w:val="26"/>
                <w:szCs w:val="26"/>
              </w:rPr>
            </w:pPr>
          </w:p>
        </w:tc>
      </w:tr>
      <w:tr w:rsidR="00C10653" w14:paraId="352E6B19" w14:textId="77777777">
        <w:trPr>
          <w:gridAfter w:val="1"/>
          <w:wAfter w:w="15" w:type="dxa"/>
          <w:trHeight w:val="426"/>
        </w:trPr>
        <w:tc>
          <w:tcPr>
            <w:tcW w:w="995" w:type="dxa"/>
          </w:tcPr>
          <w:p w14:paraId="36996805" w14:textId="77777777" w:rsidR="00C10653" w:rsidRDefault="00C10653">
            <w:pPr>
              <w:pStyle w:val="ListParagraph"/>
              <w:numPr>
                <w:ilvl w:val="0"/>
                <w:numId w:val="3"/>
              </w:numPr>
              <w:suppressAutoHyphens w:val="0"/>
              <w:spacing w:line="240" w:lineRule="auto"/>
              <w:ind w:leftChars="0" w:firstLineChars="0"/>
              <w:textAlignment w:val="auto"/>
              <w:outlineLvl w:val="9"/>
              <w:rPr>
                <w:b/>
                <w:bCs/>
                <w:sz w:val="26"/>
                <w:szCs w:val="26"/>
              </w:rPr>
            </w:pPr>
          </w:p>
        </w:tc>
        <w:tc>
          <w:tcPr>
            <w:tcW w:w="2085" w:type="dxa"/>
          </w:tcPr>
          <w:p w14:paraId="36384E66" w14:textId="77777777" w:rsidR="00C10653" w:rsidRDefault="00C10653">
            <w:pPr>
              <w:spacing w:before="120" w:line="240" w:lineRule="auto"/>
              <w:ind w:left="0" w:hanging="3"/>
              <w:jc w:val="both"/>
              <w:rPr>
                <w:bCs/>
                <w:sz w:val="26"/>
                <w:szCs w:val="26"/>
              </w:rPr>
            </w:pPr>
          </w:p>
        </w:tc>
        <w:tc>
          <w:tcPr>
            <w:tcW w:w="2130" w:type="dxa"/>
          </w:tcPr>
          <w:p w14:paraId="29247CF1" w14:textId="77777777" w:rsidR="00C10653" w:rsidRDefault="001A567C">
            <w:pPr>
              <w:spacing w:before="120" w:line="240" w:lineRule="auto"/>
              <w:ind w:left="0" w:hanging="3"/>
              <w:jc w:val="both"/>
              <w:rPr>
                <w:b/>
                <w:sz w:val="26"/>
                <w:szCs w:val="26"/>
              </w:rPr>
            </w:pPr>
            <w:r>
              <w:rPr>
                <w:b/>
                <w:sz w:val="26"/>
                <w:szCs w:val="26"/>
              </w:rPr>
              <w:t>Tỉnh Quảng Ninh</w:t>
            </w:r>
          </w:p>
        </w:tc>
        <w:tc>
          <w:tcPr>
            <w:tcW w:w="5267" w:type="dxa"/>
          </w:tcPr>
          <w:p w14:paraId="77D9F3E0" w14:textId="77777777" w:rsidR="00C10653" w:rsidRDefault="001A567C">
            <w:pPr>
              <w:spacing w:before="120" w:line="240" w:lineRule="auto"/>
              <w:ind w:left="0" w:hanging="3"/>
              <w:jc w:val="both"/>
              <w:rPr>
                <w:sz w:val="26"/>
                <w:szCs w:val="26"/>
              </w:rPr>
            </w:pPr>
            <w:r>
              <w:rPr>
                <w:sz w:val="26"/>
                <w:szCs w:val="26"/>
              </w:rPr>
              <w:t>Đề nghị rà soát, thống nhất các cụm từ “khoa học và công nghệ”, “khoa học, công nghệ và đổi mới sáng tạo”.</w:t>
            </w:r>
          </w:p>
        </w:tc>
        <w:tc>
          <w:tcPr>
            <w:tcW w:w="4286" w:type="dxa"/>
          </w:tcPr>
          <w:p w14:paraId="7F6DDFC4" w14:textId="77777777" w:rsidR="00C10653" w:rsidRDefault="001A567C">
            <w:pPr>
              <w:spacing w:before="120" w:line="240" w:lineRule="auto"/>
              <w:ind w:left="0" w:hanging="3"/>
              <w:jc w:val="both"/>
              <w:rPr>
                <w:sz w:val="26"/>
                <w:szCs w:val="26"/>
              </w:rPr>
            </w:pPr>
            <w:r>
              <w:rPr>
                <w:sz w:val="26"/>
                <w:szCs w:val="26"/>
              </w:rPr>
              <w:t>Tiếp thu.</w:t>
            </w:r>
          </w:p>
        </w:tc>
      </w:tr>
      <w:tr w:rsidR="00C10653" w14:paraId="1B24794E" w14:textId="77777777">
        <w:trPr>
          <w:gridAfter w:val="1"/>
          <w:wAfter w:w="15" w:type="dxa"/>
          <w:trHeight w:val="4498"/>
        </w:trPr>
        <w:tc>
          <w:tcPr>
            <w:tcW w:w="995" w:type="dxa"/>
          </w:tcPr>
          <w:p w14:paraId="50CF7287" w14:textId="77777777" w:rsidR="00C10653" w:rsidRDefault="00C10653">
            <w:pPr>
              <w:pStyle w:val="ListParagraph"/>
              <w:numPr>
                <w:ilvl w:val="0"/>
                <w:numId w:val="3"/>
              </w:numPr>
              <w:ind w:leftChars="0" w:firstLineChars="0"/>
              <w:jc w:val="center"/>
              <w:rPr>
                <w:b/>
                <w:bCs/>
                <w:sz w:val="26"/>
                <w:szCs w:val="26"/>
              </w:rPr>
            </w:pPr>
          </w:p>
        </w:tc>
        <w:tc>
          <w:tcPr>
            <w:tcW w:w="2085" w:type="dxa"/>
          </w:tcPr>
          <w:p w14:paraId="416973B8" w14:textId="77777777" w:rsidR="00C10653" w:rsidRDefault="00C10653">
            <w:pPr>
              <w:spacing w:before="120" w:line="240" w:lineRule="auto"/>
              <w:ind w:left="0" w:hanging="3"/>
              <w:jc w:val="both"/>
              <w:rPr>
                <w:bCs/>
                <w:sz w:val="26"/>
                <w:szCs w:val="26"/>
              </w:rPr>
            </w:pPr>
          </w:p>
        </w:tc>
        <w:tc>
          <w:tcPr>
            <w:tcW w:w="2130" w:type="dxa"/>
          </w:tcPr>
          <w:p w14:paraId="0589290C" w14:textId="77777777" w:rsidR="00C10653" w:rsidRDefault="001A567C">
            <w:pPr>
              <w:spacing w:before="120" w:line="240" w:lineRule="auto"/>
              <w:ind w:left="0" w:hanging="3"/>
              <w:jc w:val="center"/>
              <w:rPr>
                <w:b/>
                <w:sz w:val="26"/>
                <w:szCs w:val="26"/>
              </w:rPr>
            </w:pPr>
            <w:r>
              <w:rPr>
                <w:b/>
                <w:sz w:val="26"/>
                <w:szCs w:val="26"/>
              </w:rPr>
              <w:t>Tỉnh Hải Dương</w:t>
            </w:r>
          </w:p>
        </w:tc>
        <w:tc>
          <w:tcPr>
            <w:tcW w:w="5267" w:type="dxa"/>
          </w:tcPr>
          <w:p w14:paraId="79F8649B" w14:textId="77777777" w:rsidR="00C10653" w:rsidRDefault="001A567C" w:rsidP="004B7B00">
            <w:pPr>
              <w:spacing w:before="120" w:line="240" w:lineRule="auto"/>
              <w:ind w:left="0" w:hanging="3"/>
              <w:jc w:val="both"/>
              <w:rPr>
                <w:sz w:val="26"/>
                <w:szCs w:val="26"/>
              </w:rPr>
            </w:pPr>
            <w:r>
              <w:rPr>
                <w:sz w:val="26"/>
                <w:szCs w:val="26"/>
              </w:rPr>
              <w:t>Đề nghị xem xét lại nội dung tại mục V “Các chính sách nêu trên không phát sinh đáng kể chi phí cho quản lý nhà nước do không làm thay đổi cơ chế quản lý hiện hành (kinh phí và tổ chức, nhân lực cho các hoạt động quản lý trong các lĩnh vực quản lý về KH,CN&amp;ĐMST). Do vậy, với điều kiện thực tế hiện nay về tài chính, cơ sở vật chất, công nghệ, nguồn nhân lực tại các cơ quan quản lý nhà nước KH&amp;CN, doanh nghiệp và viện nghiên cứu, trường đại học cơ bản bảo đảm cho việc thi hành Luật sau khi được Quốc hội thông qua, bảo đảm tính khả thi của chính sách” do thay đổi các chính sách dẫn đến thay đổi, điều chỉnh và tăng thêm các kinh phí, nhân lực.</w:t>
            </w:r>
          </w:p>
        </w:tc>
        <w:tc>
          <w:tcPr>
            <w:tcW w:w="4286" w:type="dxa"/>
          </w:tcPr>
          <w:p w14:paraId="493897CD" w14:textId="77777777" w:rsidR="00C10653" w:rsidRDefault="001A567C">
            <w:pPr>
              <w:spacing w:before="120" w:line="240" w:lineRule="auto"/>
              <w:ind w:leftChars="0" w:left="0" w:firstLineChars="0" w:firstLine="0"/>
              <w:jc w:val="both"/>
              <w:rPr>
                <w:sz w:val="26"/>
                <w:szCs w:val="26"/>
              </w:rPr>
            </w:pPr>
            <w:r>
              <w:rPr>
                <w:sz w:val="26"/>
                <w:szCs w:val="26"/>
              </w:rPr>
              <w:t>Sau khi Luật được ban hành và đi vào cuộc sống, về cơ bản không phát sinh thêm tổ chức vì việc sửa đổi, bổ sung dựa trên các quy định hiện có. Đồng thời, Luật hướng tới chuyển dịch chính sách sang khu vực doanh nghiệp nên về cơ bản cũng không phát sinh kinh phí, nhân lực từ khu vực công trong quá trình thực thi.</w:t>
            </w:r>
          </w:p>
        </w:tc>
      </w:tr>
      <w:tr w:rsidR="00C10653" w14:paraId="3BEBFE9B" w14:textId="77777777">
        <w:trPr>
          <w:gridAfter w:val="1"/>
          <w:wAfter w:w="15" w:type="dxa"/>
          <w:trHeight w:val="426"/>
        </w:trPr>
        <w:tc>
          <w:tcPr>
            <w:tcW w:w="995" w:type="dxa"/>
            <w:shd w:val="clear" w:color="auto" w:fill="DBE5F1" w:themeFill="accent1" w:themeFillTint="33"/>
          </w:tcPr>
          <w:p w14:paraId="614E530A" w14:textId="77777777" w:rsidR="00C10653" w:rsidRDefault="001A567C">
            <w:pPr>
              <w:spacing w:before="120" w:line="240" w:lineRule="auto"/>
              <w:ind w:leftChars="0" w:left="0" w:firstLineChars="0" w:firstLine="0"/>
              <w:jc w:val="center"/>
              <w:rPr>
                <w:b/>
                <w:bCs/>
                <w:sz w:val="26"/>
                <w:szCs w:val="26"/>
              </w:rPr>
            </w:pPr>
            <w:r>
              <w:rPr>
                <w:b/>
                <w:bCs/>
                <w:sz w:val="26"/>
                <w:szCs w:val="26"/>
              </w:rPr>
              <w:t>C</w:t>
            </w:r>
          </w:p>
        </w:tc>
        <w:tc>
          <w:tcPr>
            <w:tcW w:w="13768" w:type="dxa"/>
            <w:gridSpan w:val="4"/>
            <w:shd w:val="clear" w:color="auto" w:fill="DBE5F1" w:themeFill="accent1" w:themeFillTint="33"/>
          </w:tcPr>
          <w:p w14:paraId="14D49F32" w14:textId="77777777" w:rsidR="00C10653" w:rsidRDefault="001A567C">
            <w:pPr>
              <w:spacing w:before="120" w:line="240" w:lineRule="auto"/>
              <w:ind w:left="0" w:hanging="3"/>
              <w:jc w:val="both"/>
              <w:rPr>
                <w:b/>
                <w:bCs/>
                <w:sz w:val="26"/>
                <w:szCs w:val="26"/>
              </w:rPr>
            </w:pPr>
            <w:r>
              <w:rPr>
                <w:b/>
                <w:bCs/>
                <w:sz w:val="26"/>
                <w:szCs w:val="26"/>
              </w:rPr>
              <w:t>Về Báo cáo đánh giá tác động chính sách</w:t>
            </w:r>
          </w:p>
        </w:tc>
      </w:tr>
    </w:tbl>
    <w:tbl>
      <w:tblPr>
        <w:tblW w:w="1476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084"/>
        <w:gridCol w:w="2129"/>
        <w:gridCol w:w="5269"/>
        <w:gridCol w:w="4288"/>
      </w:tblGrid>
      <w:tr w:rsidR="00C10653" w14:paraId="39172D27" w14:textId="77777777">
        <w:trPr>
          <w:trHeight w:val="5622"/>
        </w:trPr>
        <w:tc>
          <w:tcPr>
            <w:tcW w:w="993" w:type="dxa"/>
          </w:tcPr>
          <w:p w14:paraId="6793580C" w14:textId="77777777" w:rsidR="00C10653" w:rsidRDefault="00C10653">
            <w:pPr>
              <w:pStyle w:val="ListParagraph"/>
              <w:numPr>
                <w:ilvl w:val="0"/>
                <w:numId w:val="4"/>
              </w:numPr>
              <w:spacing w:before="120" w:line="240" w:lineRule="auto"/>
              <w:ind w:leftChars="0" w:firstLineChars="0"/>
              <w:jc w:val="center"/>
              <w:rPr>
                <w:sz w:val="26"/>
                <w:szCs w:val="26"/>
              </w:rPr>
            </w:pPr>
          </w:p>
        </w:tc>
        <w:tc>
          <w:tcPr>
            <w:tcW w:w="2084" w:type="dxa"/>
          </w:tcPr>
          <w:p w14:paraId="1AA5B91A" w14:textId="77777777" w:rsidR="00C10653" w:rsidRDefault="00446B87">
            <w:pPr>
              <w:spacing w:before="120" w:line="240" w:lineRule="auto"/>
              <w:ind w:left="0" w:hanging="3"/>
              <w:jc w:val="both"/>
              <w:rPr>
                <w:b/>
                <w:sz w:val="26"/>
                <w:szCs w:val="26"/>
              </w:rPr>
            </w:pPr>
            <w:r>
              <w:rPr>
                <w:b/>
                <w:sz w:val="26"/>
                <w:szCs w:val="26"/>
              </w:rPr>
              <w:t>Góp ý chung</w:t>
            </w:r>
          </w:p>
          <w:p w14:paraId="62BACDC5" w14:textId="77777777" w:rsidR="00F11B85" w:rsidRDefault="00F11B85">
            <w:pPr>
              <w:spacing w:before="120" w:line="240" w:lineRule="auto"/>
              <w:ind w:left="0" w:hanging="3"/>
              <w:jc w:val="both"/>
              <w:rPr>
                <w:b/>
                <w:sz w:val="26"/>
                <w:szCs w:val="26"/>
              </w:rPr>
            </w:pPr>
          </w:p>
        </w:tc>
        <w:tc>
          <w:tcPr>
            <w:tcW w:w="2129" w:type="dxa"/>
          </w:tcPr>
          <w:p w14:paraId="3374E8AA" w14:textId="77777777" w:rsidR="00C10653" w:rsidRDefault="001A567C">
            <w:pPr>
              <w:spacing w:before="120" w:line="240" w:lineRule="auto"/>
              <w:ind w:left="0" w:hanging="3"/>
              <w:jc w:val="both"/>
              <w:rPr>
                <w:b/>
                <w:sz w:val="26"/>
                <w:szCs w:val="26"/>
              </w:rPr>
            </w:pPr>
            <w:r>
              <w:rPr>
                <w:b/>
                <w:sz w:val="26"/>
                <w:szCs w:val="26"/>
              </w:rPr>
              <w:t>Bộ Nội vụ</w:t>
            </w:r>
          </w:p>
        </w:tc>
        <w:tc>
          <w:tcPr>
            <w:tcW w:w="5269" w:type="dxa"/>
          </w:tcPr>
          <w:p w14:paraId="270EA364" w14:textId="77777777" w:rsidR="00C10653" w:rsidRDefault="001A567C">
            <w:pPr>
              <w:spacing w:before="120" w:line="240" w:lineRule="auto"/>
              <w:ind w:left="0" w:hanging="3"/>
              <w:jc w:val="both"/>
              <w:rPr>
                <w:sz w:val="26"/>
                <w:szCs w:val="26"/>
              </w:rPr>
            </w:pPr>
            <w:r>
              <w:rPr>
                <w:sz w:val="26"/>
                <w:szCs w:val="26"/>
              </w:rPr>
              <w:t xml:space="preserve">- Tại Phần II dự thảo Báo cáo đánh giá tác động của chính sách, nội dung đang thể hiện việc đánh giá tác động chung về kinh tế và xã hội. Do đó, đề nghị thực hiện đánh giá riêng “tác động về kinh tế” và “tác động về xã hội” để làm rõ hơn ảnh hưởng, tác động của từng vấn đề (đối với xã hội; đối với kinh tế), làm cơ sở giúp cho việc lựa chọn Phương án của các Bộ, ngành, địa phương thuận lợi và sát hợp hơn. </w:t>
            </w:r>
          </w:p>
          <w:p w14:paraId="779F00CD" w14:textId="77777777" w:rsidR="00C10653" w:rsidRDefault="001A567C">
            <w:pPr>
              <w:spacing w:before="120" w:line="240" w:lineRule="auto"/>
              <w:ind w:left="0" w:hanging="3"/>
              <w:jc w:val="both"/>
              <w:rPr>
                <w:sz w:val="26"/>
                <w:szCs w:val="26"/>
              </w:rPr>
            </w:pPr>
            <w:r>
              <w:rPr>
                <w:sz w:val="26"/>
                <w:szCs w:val="26"/>
              </w:rPr>
              <w:t>- Đề nghị nghiên cứu, cập nhật nội dung Nghị quyết của Hội nghị lần thứ tám Ban Chấp hành Trung ương Khóa XIII về tiếp tục xây dựng đội ngũ trí thức trong thời kỳ mới, làm cơ sở đề xuất chính sách phù hợp, thể chế hóa kịp thời mục tiêu, quan điểm, chủ trương của Đảng về phát triển đội ngũ trí thức là nhà khoa học (về đạo tạo, bồi dưỡng; về mô hình tổ chức khoa học công nghệ …)</w:t>
            </w:r>
          </w:p>
        </w:tc>
        <w:tc>
          <w:tcPr>
            <w:tcW w:w="4288" w:type="dxa"/>
          </w:tcPr>
          <w:p w14:paraId="29EEB1A2" w14:textId="77777777" w:rsidR="00C10653" w:rsidRDefault="001A567C">
            <w:pPr>
              <w:spacing w:before="120" w:line="240" w:lineRule="auto"/>
              <w:ind w:left="0" w:hanging="3"/>
              <w:jc w:val="both"/>
              <w:rPr>
                <w:sz w:val="26"/>
                <w:szCs w:val="26"/>
              </w:rPr>
            </w:pPr>
            <w:r>
              <w:rPr>
                <w:sz w:val="26"/>
                <w:szCs w:val="26"/>
              </w:rPr>
              <w:t>- Tiếp thu.</w:t>
            </w:r>
          </w:p>
          <w:p w14:paraId="452162C0" w14:textId="77777777" w:rsidR="00C10653" w:rsidRDefault="00C10653">
            <w:pPr>
              <w:spacing w:before="120" w:line="240" w:lineRule="auto"/>
              <w:ind w:left="0" w:hanging="3"/>
              <w:jc w:val="both"/>
              <w:rPr>
                <w:sz w:val="26"/>
                <w:szCs w:val="26"/>
              </w:rPr>
            </w:pPr>
          </w:p>
          <w:p w14:paraId="2CD643DB" w14:textId="77777777" w:rsidR="00C10653" w:rsidRDefault="00C10653">
            <w:pPr>
              <w:spacing w:before="120" w:line="240" w:lineRule="auto"/>
              <w:ind w:left="0" w:hanging="3"/>
              <w:jc w:val="both"/>
              <w:rPr>
                <w:sz w:val="26"/>
                <w:szCs w:val="26"/>
              </w:rPr>
            </w:pPr>
          </w:p>
          <w:p w14:paraId="32F5F5D0" w14:textId="77777777" w:rsidR="00C10653" w:rsidRDefault="00C10653">
            <w:pPr>
              <w:spacing w:before="120" w:line="240" w:lineRule="auto"/>
              <w:ind w:left="0" w:hanging="3"/>
              <w:jc w:val="both"/>
              <w:rPr>
                <w:sz w:val="26"/>
                <w:szCs w:val="26"/>
              </w:rPr>
            </w:pPr>
          </w:p>
          <w:p w14:paraId="20E3EA75" w14:textId="77777777" w:rsidR="00C10653" w:rsidRDefault="00C10653">
            <w:pPr>
              <w:spacing w:before="120" w:line="240" w:lineRule="auto"/>
              <w:ind w:left="0" w:hanging="3"/>
              <w:jc w:val="both"/>
              <w:rPr>
                <w:sz w:val="26"/>
                <w:szCs w:val="26"/>
              </w:rPr>
            </w:pPr>
          </w:p>
          <w:p w14:paraId="62A63F54" w14:textId="77777777" w:rsidR="00C10653" w:rsidRDefault="00C10653">
            <w:pPr>
              <w:spacing w:before="120" w:line="240" w:lineRule="auto"/>
              <w:ind w:left="0" w:hanging="3"/>
              <w:jc w:val="both"/>
              <w:rPr>
                <w:sz w:val="26"/>
                <w:szCs w:val="26"/>
              </w:rPr>
            </w:pPr>
          </w:p>
          <w:p w14:paraId="1ED85588" w14:textId="77777777" w:rsidR="00C10653" w:rsidRDefault="00C10653">
            <w:pPr>
              <w:spacing w:before="120" w:line="240" w:lineRule="auto"/>
              <w:ind w:left="0" w:hanging="3"/>
              <w:jc w:val="both"/>
              <w:rPr>
                <w:sz w:val="26"/>
                <w:szCs w:val="26"/>
              </w:rPr>
            </w:pPr>
          </w:p>
          <w:p w14:paraId="6C55F7FA" w14:textId="77777777" w:rsidR="00C10653" w:rsidRDefault="001A567C">
            <w:pPr>
              <w:spacing w:before="120" w:line="240" w:lineRule="auto"/>
              <w:ind w:left="0" w:hanging="3"/>
              <w:jc w:val="both"/>
              <w:rPr>
                <w:sz w:val="26"/>
                <w:szCs w:val="26"/>
              </w:rPr>
            </w:pPr>
            <w:r>
              <w:rPr>
                <w:sz w:val="26"/>
                <w:szCs w:val="26"/>
              </w:rPr>
              <w:t>- Tiếp thu.</w:t>
            </w:r>
          </w:p>
        </w:tc>
      </w:tr>
      <w:tr w:rsidR="00C10653" w14:paraId="50C84BC2" w14:textId="77777777" w:rsidTr="00446B87">
        <w:trPr>
          <w:trHeight w:val="150"/>
        </w:trPr>
        <w:tc>
          <w:tcPr>
            <w:tcW w:w="993" w:type="dxa"/>
            <w:tcBorders>
              <w:bottom w:val="single" w:sz="4" w:space="0" w:color="auto"/>
            </w:tcBorders>
          </w:tcPr>
          <w:p w14:paraId="492C0A68" w14:textId="77777777" w:rsidR="00C10653" w:rsidRDefault="00C10653">
            <w:pPr>
              <w:pStyle w:val="ListParagraph"/>
              <w:numPr>
                <w:ilvl w:val="0"/>
                <w:numId w:val="4"/>
              </w:numPr>
              <w:spacing w:before="120" w:line="240" w:lineRule="auto"/>
              <w:ind w:leftChars="0" w:firstLineChars="0"/>
              <w:jc w:val="center"/>
              <w:rPr>
                <w:sz w:val="26"/>
                <w:szCs w:val="26"/>
              </w:rPr>
            </w:pPr>
          </w:p>
        </w:tc>
        <w:tc>
          <w:tcPr>
            <w:tcW w:w="2084" w:type="dxa"/>
            <w:tcBorders>
              <w:bottom w:val="single" w:sz="4" w:space="0" w:color="auto"/>
            </w:tcBorders>
          </w:tcPr>
          <w:p w14:paraId="39981E6F" w14:textId="77777777" w:rsidR="00C10653" w:rsidRDefault="00C10653">
            <w:pPr>
              <w:spacing w:before="120" w:line="240" w:lineRule="auto"/>
              <w:ind w:left="0" w:hanging="3"/>
              <w:jc w:val="both"/>
              <w:rPr>
                <w:b/>
                <w:sz w:val="26"/>
                <w:szCs w:val="26"/>
              </w:rPr>
            </w:pPr>
          </w:p>
        </w:tc>
        <w:tc>
          <w:tcPr>
            <w:tcW w:w="2129" w:type="dxa"/>
            <w:tcBorders>
              <w:bottom w:val="single" w:sz="4" w:space="0" w:color="auto"/>
            </w:tcBorders>
          </w:tcPr>
          <w:p w14:paraId="1BD45C52" w14:textId="77777777" w:rsidR="00C10653" w:rsidRDefault="001A567C">
            <w:pPr>
              <w:spacing w:before="120" w:line="240" w:lineRule="auto"/>
              <w:ind w:left="0" w:hanging="3"/>
              <w:jc w:val="both"/>
              <w:rPr>
                <w:b/>
                <w:sz w:val="26"/>
                <w:szCs w:val="26"/>
              </w:rPr>
            </w:pPr>
            <w:r>
              <w:rPr>
                <w:b/>
                <w:sz w:val="26"/>
                <w:szCs w:val="26"/>
              </w:rPr>
              <w:t>Bộ Công an</w:t>
            </w:r>
          </w:p>
        </w:tc>
        <w:tc>
          <w:tcPr>
            <w:tcW w:w="5269" w:type="dxa"/>
            <w:tcBorders>
              <w:bottom w:val="single" w:sz="4" w:space="0" w:color="auto"/>
            </w:tcBorders>
          </w:tcPr>
          <w:p w14:paraId="3CE68105" w14:textId="77777777" w:rsidR="00C10653" w:rsidRDefault="001A567C">
            <w:pPr>
              <w:spacing w:before="120" w:line="240" w:lineRule="auto"/>
              <w:ind w:left="0" w:hanging="3"/>
              <w:jc w:val="both"/>
              <w:rPr>
                <w:sz w:val="26"/>
                <w:szCs w:val="26"/>
              </w:rPr>
            </w:pPr>
            <w:r>
              <w:rPr>
                <w:sz w:val="26"/>
                <w:szCs w:val="26"/>
              </w:rPr>
              <w:t>Dự thảo Báo cáo đánh giá sẽ có thay đổi về thủ tục hành chính khi thực hiện 04/06 chính sách nhưng lại chưa có đánh giá tác động về thủ tục hành chính đối với 04 chính sách này.</w:t>
            </w:r>
          </w:p>
          <w:p w14:paraId="71F05E60" w14:textId="77777777" w:rsidR="00C10653" w:rsidRDefault="001A567C" w:rsidP="00446B87">
            <w:pPr>
              <w:spacing w:before="120" w:line="240" w:lineRule="auto"/>
              <w:ind w:left="0" w:hanging="3"/>
              <w:jc w:val="both"/>
              <w:rPr>
                <w:sz w:val="26"/>
                <w:szCs w:val="26"/>
              </w:rPr>
            </w:pPr>
            <w:r>
              <w:rPr>
                <w:sz w:val="26"/>
                <w:szCs w:val="26"/>
              </w:rPr>
              <w:t>Đề nghị làm rõ tác động của chính sách được đánh giá theo phương pháp định lượng hay định tính. Trường hợp áp dụng phương pháp định lượng thì trong dự thảo Báo cáo phải nêu rõ lý do theo quy định tại Điều 7 Nghị định 34/2016/NĐ-CP.</w:t>
            </w:r>
          </w:p>
        </w:tc>
        <w:tc>
          <w:tcPr>
            <w:tcW w:w="4288" w:type="dxa"/>
            <w:tcBorders>
              <w:bottom w:val="single" w:sz="4" w:space="0" w:color="auto"/>
            </w:tcBorders>
          </w:tcPr>
          <w:p w14:paraId="2D61869B" w14:textId="77777777" w:rsidR="00C10653" w:rsidRDefault="001A567C">
            <w:pPr>
              <w:spacing w:before="120" w:line="240" w:lineRule="auto"/>
              <w:ind w:left="0" w:hanging="3"/>
              <w:jc w:val="both"/>
              <w:rPr>
                <w:sz w:val="26"/>
                <w:szCs w:val="26"/>
              </w:rPr>
            </w:pPr>
            <w:r>
              <w:rPr>
                <w:sz w:val="26"/>
                <w:szCs w:val="26"/>
              </w:rPr>
              <w:t>- Tiếp thu.</w:t>
            </w:r>
          </w:p>
          <w:p w14:paraId="1175BA5C" w14:textId="77777777" w:rsidR="00C10653" w:rsidRDefault="00C10653">
            <w:pPr>
              <w:spacing w:before="120" w:line="240" w:lineRule="auto"/>
              <w:ind w:left="0" w:hanging="3"/>
              <w:jc w:val="both"/>
              <w:rPr>
                <w:sz w:val="26"/>
                <w:szCs w:val="26"/>
              </w:rPr>
            </w:pPr>
          </w:p>
          <w:p w14:paraId="6C7B0AED" w14:textId="77777777" w:rsidR="00C10653" w:rsidRDefault="00C10653">
            <w:pPr>
              <w:spacing w:before="120" w:line="240" w:lineRule="auto"/>
              <w:ind w:left="0" w:hanging="3"/>
              <w:jc w:val="both"/>
              <w:rPr>
                <w:sz w:val="26"/>
                <w:szCs w:val="26"/>
              </w:rPr>
            </w:pPr>
          </w:p>
          <w:p w14:paraId="475F0615" w14:textId="77777777" w:rsidR="00C10653" w:rsidRDefault="00C10653">
            <w:pPr>
              <w:spacing w:before="120" w:line="240" w:lineRule="auto"/>
              <w:ind w:left="0" w:hanging="3"/>
              <w:jc w:val="both"/>
              <w:rPr>
                <w:sz w:val="26"/>
                <w:szCs w:val="26"/>
              </w:rPr>
            </w:pPr>
          </w:p>
          <w:p w14:paraId="23792155" w14:textId="77777777" w:rsidR="00C10653" w:rsidRDefault="00C10653">
            <w:pPr>
              <w:spacing w:before="120" w:line="240" w:lineRule="auto"/>
              <w:ind w:left="0" w:hanging="3"/>
              <w:jc w:val="both"/>
              <w:rPr>
                <w:sz w:val="26"/>
                <w:szCs w:val="26"/>
              </w:rPr>
            </w:pPr>
          </w:p>
          <w:p w14:paraId="79007B37" w14:textId="77777777" w:rsidR="00C10653" w:rsidRDefault="00C10653">
            <w:pPr>
              <w:spacing w:before="120" w:line="240" w:lineRule="auto"/>
              <w:ind w:left="0" w:hanging="3"/>
              <w:jc w:val="both"/>
              <w:rPr>
                <w:sz w:val="26"/>
                <w:szCs w:val="26"/>
              </w:rPr>
            </w:pPr>
          </w:p>
          <w:p w14:paraId="2283D5CF" w14:textId="77777777" w:rsidR="00C10653" w:rsidRDefault="00C10653" w:rsidP="00446B87">
            <w:pPr>
              <w:spacing w:before="120" w:line="240" w:lineRule="auto"/>
              <w:ind w:leftChars="0" w:left="0" w:firstLineChars="0" w:firstLine="0"/>
              <w:jc w:val="both"/>
              <w:rPr>
                <w:sz w:val="26"/>
                <w:szCs w:val="26"/>
              </w:rPr>
            </w:pPr>
          </w:p>
          <w:p w14:paraId="36AE1E2C" w14:textId="77777777" w:rsidR="00C10653" w:rsidRDefault="00C10653" w:rsidP="00446B87">
            <w:pPr>
              <w:spacing w:before="120" w:line="240" w:lineRule="auto"/>
              <w:ind w:leftChars="0" w:left="0" w:firstLineChars="0" w:firstLine="0"/>
              <w:jc w:val="both"/>
              <w:rPr>
                <w:sz w:val="26"/>
                <w:szCs w:val="26"/>
              </w:rPr>
            </w:pPr>
          </w:p>
        </w:tc>
      </w:tr>
      <w:tr w:rsidR="00446B87" w14:paraId="4F7B9D00" w14:textId="77777777" w:rsidTr="005606EB">
        <w:trPr>
          <w:trHeight w:val="150"/>
        </w:trPr>
        <w:tc>
          <w:tcPr>
            <w:tcW w:w="993" w:type="dxa"/>
            <w:tcBorders>
              <w:bottom w:val="single" w:sz="4" w:space="0" w:color="auto"/>
            </w:tcBorders>
          </w:tcPr>
          <w:p w14:paraId="2F0F4026" w14:textId="77777777" w:rsidR="00446B87" w:rsidRDefault="00446B87" w:rsidP="00446B87">
            <w:pPr>
              <w:pStyle w:val="ListParagraph"/>
              <w:numPr>
                <w:ilvl w:val="0"/>
                <w:numId w:val="4"/>
              </w:numPr>
              <w:spacing w:before="120" w:line="240" w:lineRule="auto"/>
              <w:ind w:leftChars="0" w:firstLineChars="0"/>
              <w:jc w:val="center"/>
              <w:rPr>
                <w:sz w:val="26"/>
                <w:szCs w:val="26"/>
              </w:rPr>
            </w:pPr>
          </w:p>
        </w:tc>
        <w:tc>
          <w:tcPr>
            <w:tcW w:w="2084" w:type="dxa"/>
            <w:vMerge w:val="restart"/>
          </w:tcPr>
          <w:p w14:paraId="771CB024" w14:textId="77777777" w:rsidR="00446B87" w:rsidRDefault="00446B87" w:rsidP="00446B87">
            <w:pPr>
              <w:spacing w:before="120" w:line="240" w:lineRule="auto"/>
              <w:ind w:left="0" w:hanging="3"/>
              <w:jc w:val="both"/>
              <w:rPr>
                <w:b/>
                <w:sz w:val="26"/>
                <w:szCs w:val="26"/>
              </w:rPr>
            </w:pPr>
          </w:p>
        </w:tc>
        <w:tc>
          <w:tcPr>
            <w:tcW w:w="2129" w:type="dxa"/>
            <w:vMerge w:val="restart"/>
          </w:tcPr>
          <w:p w14:paraId="229E5A14" w14:textId="77777777" w:rsidR="00446B87" w:rsidRDefault="00446B87" w:rsidP="00446B87">
            <w:pPr>
              <w:spacing w:before="120" w:line="240" w:lineRule="auto"/>
              <w:ind w:left="0" w:hanging="3"/>
              <w:jc w:val="both"/>
              <w:rPr>
                <w:b/>
                <w:sz w:val="26"/>
                <w:szCs w:val="26"/>
              </w:rPr>
            </w:pPr>
            <w:r>
              <w:rPr>
                <w:b/>
                <w:sz w:val="26"/>
                <w:szCs w:val="26"/>
              </w:rPr>
              <w:t>Bộ Tư pháp</w:t>
            </w:r>
          </w:p>
        </w:tc>
        <w:tc>
          <w:tcPr>
            <w:tcW w:w="5269" w:type="dxa"/>
            <w:tcBorders>
              <w:bottom w:val="single" w:sz="4" w:space="0" w:color="auto"/>
            </w:tcBorders>
          </w:tcPr>
          <w:p w14:paraId="2FF274A1" w14:textId="77777777" w:rsidR="00446B87" w:rsidRDefault="00446B87" w:rsidP="00446B87">
            <w:pPr>
              <w:pStyle w:val="NormalWeb"/>
              <w:spacing w:before="0" w:beforeAutospacing="0" w:after="120" w:afterAutospacing="0"/>
              <w:ind w:left="0" w:hanging="3"/>
              <w:jc w:val="both"/>
              <w:rPr>
                <w:rFonts w:ascii="Times New Roman" w:hAnsi="Times New Roman"/>
                <w:sz w:val="26"/>
                <w:szCs w:val="26"/>
              </w:rPr>
            </w:pPr>
            <w:r>
              <w:rPr>
                <w:rFonts w:ascii="Times New Roman" w:hAnsi="Times New Roman"/>
                <w:sz w:val="26"/>
                <w:szCs w:val="26"/>
              </w:rPr>
              <w:t>Đánh giá tác động chính sách đối với các tiêu chí chủ yếu mang tính định tính mà chưa định lượng được tác động của các chính sách và còn rất sơ sài. Đề nghị cơ quan chủ trì soạn thảo đánh giá định lượng đảm bảo chi tiết hơn và khách quan, minh bạch.</w:t>
            </w:r>
          </w:p>
          <w:p w14:paraId="03710348" w14:textId="77777777" w:rsidR="00446B87" w:rsidRDefault="00446B87" w:rsidP="00446B87">
            <w:pPr>
              <w:spacing w:before="120" w:line="240" w:lineRule="auto"/>
              <w:ind w:left="0" w:hanging="3"/>
              <w:jc w:val="both"/>
              <w:rPr>
                <w:sz w:val="26"/>
                <w:szCs w:val="26"/>
              </w:rPr>
            </w:pPr>
            <w:r>
              <w:rPr>
                <w:sz w:val="26"/>
                <w:szCs w:val="26"/>
              </w:rPr>
              <w:t>Tên gọi các chính sách chưa thể hiện rõ, cụ thể chính sách cần đề xuất, như: hoàn thiện quy định về thành lập, đăng ký hoạt động của tổ chức khoa học và công nghệ (chính sách 1); Hoàn thiện quy định về cá nhân hoạt động khoa học và công nghệ (chính sách 2); Hoàn thiện quy định về nhiệm vụ khoa học và công nghệ (chính sách 3)… Trong giải pháp của mỗi chính sách đề xuất chủ yếu đưa ra 2 phương án (giữ nguyên và sửa đổi, bổ sung quy định hiện hành). Đề nghị cơ quan chủ trì lập đề nghị xây dựng Luật xác định cụ thể nội dung chính sách mới cần đề xuất và nghiên cứu đưa thêm phương án 3 trong từng chính sách, phân tích ưu, nhược điểm từng phương án để lựa chọn phương án tối ưu.</w:t>
            </w:r>
          </w:p>
        </w:tc>
        <w:tc>
          <w:tcPr>
            <w:tcW w:w="4288" w:type="dxa"/>
            <w:tcBorders>
              <w:bottom w:val="single" w:sz="4" w:space="0" w:color="auto"/>
            </w:tcBorders>
          </w:tcPr>
          <w:p w14:paraId="5164FE3A" w14:textId="2A79CFB6" w:rsidR="000F7E7B" w:rsidRDefault="000F7E7B" w:rsidP="00446B87">
            <w:pPr>
              <w:spacing w:before="120" w:line="240" w:lineRule="auto"/>
              <w:ind w:left="0" w:hanging="3"/>
              <w:jc w:val="both"/>
              <w:rPr>
                <w:sz w:val="26"/>
                <w:szCs w:val="26"/>
              </w:rPr>
            </w:pPr>
            <w:r>
              <w:rPr>
                <w:sz w:val="26"/>
                <w:szCs w:val="26"/>
              </w:rPr>
              <w:t xml:space="preserve">- </w:t>
            </w:r>
            <w:r w:rsidR="00446B87">
              <w:rPr>
                <w:sz w:val="26"/>
                <w:szCs w:val="26"/>
              </w:rPr>
              <w:t xml:space="preserve">Tiếp thu </w:t>
            </w:r>
          </w:p>
          <w:p w14:paraId="21979CE0" w14:textId="1009AC50" w:rsidR="00446B87" w:rsidRDefault="000F7E7B" w:rsidP="00446B87">
            <w:pPr>
              <w:spacing w:before="120" w:line="240" w:lineRule="auto"/>
              <w:ind w:left="0" w:hanging="3"/>
              <w:jc w:val="both"/>
              <w:rPr>
                <w:sz w:val="26"/>
                <w:szCs w:val="26"/>
              </w:rPr>
            </w:pPr>
            <w:r>
              <w:rPr>
                <w:sz w:val="26"/>
                <w:szCs w:val="26"/>
              </w:rPr>
              <w:t xml:space="preserve">(đã </w:t>
            </w:r>
            <w:r w:rsidR="00446B87">
              <w:rPr>
                <w:sz w:val="26"/>
                <w:szCs w:val="26"/>
              </w:rPr>
              <w:t>bổ sung số liệu và nghiên cứu thêm giải pháp</w:t>
            </w:r>
            <w:r>
              <w:rPr>
                <w:sz w:val="26"/>
                <w:szCs w:val="26"/>
              </w:rPr>
              <w:t>)</w:t>
            </w:r>
          </w:p>
          <w:p w14:paraId="506A0E4C" w14:textId="77777777" w:rsidR="00791910" w:rsidRDefault="00791910" w:rsidP="00446B87">
            <w:pPr>
              <w:spacing w:before="120" w:line="240" w:lineRule="auto"/>
              <w:ind w:left="0" w:hanging="3"/>
              <w:jc w:val="both"/>
              <w:rPr>
                <w:sz w:val="26"/>
                <w:szCs w:val="26"/>
              </w:rPr>
            </w:pPr>
          </w:p>
          <w:p w14:paraId="0FB35A0C" w14:textId="77777777" w:rsidR="00791910" w:rsidRDefault="00791910" w:rsidP="00446B87">
            <w:pPr>
              <w:spacing w:before="120" w:line="240" w:lineRule="auto"/>
              <w:ind w:left="0" w:hanging="3"/>
              <w:jc w:val="both"/>
              <w:rPr>
                <w:sz w:val="26"/>
                <w:szCs w:val="26"/>
              </w:rPr>
            </w:pPr>
          </w:p>
          <w:p w14:paraId="6E922911" w14:textId="77777777" w:rsidR="00791910" w:rsidRDefault="00791910" w:rsidP="00446B87">
            <w:pPr>
              <w:spacing w:before="120" w:line="240" w:lineRule="auto"/>
              <w:ind w:left="0" w:hanging="3"/>
              <w:jc w:val="both"/>
              <w:rPr>
                <w:sz w:val="26"/>
                <w:szCs w:val="26"/>
              </w:rPr>
            </w:pPr>
          </w:p>
          <w:p w14:paraId="2B690BD8" w14:textId="77777777" w:rsidR="000F7E7B" w:rsidRDefault="00791910" w:rsidP="00791910">
            <w:pPr>
              <w:spacing w:before="120" w:line="240" w:lineRule="auto"/>
              <w:ind w:left="0" w:hanging="3"/>
              <w:jc w:val="both"/>
              <w:rPr>
                <w:bCs/>
                <w:color w:val="000000" w:themeColor="text1"/>
                <w:sz w:val="26"/>
                <w:szCs w:val="26"/>
              </w:rPr>
            </w:pPr>
            <w:r w:rsidRPr="000F7E7B">
              <w:rPr>
                <w:bCs/>
                <w:color w:val="000000" w:themeColor="text1"/>
                <w:sz w:val="26"/>
                <w:szCs w:val="26"/>
              </w:rPr>
              <w:t>- Tiếp thu</w:t>
            </w:r>
          </w:p>
          <w:p w14:paraId="783E5F8B" w14:textId="438BCC88" w:rsidR="00791910" w:rsidRPr="000F7E7B" w:rsidRDefault="000F7E7B" w:rsidP="00791910">
            <w:pPr>
              <w:spacing w:before="120" w:line="240" w:lineRule="auto"/>
              <w:ind w:left="0" w:hanging="3"/>
              <w:jc w:val="both"/>
              <w:rPr>
                <w:bCs/>
                <w:color w:val="000000" w:themeColor="text1"/>
                <w:sz w:val="26"/>
                <w:szCs w:val="26"/>
              </w:rPr>
            </w:pPr>
            <w:r>
              <w:rPr>
                <w:bCs/>
                <w:color w:val="000000" w:themeColor="text1"/>
                <w:sz w:val="26"/>
                <w:szCs w:val="26"/>
              </w:rPr>
              <w:t xml:space="preserve">(đã </w:t>
            </w:r>
            <w:r w:rsidR="00791910" w:rsidRPr="000F7E7B">
              <w:rPr>
                <w:bCs/>
                <w:color w:val="000000" w:themeColor="text1"/>
                <w:sz w:val="26"/>
                <w:szCs w:val="26"/>
              </w:rPr>
              <w:t>sửa tên chính sách thành “Hoàn thiện…) và làm rõ nội dung chính sách cần hoàn thiện</w:t>
            </w:r>
            <w:r>
              <w:rPr>
                <w:bCs/>
                <w:color w:val="000000" w:themeColor="text1"/>
                <w:sz w:val="26"/>
                <w:szCs w:val="26"/>
              </w:rPr>
              <w:t>)</w:t>
            </w:r>
            <w:r w:rsidR="00791910" w:rsidRPr="000F7E7B">
              <w:rPr>
                <w:bCs/>
                <w:color w:val="000000" w:themeColor="text1"/>
                <w:sz w:val="26"/>
                <w:szCs w:val="26"/>
              </w:rPr>
              <w:t xml:space="preserve"> </w:t>
            </w:r>
          </w:p>
          <w:p w14:paraId="0BE446C5" w14:textId="77777777" w:rsidR="00791910" w:rsidRDefault="00791910" w:rsidP="00446B87">
            <w:pPr>
              <w:spacing w:before="120" w:line="240" w:lineRule="auto"/>
              <w:ind w:left="0" w:hanging="3"/>
              <w:jc w:val="both"/>
              <w:rPr>
                <w:sz w:val="26"/>
                <w:szCs w:val="26"/>
              </w:rPr>
            </w:pPr>
          </w:p>
        </w:tc>
      </w:tr>
      <w:tr w:rsidR="00446B87" w14:paraId="067C937F" w14:textId="77777777" w:rsidTr="005606EB">
        <w:trPr>
          <w:trHeight w:val="150"/>
        </w:trPr>
        <w:tc>
          <w:tcPr>
            <w:tcW w:w="993" w:type="dxa"/>
            <w:tcBorders>
              <w:bottom w:val="single" w:sz="4" w:space="0" w:color="auto"/>
            </w:tcBorders>
          </w:tcPr>
          <w:p w14:paraId="5442F3FF" w14:textId="77777777" w:rsidR="00446B87" w:rsidRDefault="00446B87" w:rsidP="00446B87">
            <w:pPr>
              <w:pStyle w:val="ListParagraph"/>
              <w:numPr>
                <w:ilvl w:val="0"/>
                <w:numId w:val="4"/>
              </w:numPr>
              <w:spacing w:before="120" w:line="240" w:lineRule="auto"/>
              <w:ind w:leftChars="0" w:firstLineChars="0"/>
              <w:jc w:val="center"/>
              <w:rPr>
                <w:sz w:val="26"/>
                <w:szCs w:val="26"/>
              </w:rPr>
            </w:pPr>
          </w:p>
        </w:tc>
        <w:tc>
          <w:tcPr>
            <w:tcW w:w="2084" w:type="dxa"/>
            <w:vMerge/>
          </w:tcPr>
          <w:p w14:paraId="2797662A" w14:textId="77777777" w:rsidR="00446B87" w:rsidRDefault="00446B87" w:rsidP="00446B87">
            <w:pPr>
              <w:spacing w:before="120" w:line="240" w:lineRule="auto"/>
              <w:ind w:left="0" w:hanging="3"/>
              <w:jc w:val="both"/>
              <w:rPr>
                <w:b/>
                <w:sz w:val="26"/>
                <w:szCs w:val="26"/>
              </w:rPr>
            </w:pPr>
          </w:p>
        </w:tc>
        <w:tc>
          <w:tcPr>
            <w:tcW w:w="2129" w:type="dxa"/>
            <w:vMerge/>
          </w:tcPr>
          <w:p w14:paraId="76371BA4" w14:textId="77777777" w:rsidR="00446B87" w:rsidRDefault="00446B87" w:rsidP="00446B87">
            <w:pPr>
              <w:spacing w:before="120" w:line="240" w:lineRule="auto"/>
              <w:ind w:left="0" w:hanging="3"/>
              <w:jc w:val="both"/>
              <w:rPr>
                <w:b/>
                <w:sz w:val="26"/>
                <w:szCs w:val="26"/>
              </w:rPr>
            </w:pPr>
          </w:p>
        </w:tc>
        <w:tc>
          <w:tcPr>
            <w:tcW w:w="5269" w:type="dxa"/>
            <w:tcBorders>
              <w:bottom w:val="single" w:sz="4" w:space="0" w:color="auto"/>
            </w:tcBorders>
          </w:tcPr>
          <w:p w14:paraId="3B2C603C" w14:textId="77777777" w:rsidR="00446B87" w:rsidRDefault="00446B87" w:rsidP="00446B87">
            <w:pPr>
              <w:pStyle w:val="NormalWeb"/>
              <w:spacing w:before="0" w:beforeAutospacing="0" w:after="120" w:afterAutospacing="0"/>
              <w:ind w:left="0" w:hanging="3"/>
              <w:jc w:val="both"/>
              <w:rPr>
                <w:rFonts w:ascii="Times New Roman" w:hAnsi="Times New Roman"/>
                <w:sz w:val="26"/>
                <w:szCs w:val="26"/>
              </w:rPr>
            </w:pPr>
            <w:r>
              <w:rPr>
                <w:rFonts w:ascii="Times New Roman" w:hAnsi="Times New Roman"/>
                <w:sz w:val="26"/>
                <w:szCs w:val="26"/>
              </w:rPr>
              <w:t>Đề nghị cơ quan chủ trì lập đề nghị xây dựng Luật rà soát nội dung, giải pháp của các chính đảm bảo tính thống nhất, đồng bộ giữa các chính sách và trong đề nghị xây dựng Luật với các Luật liên quan.</w:t>
            </w:r>
          </w:p>
        </w:tc>
        <w:tc>
          <w:tcPr>
            <w:tcW w:w="4288" w:type="dxa"/>
            <w:tcBorders>
              <w:bottom w:val="single" w:sz="4" w:space="0" w:color="auto"/>
            </w:tcBorders>
          </w:tcPr>
          <w:p w14:paraId="3074A8CD" w14:textId="714AC011" w:rsidR="00446B87" w:rsidRDefault="000F7E7B" w:rsidP="00446B87">
            <w:pPr>
              <w:spacing w:before="120" w:line="240" w:lineRule="auto"/>
              <w:ind w:left="0" w:hanging="3"/>
              <w:jc w:val="both"/>
              <w:rPr>
                <w:sz w:val="26"/>
                <w:szCs w:val="26"/>
              </w:rPr>
            </w:pPr>
            <w:r>
              <w:rPr>
                <w:sz w:val="26"/>
                <w:szCs w:val="26"/>
              </w:rPr>
              <w:t xml:space="preserve">- </w:t>
            </w:r>
            <w:r w:rsidR="00446B87">
              <w:rPr>
                <w:sz w:val="26"/>
                <w:szCs w:val="26"/>
              </w:rPr>
              <w:t>Tiếp thu</w:t>
            </w:r>
          </w:p>
        </w:tc>
      </w:tr>
      <w:tr w:rsidR="00446B87" w14:paraId="623226F2" w14:textId="77777777" w:rsidTr="00446B87">
        <w:trPr>
          <w:trHeight w:val="150"/>
        </w:trPr>
        <w:tc>
          <w:tcPr>
            <w:tcW w:w="993" w:type="dxa"/>
            <w:tcBorders>
              <w:bottom w:val="single" w:sz="4" w:space="0" w:color="auto"/>
            </w:tcBorders>
          </w:tcPr>
          <w:p w14:paraId="74332C80" w14:textId="77777777" w:rsidR="00446B87" w:rsidRDefault="00446B87" w:rsidP="00446B87">
            <w:pPr>
              <w:pStyle w:val="ListParagraph"/>
              <w:numPr>
                <w:ilvl w:val="0"/>
                <w:numId w:val="4"/>
              </w:numPr>
              <w:spacing w:before="120" w:line="240" w:lineRule="auto"/>
              <w:ind w:leftChars="0" w:firstLineChars="0"/>
              <w:jc w:val="center"/>
              <w:rPr>
                <w:sz w:val="26"/>
                <w:szCs w:val="26"/>
              </w:rPr>
            </w:pPr>
          </w:p>
        </w:tc>
        <w:tc>
          <w:tcPr>
            <w:tcW w:w="2084" w:type="dxa"/>
            <w:vMerge/>
            <w:tcBorders>
              <w:bottom w:val="single" w:sz="4" w:space="0" w:color="auto"/>
            </w:tcBorders>
          </w:tcPr>
          <w:p w14:paraId="6A3F21A2" w14:textId="77777777" w:rsidR="00446B87" w:rsidRDefault="00446B87" w:rsidP="00446B87">
            <w:pPr>
              <w:spacing w:before="120" w:line="240" w:lineRule="auto"/>
              <w:ind w:left="0" w:hanging="3"/>
              <w:jc w:val="both"/>
              <w:rPr>
                <w:b/>
                <w:sz w:val="26"/>
                <w:szCs w:val="26"/>
              </w:rPr>
            </w:pPr>
          </w:p>
        </w:tc>
        <w:tc>
          <w:tcPr>
            <w:tcW w:w="2129" w:type="dxa"/>
            <w:vMerge/>
            <w:tcBorders>
              <w:bottom w:val="single" w:sz="4" w:space="0" w:color="auto"/>
            </w:tcBorders>
          </w:tcPr>
          <w:p w14:paraId="12FA3CDD" w14:textId="77777777" w:rsidR="00446B87" w:rsidRDefault="00446B87" w:rsidP="00446B87">
            <w:pPr>
              <w:spacing w:before="120" w:line="240" w:lineRule="auto"/>
              <w:ind w:left="0" w:hanging="3"/>
              <w:jc w:val="both"/>
              <w:rPr>
                <w:b/>
                <w:sz w:val="26"/>
                <w:szCs w:val="26"/>
              </w:rPr>
            </w:pPr>
          </w:p>
        </w:tc>
        <w:tc>
          <w:tcPr>
            <w:tcW w:w="5269" w:type="dxa"/>
            <w:tcBorders>
              <w:bottom w:val="single" w:sz="4" w:space="0" w:color="auto"/>
            </w:tcBorders>
          </w:tcPr>
          <w:p w14:paraId="24FDAB2D" w14:textId="77777777" w:rsidR="00446B87" w:rsidRDefault="00446B87" w:rsidP="00446B87">
            <w:pPr>
              <w:pStyle w:val="NormalWeb"/>
              <w:spacing w:before="0" w:beforeAutospacing="0" w:after="120" w:afterAutospacing="0" w:line="15" w:lineRule="atLeast"/>
              <w:ind w:left="0" w:hanging="3"/>
              <w:jc w:val="both"/>
            </w:pPr>
            <w:r>
              <w:rPr>
                <w:rFonts w:ascii="Times New Roman" w:hAnsi="Times New Roman"/>
                <w:sz w:val="26"/>
                <w:szCs w:val="26"/>
              </w:rPr>
              <w:t xml:space="preserve">Báo cáo đánh giá tác động chính sách còn sơ sài. Đề nghị cơ quan lập đề nghị xây dựng Luật đánh giá đầy đủ, chi tiết hơn tác động của chính sách theo đúng các nội dung quy định tại Luật Ban hành văn bản quy phạm pháp luật, Nghị định số </w:t>
            </w:r>
            <w:r>
              <w:rPr>
                <w:rFonts w:ascii="Times New Roman" w:hAnsi="Times New Roman"/>
                <w:sz w:val="26"/>
                <w:szCs w:val="26"/>
              </w:rPr>
              <w:lastRenderedPageBreak/>
              <w:t>34/2016/NĐ-CP ngày 14/5/2016 của Chính phủ quy định chi tiết và biện pháp thi hành Luật Ban hành văn bản quy phạm pháp luật (được sửa đổi, bổ sung tại Nghị định số 154/2020/NĐ-CP). Theo đó, cơ quan chủ trì lập đề nghị xây dựng Luật cần làm rõ nội hàm từng chính sách, nghiên cứu cụ thể các giải pháp giải quyết vấn đề trong từng chính sách, phân tích ưu, nhược điểm từng giải pháp để đảm bảo tính khách quan trong việc lựa chọn phương án phù hợp. Mỗi chính sách đề nghị cần phải đảm bảo đủ 05 nội dung chính, gồm: (i) Xác định vấn đề bất cập; (ii) Mục tiêu giải quyết vấn đề; (iii) Các giải pháp đề xuất để giải quyết vấn đề; (iv) Đánh giá tác động của các giải pháp đối với đối tượng chịu sự tác động trực tiếp của chính sách và các đối tượng khác có liên quan; và (v) Kiến nghị giải pháp lựa chọn. Việc đánh giá tác động chính sách cần dựa trên các khía cạnh đánh giá tác động về kinh tế, về xã hội, về giới, về thủ tục hành chính, về hệ thống pháp luật. Ngoài ra, cơ quan chủ trì lập đề nghị xây dựng Luật cần làm rõ nội hàm của từng chính sách, phân tích ưu, nhược điểm của từng phương án để lựa chọn được phương án tối ưu.  </w:t>
            </w:r>
          </w:p>
          <w:p w14:paraId="329C9C5D" w14:textId="77777777" w:rsidR="00446B87" w:rsidRDefault="00446B87" w:rsidP="00446B87">
            <w:pPr>
              <w:pStyle w:val="NormalWeb"/>
              <w:spacing w:before="0" w:beforeAutospacing="0" w:after="120" w:afterAutospacing="0" w:line="15" w:lineRule="atLeast"/>
              <w:ind w:left="0" w:hanging="3"/>
              <w:jc w:val="both"/>
              <w:rPr>
                <w:rFonts w:ascii="Times New Roman" w:hAnsi="Times New Roman"/>
                <w:sz w:val="26"/>
                <w:szCs w:val="26"/>
              </w:rPr>
            </w:pPr>
            <w:r>
              <w:rPr>
                <w:rFonts w:ascii="Times New Roman" w:hAnsi="Times New Roman"/>
                <w:sz w:val="26"/>
                <w:szCs w:val="26"/>
              </w:rPr>
              <w:t xml:space="preserve">- Đề nghị cơ quan chủ trì lập đề nghị xây dựng Luật rà soát dự thảo Báo cáo đánh giá tác động chính cách đảm bảo đúng mẫu Báo cáo đánh giá tác động chính sách (mẫu số 02 ban hành kèm theo Nghị định số 34/2016/NĐ-CP ngày 14/5/2016 của Chính phủ quy định chi tiết một số điều và biện pháp thi hành Luật Ban hành văn </w:t>
            </w:r>
            <w:r>
              <w:rPr>
                <w:rFonts w:ascii="Times New Roman" w:hAnsi="Times New Roman"/>
                <w:sz w:val="26"/>
                <w:szCs w:val="26"/>
              </w:rPr>
              <w:lastRenderedPageBreak/>
              <w:t>bản quy phạm pháp luật (được sửa đổi, bổ sung một số điều bởi Nghị định số 154/2020/NĐ-CP). </w:t>
            </w:r>
          </w:p>
        </w:tc>
        <w:tc>
          <w:tcPr>
            <w:tcW w:w="4288" w:type="dxa"/>
            <w:tcBorders>
              <w:bottom w:val="single" w:sz="4" w:space="0" w:color="auto"/>
            </w:tcBorders>
          </w:tcPr>
          <w:p w14:paraId="3D276C69" w14:textId="7A7FB9C5" w:rsidR="004B7B00" w:rsidRPr="000F7E7B" w:rsidRDefault="000F7E7B" w:rsidP="004B7B00">
            <w:pPr>
              <w:spacing w:before="120" w:line="240" w:lineRule="auto"/>
              <w:ind w:left="0" w:hanging="3"/>
              <w:jc w:val="both"/>
              <w:rPr>
                <w:b/>
                <w:color w:val="000000" w:themeColor="text1"/>
                <w:sz w:val="26"/>
                <w:szCs w:val="26"/>
              </w:rPr>
            </w:pPr>
            <w:r>
              <w:rPr>
                <w:bCs/>
                <w:color w:val="000000" w:themeColor="text1"/>
                <w:sz w:val="26"/>
                <w:szCs w:val="26"/>
              </w:rPr>
              <w:lastRenderedPageBreak/>
              <w:t xml:space="preserve">- </w:t>
            </w:r>
            <w:r w:rsidR="004B7B00" w:rsidRPr="000F7E7B">
              <w:rPr>
                <w:bCs/>
                <w:color w:val="000000" w:themeColor="text1"/>
                <w:sz w:val="26"/>
                <w:szCs w:val="26"/>
              </w:rPr>
              <w:t xml:space="preserve">Tiếp thu </w:t>
            </w:r>
          </w:p>
          <w:p w14:paraId="2C76BCB5" w14:textId="77777777" w:rsidR="00446B87" w:rsidRDefault="00446B87" w:rsidP="00446B87">
            <w:pPr>
              <w:pStyle w:val="NormalWeb"/>
              <w:spacing w:before="0" w:beforeAutospacing="0" w:after="120" w:afterAutospacing="0" w:line="15" w:lineRule="atLeast"/>
              <w:ind w:left="0" w:hanging="3"/>
              <w:jc w:val="both"/>
              <w:rPr>
                <w:sz w:val="26"/>
                <w:szCs w:val="26"/>
              </w:rPr>
            </w:pPr>
          </w:p>
        </w:tc>
      </w:tr>
      <w:tr w:rsidR="0021293A" w14:paraId="3F1854EB" w14:textId="77777777" w:rsidTr="00446B87">
        <w:trPr>
          <w:trHeight w:val="150"/>
        </w:trPr>
        <w:tc>
          <w:tcPr>
            <w:tcW w:w="993" w:type="dxa"/>
            <w:tcBorders>
              <w:bottom w:val="single" w:sz="4" w:space="0" w:color="auto"/>
            </w:tcBorders>
          </w:tcPr>
          <w:p w14:paraId="390CFEC9" w14:textId="77777777" w:rsidR="0021293A" w:rsidRDefault="0021293A" w:rsidP="0021293A">
            <w:pPr>
              <w:pStyle w:val="ListParagraph"/>
              <w:numPr>
                <w:ilvl w:val="0"/>
                <w:numId w:val="4"/>
              </w:numPr>
              <w:spacing w:before="120" w:line="240" w:lineRule="auto"/>
              <w:ind w:leftChars="0" w:firstLineChars="0"/>
              <w:jc w:val="center"/>
              <w:rPr>
                <w:sz w:val="26"/>
                <w:szCs w:val="26"/>
              </w:rPr>
            </w:pPr>
          </w:p>
        </w:tc>
        <w:tc>
          <w:tcPr>
            <w:tcW w:w="2084" w:type="dxa"/>
            <w:tcBorders>
              <w:bottom w:val="single" w:sz="4" w:space="0" w:color="auto"/>
            </w:tcBorders>
          </w:tcPr>
          <w:p w14:paraId="42973BF0" w14:textId="77777777" w:rsidR="0021293A" w:rsidRDefault="0021293A" w:rsidP="0021293A">
            <w:pPr>
              <w:spacing w:before="120" w:line="240" w:lineRule="auto"/>
              <w:ind w:left="0" w:hanging="3"/>
              <w:jc w:val="both"/>
              <w:rPr>
                <w:b/>
                <w:sz w:val="26"/>
                <w:szCs w:val="26"/>
              </w:rPr>
            </w:pPr>
          </w:p>
        </w:tc>
        <w:tc>
          <w:tcPr>
            <w:tcW w:w="2129" w:type="dxa"/>
            <w:tcBorders>
              <w:bottom w:val="single" w:sz="4" w:space="0" w:color="auto"/>
            </w:tcBorders>
          </w:tcPr>
          <w:p w14:paraId="3EE334A3" w14:textId="77777777" w:rsidR="0021293A" w:rsidRDefault="0021293A" w:rsidP="0021293A">
            <w:pPr>
              <w:spacing w:before="120" w:line="240" w:lineRule="auto"/>
              <w:ind w:left="0" w:hanging="3"/>
              <w:jc w:val="both"/>
              <w:rPr>
                <w:b/>
                <w:sz w:val="26"/>
                <w:szCs w:val="26"/>
              </w:rPr>
            </w:pPr>
            <w:r>
              <w:rPr>
                <w:b/>
                <w:sz w:val="26"/>
                <w:szCs w:val="26"/>
              </w:rPr>
              <w:t>Đại học Quốc gia Hà Nội</w:t>
            </w:r>
          </w:p>
        </w:tc>
        <w:tc>
          <w:tcPr>
            <w:tcW w:w="5269" w:type="dxa"/>
            <w:tcBorders>
              <w:bottom w:val="single" w:sz="4" w:space="0" w:color="auto"/>
            </w:tcBorders>
          </w:tcPr>
          <w:p w14:paraId="2D6731E0" w14:textId="77777777" w:rsidR="0021293A" w:rsidRDefault="0021293A" w:rsidP="0021293A">
            <w:pPr>
              <w:spacing w:before="120" w:line="240" w:lineRule="auto"/>
              <w:ind w:left="0" w:hanging="3"/>
              <w:jc w:val="both"/>
              <w:rPr>
                <w:sz w:val="26"/>
                <w:szCs w:val="26"/>
              </w:rPr>
            </w:pPr>
            <w:r>
              <w:rPr>
                <w:sz w:val="26"/>
                <w:szCs w:val="26"/>
              </w:rPr>
              <w:t xml:space="preserve">Cân nhắc bổ sung phần phương pháp đánh giá tác động để chứng minh được “tác động của chính sách” </w:t>
            </w:r>
          </w:p>
        </w:tc>
        <w:tc>
          <w:tcPr>
            <w:tcW w:w="4288" w:type="dxa"/>
            <w:tcBorders>
              <w:bottom w:val="single" w:sz="4" w:space="0" w:color="auto"/>
            </w:tcBorders>
          </w:tcPr>
          <w:p w14:paraId="4801A2DD" w14:textId="77777777" w:rsidR="000F7E7B" w:rsidRDefault="0021293A" w:rsidP="0021293A">
            <w:pPr>
              <w:spacing w:before="120" w:line="240" w:lineRule="auto"/>
              <w:ind w:left="0" w:hanging="3"/>
              <w:jc w:val="both"/>
              <w:rPr>
                <w:sz w:val="26"/>
                <w:szCs w:val="26"/>
              </w:rPr>
            </w:pPr>
            <w:r>
              <w:rPr>
                <w:sz w:val="26"/>
                <w:szCs w:val="26"/>
              </w:rPr>
              <w:t xml:space="preserve">Bảo lưu. </w:t>
            </w:r>
          </w:p>
          <w:p w14:paraId="6AF11DFD" w14:textId="1106AC03" w:rsidR="0021293A" w:rsidRDefault="0021293A" w:rsidP="0021293A">
            <w:pPr>
              <w:spacing w:before="120" w:line="240" w:lineRule="auto"/>
              <w:ind w:left="0" w:hanging="3"/>
              <w:jc w:val="both"/>
              <w:rPr>
                <w:sz w:val="26"/>
                <w:szCs w:val="26"/>
              </w:rPr>
            </w:pPr>
            <w:r>
              <w:rPr>
                <w:sz w:val="26"/>
                <w:szCs w:val="26"/>
              </w:rPr>
              <w:t>Việc đánh giá thực hiện theo mẫu trong Nghị định quy định chi tiết một số điều và biện pháp thi hành Luật Ban hành văn bản quy phạm pháp luật.</w:t>
            </w:r>
          </w:p>
        </w:tc>
      </w:tr>
      <w:tr w:rsidR="0021293A" w14:paraId="5B2457D4" w14:textId="77777777" w:rsidTr="00446B87">
        <w:trPr>
          <w:trHeight w:val="150"/>
        </w:trPr>
        <w:tc>
          <w:tcPr>
            <w:tcW w:w="993" w:type="dxa"/>
            <w:tcBorders>
              <w:bottom w:val="single" w:sz="4" w:space="0" w:color="auto"/>
            </w:tcBorders>
          </w:tcPr>
          <w:p w14:paraId="237E8554" w14:textId="77777777" w:rsidR="0021293A" w:rsidRDefault="0021293A" w:rsidP="0021293A">
            <w:pPr>
              <w:pStyle w:val="ListParagraph"/>
              <w:numPr>
                <w:ilvl w:val="0"/>
                <w:numId w:val="4"/>
              </w:numPr>
              <w:spacing w:before="120" w:line="240" w:lineRule="auto"/>
              <w:ind w:leftChars="0" w:firstLineChars="0"/>
              <w:jc w:val="center"/>
              <w:rPr>
                <w:sz w:val="26"/>
                <w:szCs w:val="26"/>
              </w:rPr>
            </w:pPr>
          </w:p>
        </w:tc>
        <w:tc>
          <w:tcPr>
            <w:tcW w:w="2084" w:type="dxa"/>
            <w:tcBorders>
              <w:bottom w:val="single" w:sz="4" w:space="0" w:color="auto"/>
            </w:tcBorders>
          </w:tcPr>
          <w:p w14:paraId="47CDA5B5" w14:textId="77777777" w:rsidR="0021293A" w:rsidRDefault="0021293A" w:rsidP="0021293A">
            <w:pPr>
              <w:spacing w:before="120" w:line="240" w:lineRule="auto"/>
              <w:ind w:left="0" w:hanging="3"/>
              <w:jc w:val="both"/>
              <w:rPr>
                <w:b/>
                <w:sz w:val="26"/>
                <w:szCs w:val="26"/>
              </w:rPr>
            </w:pPr>
          </w:p>
        </w:tc>
        <w:tc>
          <w:tcPr>
            <w:tcW w:w="2129" w:type="dxa"/>
            <w:tcBorders>
              <w:bottom w:val="single" w:sz="4" w:space="0" w:color="auto"/>
            </w:tcBorders>
          </w:tcPr>
          <w:p w14:paraId="375AE174" w14:textId="77777777" w:rsidR="0021293A" w:rsidRDefault="0021293A" w:rsidP="0021293A">
            <w:pPr>
              <w:spacing w:before="120" w:line="240" w:lineRule="auto"/>
              <w:ind w:left="0" w:hanging="3"/>
              <w:jc w:val="both"/>
              <w:rPr>
                <w:b/>
                <w:sz w:val="26"/>
                <w:szCs w:val="26"/>
              </w:rPr>
            </w:pPr>
            <w:r>
              <w:rPr>
                <w:b/>
                <w:sz w:val="26"/>
                <w:szCs w:val="26"/>
              </w:rPr>
              <w:t>Bộ Văn hóa, Thể thao và Du lịch</w:t>
            </w:r>
          </w:p>
        </w:tc>
        <w:tc>
          <w:tcPr>
            <w:tcW w:w="5269" w:type="dxa"/>
            <w:tcBorders>
              <w:bottom w:val="single" w:sz="4" w:space="0" w:color="auto"/>
            </w:tcBorders>
          </w:tcPr>
          <w:p w14:paraId="3487EAAB" w14:textId="77777777" w:rsidR="0021293A" w:rsidRDefault="0021293A" w:rsidP="0021293A">
            <w:pPr>
              <w:spacing w:before="120" w:line="240" w:lineRule="auto"/>
              <w:ind w:left="0" w:hanging="3"/>
              <w:jc w:val="both"/>
              <w:rPr>
                <w:sz w:val="26"/>
                <w:szCs w:val="26"/>
              </w:rPr>
            </w:pPr>
            <w:r>
              <w:rPr>
                <w:sz w:val="26"/>
                <w:szCs w:val="26"/>
              </w:rPr>
              <w:t xml:space="preserve">Báo cáo đánh giá tác động của chính sách đề nghị thực hiện theo mẫu số 01 Phụ lục V ban hành kèm theo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 theo đó, đề nghị đánh giá tác động của giải pháp chính sách phải bao gồm đánh giá tác động tích cực (lợi ích), đánh giá tác động tiêu cực (chi phí) của từng giải pháp chính sách đối với Nhà nước, người dân, doanh nghiệp. Trên cơ sở đó sẽ lựa chọn phương án tối ưu. </w:t>
            </w:r>
          </w:p>
        </w:tc>
        <w:tc>
          <w:tcPr>
            <w:tcW w:w="4288" w:type="dxa"/>
            <w:tcBorders>
              <w:bottom w:val="single" w:sz="4" w:space="0" w:color="auto"/>
            </w:tcBorders>
          </w:tcPr>
          <w:p w14:paraId="5D427F8E" w14:textId="77777777" w:rsidR="0021293A" w:rsidRDefault="0021293A" w:rsidP="0021293A">
            <w:pPr>
              <w:spacing w:before="120" w:line="240" w:lineRule="auto"/>
              <w:ind w:left="0" w:hanging="3"/>
              <w:jc w:val="both"/>
              <w:rPr>
                <w:sz w:val="26"/>
                <w:szCs w:val="26"/>
              </w:rPr>
            </w:pPr>
            <w:r>
              <w:rPr>
                <w:sz w:val="26"/>
                <w:szCs w:val="26"/>
              </w:rPr>
              <w:t>Tiếp thu.</w:t>
            </w:r>
          </w:p>
        </w:tc>
      </w:tr>
      <w:tr w:rsidR="0021293A" w14:paraId="24AFB0A3" w14:textId="77777777" w:rsidTr="00446B87">
        <w:trPr>
          <w:trHeight w:val="150"/>
        </w:trPr>
        <w:tc>
          <w:tcPr>
            <w:tcW w:w="993" w:type="dxa"/>
            <w:tcBorders>
              <w:bottom w:val="single" w:sz="4" w:space="0" w:color="auto"/>
            </w:tcBorders>
          </w:tcPr>
          <w:p w14:paraId="1C4A59C7" w14:textId="77777777" w:rsidR="0021293A" w:rsidRDefault="0021293A" w:rsidP="0021293A">
            <w:pPr>
              <w:pStyle w:val="ListParagraph"/>
              <w:numPr>
                <w:ilvl w:val="0"/>
                <w:numId w:val="4"/>
              </w:numPr>
              <w:spacing w:before="120" w:line="240" w:lineRule="auto"/>
              <w:ind w:leftChars="0" w:firstLineChars="0"/>
              <w:jc w:val="center"/>
              <w:rPr>
                <w:sz w:val="26"/>
                <w:szCs w:val="26"/>
              </w:rPr>
            </w:pPr>
          </w:p>
        </w:tc>
        <w:tc>
          <w:tcPr>
            <w:tcW w:w="2084" w:type="dxa"/>
            <w:tcBorders>
              <w:bottom w:val="single" w:sz="4" w:space="0" w:color="auto"/>
            </w:tcBorders>
          </w:tcPr>
          <w:p w14:paraId="6B62E123" w14:textId="77777777" w:rsidR="0021293A" w:rsidRDefault="0021293A" w:rsidP="0021293A">
            <w:pPr>
              <w:spacing w:before="120" w:line="240" w:lineRule="auto"/>
              <w:ind w:left="0" w:hanging="3"/>
              <w:jc w:val="both"/>
              <w:rPr>
                <w:b/>
                <w:sz w:val="26"/>
                <w:szCs w:val="26"/>
              </w:rPr>
            </w:pPr>
          </w:p>
        </w:tc>
        <w:tc>
          <w:tcPr>
            <w:tcW w:w="2129" w:type="dxa"/>
            <w:tcBorders>
              <w:bottom w:val="single" w:sz="4" w:space="0" w:color="auto"/>
            </w:tcBorders>
          </w:tcPr>
          <w:p w14:paraId="4B63DE3F" w14:textId="77777777" w:rsidR="0021293A" w:rsidRDefault="0021293A" w:rsidP="0021293A">
            <w:pPr>
              <w:spacing w:before="120" w:line="240" w:lineRule="auto"/>
              <w:ind w:left="0" w:hanging="3"/>
              <w:jc w:val="both"/>
              <w:rPr>
                <w:b/>
                <w:sz w:val="26"/>
                <w:szCs w:val="26"/>
              </w:rPr>
            </w:pPr>
            <w:r>
              <w:rPr>
                <w:b/>
                <w:sz w:val="26"/>
                <w:szCs w:val="26"/>
              </w:rPr>
              <w:t>Bộ Ngoại giao</w:t>
            </w:r>
          </w:p>
        </w:tc>
        <w:tc>
          <w:tcPr>
            <w:tcW w:w="5269" w:type="dxa"/>
            <w:tcBorders>
              <w:bottom w:val="single" w:sz="4" w:space="0" w:color="auto"/>
            </w:tcBorders>
          </w:tcPr>
          <w:p w14:paraId="5151EB55" w14:textId="77777777" w:rsidR="0021293A" w:rsidRPr="000F7E7B" w:rsidRDefault="0021293A" w:rsidP="0021293A">
            <w:pPr>
              <w:pStyle w:val="NormalWeb"/>
              <w:spacing w:before="0" w:beforeAutospacing="0" w:after="120" w:afterAutospacing="0" w:line="15" w:lineRule="atLeast"/>
              <w:ind w:left="0" w:hanging="3"/>
              <w:jc w:val="both"/>
              <w:rPr>
                <w:color w:val="000000" w:themeColor="text1"/>
              </w:rPr>
            </w:pPr>
            <w:r w:rsidRPr="000F7E7B">
              <w:rPr>
                <w:rFonts w:ascii="Times New Roman" w:hAnsi="Times New Roman"/>
                <w:color w:val="000000" w:themeColor="text1"/>
                <w:sz w:val="26"/>
                <w:szCs w:val="26"/>
              </w:rPr>
              <w:t>Về tính tương thích: Với các điều ước quốc tế có liên quan mà Việt Nam là thành viên tại dự thảo Báo cáo Đánh giá tác động chính sách (trang 19), cân nhắc bổ sung đề cập cụ thể điều ước quốc tế được đưa ra đánh giá tính tương thích với Hồ sơ Luật này</w:t>
            </w:r>
          </w:p>
          <w:p w14:paraId="4EBDEA8E" w14:textId="77777777" w:rsidR="0021293A" w:rsidRPr="000F7E7B" w:rsidRDefault="0021293A" w:rsidP="0021293A">
            <w:pPr>
              <w:pStyle w:val="NormalWeb"/>
              <w:spacing w:before="0" w:beforeAutospacing="0" w:after="120" w:afterAutospacing="0" w:line="15" w:lineRule="atLeast"/>
              <w:ind w:left="0" w:hanging="3"/>
              <w:jc w:val="both"/>
              <w:rPr>
                <w:b/>
                <w:bCs/>
                <w:color w:val="000000" w:themeColor="text1"/>
                <w:sz w:val="26"/>
                <w:szCs w:val="26"/>
              </w:rPr>
            </w:pPr>
            <w:r w:rsidRPr="000F7E7B">
              <w:rPr>
                <w:rFonts w:ascii="Times New Roman" w:hAnsi="Times New Roman"/>
                <w:color w:val="000000" w:themeColor="text1"/>
                <w:sz w:val="26"/>
                <w:szCs w:val="26"/>
              </w:rPr>
              <w:t xml:space="preserve">Về giải pháp tại mục II.6: Dự thảo (trang 18) cân nhắc làm rõ nội hàm (các quy định cần hoàn </w:t>
            </w:r>
            <w:r w:rsidRPr="000F7E7B">
              <w:rPr>
                <w:rFonts w:ascii="Times New Roman" w:hAnsi="Times New Roman"/>
                <w:color w:val="000000" w:themeColor="text1"/>
                <w:sz w:val="26"/>
                <w:szCs w:val="26"/>
              </w:rPr>
              <w:lastRenderedPageBreak/>
              <w:t>thiện, sửa đổi và hướng sửa đổi) của các quy định về hội nhập quốc tế về khoa học và công nghệ.</w:t>
            </w:r>
          </w:p>
        </w:tc>
        <w:tc>
          <w:tcPr>
            <w:tcW w:w="4288" w:type="dxa"/>
            <w:tcBorders>
              <w:bottom w:val="single" w:sz="4" w:space="0" w:color="auto"/>
            </w:tcBorders>
          </w:tcPr>
          <w:p w14:paraId="66DC18C8" w14:textId="7BCB40EB" w:rsidR="0021293A" w:rsidRPr="000F7E7B" w:rsidRDefault="000F7E7B" w:rsidP="000F7E7B">
            <w:pPr>
              <w:pStyle w:val="NormalWeb"/>
              <w:spacing w:before="0" w:beforeAutospacing="0" w:after="120" w:afterAutospacing="0" w:line="15" w:lineRule="atLeast"/>
              <w:ind w:leftChars="0" w:left="0" w:firstLineChars="0" w:firstLine="0"/>
              <w:jc w:val="both"/>
              <w:rPr>
                <w:color w:val="000000" w:themeColor="text1"/>
                <w:sz w:val="26"/>
                <w:szCs w:val="26"/>
              </w:rPr>
            </w:pPr>
            <w:r>
              <w:rPr>
                <w:rFonts w:ascii="Times New Roman" w:hAnsi="Times New Roman"/>
                <w:color w:val="000000" w:themeColor="text1"/>
                <w:sz w:val="26"/>
                <w:szCs w:val="26"/>
              </w:rPr>
              <w:lastRenderedPageBreak/>
              <w:t xml:space="preserve">- </w:t>
            </w:r>
            <w:r w:rsidR="0021293A" w:rsidRPr="000F7E7B">
              <w:rPr>
                <w:rFonts w:ascii="Times New Roman" w:hAnsi="Times New Roman"/>
                <w:color w:val="000000" w:themeColor="text1"/>
                <w:sz w:val="26"/>
                <w:szCs w:val="26"/>
              </w:rPr>
              <w:t>Tiếp thu</w:t>
            </w:r>
          </w:p>
        </w:tc>
      </w:tr>
      <w:tr w:rsidR="0021293A" w14:paraId="5AB6AC3C" w14:textId="77777777" w:rsidTr="00446B87">
        <w:trPr>
          <w:trHeight w:val="150"/>
        </w:trPr>
        <w:tc>
          <w:tcPr>
            <w:tcW w:w="993" w:type="dxa"/>
            <w:tcBorders>
              <w:bottom w:val="single" w:sz="4" w:space="0" w:color="auto"/>
            </w:tcBorders>
          </w:tcPr>
          <w:p w14:paraId="031819FC" w14:textId="77777777" w:rsidR="0021293A" w:rsidRDefault="0021293A" w:rsidP="0021293A">
            <w:pPr>
              <w:pStyle w:val="ListParagraph"/>
              <w:numPr>
                <w:ilvl w:val="0"/>
                <w:numId w:val="4"/>
              </w:numPr>
              <w:spacing w:before="120" w:line="240" w:lineRule="auto"/>
              <w:ind w:leftChars="0" w:firstLineChars="0"/>
              <w:jc w:val="center"/>
              <w:rPr>
                <w:sz w:val="26"/>
                <w:szCs w:val="26"/>
              </w:rPr>
            </w:pPr>
          </w:p>
        </w:tc>
        <w:tc>
          <w:tcPr>
            <w:tcW w:w="2084" w:type="dxa"/>
            <w:tcBorders>
              <w:bottom w:val="single" w:sz="4" w:space="0" w:color="auto"/>
            </w:tcBorders>
          </w:tcPr>
          <w:p w14:paraId="4EA997F0" w14:textId="77777777" w:rsidR="0021293A" w:rsidRDefault="0021293A" w:rsidP="0021293A">
            <w:pPr>
              <w:spacing w:before="120" w:line="240" w:lineRule="auto"/>
              <w:ind w:left="0" w:hanging="3"/>
              <w:jc w:val="both"/>
              <w:rPr>
                <w:bCs/>
                <w:sz w:val="26"/>
                <w:szCs w:val="26"/>
              </w:rPr>
            </w:pPr>
          </w:p>
        </w:tc>
        <w:tc>
          <w:tcPr>
            <w:tcW w:w="2129" w:type="dxa"/>
            <w:tcBorders>
              <w:bottom w:val="single" w:sz="4" w:space="0" w:color="auto"/>
            </w:tcBorders>
          </w:tcPr>
          <w:p w14:paraId="5B369F4A" w14:textId="77777777" w:rsidR="0021293A" w:rsidRDefault="0021293A" w:rsidP="0021293A">
            <w:pPr>
              <w:spacing w:before="120" w:line="240" w:lineRule="auto"/>
              <w:ind w:left="0" w:hanging="3"/>
              <w:jc w:val="both"/>
              <w:rPr>
                <w:b/>
                <w:sz w:val="26"/>
                <w:szCs w:val="26"/>
              </w:rPr>
            </w:pPr>
            <w:r>
              <w:rPr>
                <w:b/>
                <w:sz w:val="26"/>
                <w:szCs w:val="26"/>
              </w:rPr>
              <w:t>Tỉnh Hải Dương</w:t>
            </w:r>
          </w:p>
        </w:tc>
        <w:tc>
          <w:tcPr>
            <w:tcW w:w="5269" w:type="dxa"/>
            <w:tcBorders>
              <w:bottom w:val="single" w:sz="4" w:space="0" w:color="auto"/>
            </w:tcBorders>
          </w:tcPr>
          <w:p w14:paraId="5989C734" w14:textId="77777777" w:rsidR="0021293A" w:rsidRDefault="0021293A" w:rsidP="0021293A">
            <w:pPr>
              <w:spacing w:before="120" w:line="240" w:lineRule="auto"/>
              <w:ind w:left="0" w:hanging="3"/>
              <w:jc w:val="both"/>
              <w:rPr>
                <w:sz w:val="26"/>
                <w:szCs w:val="26"/>
              </w:rPr>
            </w:pPr>
            <w:r>
              <w:rPr>
                <w:sz w:val="26"/>
                <w:szCs w:val="26"/>
              </w:rPr>
              <w:t xml:space="preserve">- Cách đánh thứ tự các tiểu mục tại phần I của Báo cáo. </w:t>
            </w:r>
          </w:p>
          <w:p w14:paraId="15ABF042" w14:textId="77777777" w:rsidR="0021293A" w:rsidRDefault="0021293A" w:rsidP="0021293A">
            <w:pPr>
              <w:spacing w:before="120" w:line="240" w:lineRule="auto"/>
              <w:ind w:left="0" w:hanging="3"/>
              <w:jc w:val="both"/>
              <w:rPr>
                <w:sz w:val="26"/>
                <w:szCs w:val="26"/>
              </w:rPr>
            </w:pPr>
            <w:r>
              <w:rPr>
                <w:sz w:val="26"/>
                <w:szCs w:val="26"/>
              </w:rPr>
              <w:t xml:space="preserve">- Đề nghị xem xét lại đối với các tác động về kinh tế, xã hội; tác động về thủ tục hành chính; tác động về hệ thống pháp luật. Vì khi Luật được ban hành đều có sự điều chỉnh, thay đổi, tác động nhằm đảm bảo phù hợp. </w:t>
            </w:r>
          </w:p>
          <w:p w14:paraId="002CC9B4" w14:textId="77777777" w:rsidR="0021293A" w:rsidRDefault="0021293A" w:rsidP="0021293A">
            <w:pPr>
              <w:spacing w:before="120" w:line="240" w:lineRule="auto"/>
              <w:ind w:left="0" w:hanging="3"/>
              <w:jc w:val="both"/>
              <w:rPr>
                <w:sz w:val="26"/>
                <w:szCs w:val="26"/>
              </w:rPr>
            </w:pPr>
            <w:r>
              <w:rPr>
                <w:sz w:val="26"/>
                <w:szCs w:val="26"/>
              </w:rPr>
              <w:t>- Cần chú ý, quan tâm bổ sung nội dung “hội nhập quốc tế, nước ngoài về khoa học, công nghệ và đổi mới sáng tạo” tác động đến các chính sách.</w:t>
            </w:r>
          </w:p>
        </w:tc>
        <w:tc>
          <w:tcPr>
            <w:tcW w:w="4288" w:type="dxa"/>
            <w:tcBorders>
              <w:bottom w:val="single" w:sz="4" w:space="0" w:color="auto"/>
            </w:tcBorders>
          </w:tcPr>
          <w:p w14:paraId="5142BAEF" w14:textId="77777777" w:rsidR="0021293A" w:rsidRDefault="0021293A" w:rsidP="0021293A">
            <w:pPr>
              <w:spacing w:before="120" w:line="240" w:lineRule="auto"/>
              <w:ind w:left="0" w:hanging="3"/>
              <w:jc w:val="both"/>
              <w:rPr>
                <w:sz w:val="26"/>
                <w:szCs w:val="26"/>
              </w:rPr>
            </w:pPr>
            <w:r>
              <w:rPr>
                <w:sz w:val="26"/>
                <w:szCs w:val="26"/>
              </w:rPr>
              <w:t>- Tiếp thu.</w:t>
            </w:r>
          </w:p>
          <w:p w14:paraId="080A33AD" w14:textId="77777777" w:rsidR="0021293A" w:rsidRDefault="0021293A" w:rsidP="0021293A">
            <w:pPr>
              <w:spacing w:before="120" w:line="240" w:lineRule="auto"/>
              <w:ind w:left="0" w:hanging="3"/>
              <w:jc w:val="both"/>
              <w:rPr>
                <w:sz w:val="26"/>
                <w:szCs w:val="26"/>
              </w:rPr>
            </w:pPr>
          </w:p>
          <w:p w14:paraId="0A6D3557" w14:textId="77777777" w:rsidR="0021293A" w:rsidRDefault="0021293A" w:rsidP="0021293A">
            <w:pPr>
              <w:spacing w:before="120" w:line="240" w:lineRule="auto"/>
              <w:ind w:left="0" w:hanging="3"/>
              <w:jc w:val="both"/>
              <w:rPr>
                <w:sz w:val="26"/>
                <w:szCs w:val="26"/>
              </w:rPr>
            </w:pPr>
            <w:r>
              <w:rPr>
                <w:sz w:val="26"/>
                <w:szCs w:val="26"/>
              </w:rPr>
              <w:t>- Tiếp thu.</w:t>
            </w:r>
          </w:p>
          <w:p w14:paraId="1AA3F4A5" w14:textId="77777777" w:rsidR="0021293A" w:rsidRDefault="0021293A" w:rsidP="0021293A">
            <w:pPr>
              <w:spacing w:before="120" w:line="240" w:lineRule="auto"/>
              <w:ind w:left="0" w:hanging="3"/>
              <w:jc w:val="both"/>
              <w:rPr>
                <w:sz w:val="26"/>
                <w:szCs w:val="26"/>
              </w:rPr>
            </w:pPr>
          </w:p>
          <w:p w14:paraId="1EED0D99" w14:textId="77777777" w:rsidR="0021293A" w:rsidRDefault="0021293A" w:rsidP="0021293A">
            <w:pPr>
              <w:spacing w:before="120" w:line="240" w:lineRule="auto"/>
              <w:ind w:left="0" w:hanging="3"/>
              <w:jc w:val="both"/>
              <w:rPr>
                <w:sz w:val="26"/>
                <w:szCs w:val="26"/>
              </w:rPr>
            </w:pPr>
          </w:p>
          <w:p w14:paraId="072F6E24" w14:textId="77777777" w:rsidR="0021293A" w:rsidRDefault="0021293A" w:rsidP="0021293A">
            <w:pPr>
              <w:spacing w:before="120" w:line="240" w:lineRule="auto"/>
              <w:ind w:left="0" w:hanging="3"/>
              <w:jc w:val="both"/>
              <w:rPr>
                <w:sz w:val="26"/>
                <w:szCs w:val="26"/>
              </w:rPr>
            </w:pPr>
          </w:p>
          <w:p w14:paraId="41A12076" w14:textId="77777777" w:rsidR="0021293A" w:rsidRDefault="0021293A" w:rsidP="0021293A">
            <w:pPr>
              <w:spacing w:before="120" w:line="240" w:lineRule="auto"/>
              <w:ind w:left="0" w:hanging="3"/>
              <w:jc w:val="both"/>
              <w:rPr>
                <w:sz w:val="26"/>
                <w:szCs w:val="26"/>
              </w:rPr>
            </w:pPr>
            <w:r>
              <w:rPr>
                <w:sz w:val="26"/>
                <w:szCs w:val="26"/>
              </w:rPr>
              <w:t>- Tiếp thu.</w:t>
            </w:r>
          </w:p>
          <w:p w14:paraId="5D673059" w14:textId="77777777" w:rsidR="0021293A" w:rsidRDefault="0021293A" w:rsidP="0021293A">
            <w:pPr>
              <w:spacing w:before="120" w:line="240" w:lineRule="auto"/>
              <w:ind w:left="0" w:hanging="3"/>
              <w:jc w:val="both"/>
              <w:rPr>
                <w:sz w:val="26"/>
                <w:szCs w:val="26"/>
              </w:rPr>
            </w:pPr>
          </w:p>
        </w:tc>
      </w:tr>
      <w:tr w:rsidR="0021293A" w14:paraId="14591D3E" w14:textId="77777777" w:rsidTr="00791910">
        <w:trPr>
          <w:trHeight w:val="245"/>
        </w:trPr>
        <w:tc>
          <w:tcPr>
            <w:tcW w:w="993" w:type="dxa"/>
            <w:tcBorders>
              <w:top w:val="single" w:sz="4" w:space="0" w:color="auto"/>
              <w:bottom w:val="single" w:sz="4" w:space="0" w:color="auto"/>
            </w:tcBorders>
          </w:tcPr>
          <w:p w14:paraId="2CFA54D6" w14:textId="77777777" w:rsidR="0021293A" w:rsidRDefault="0021293A" w:rsidP="0021293A">
            <w:pPr>
              <w:pStyle w:val="ListParagraph"/>
              <w:numPr>
                <w:ilvl w:val="0"/>
                <w:numId w:val="4"/>
              </w:numPr>
              <w:spacing w:before="120" w:line="240" w:lineRule="auto"/>
              <w:ind w:leftChars="0" w:firstLineChars="0"/>
              <w:jc w:val="center"/>
              <w:rPr>
                <w:sz w:val="26"/>
                <w:szCs w:val="26"/>
              </w:rPr>
            </w:pPr>
          </w:p>
        </w:tc>
        <w:tc>
          <w:tcPr>
            <w:tcW w:w="2084" w:type="dxa"/>
            <w:tcBorders>
              <w:top w:val="single" w:sz="4" w:space="0" w:color="auto"/>
              <w:bottom w:val="single" w:sz="4" w:space="0" w:color="auto"/>
            </w:tcBorders>
          </w:tcPr>
          <w:p w14:paraId="1A9563D2" w14:textId="77777777" w:rsidR="0021293A" w:rsidRDefault="0021293A" w:rsidP="0021293A">
            <w:pPr>
              <w:spacing w:before="120" w:line="240" w:lineRule="auto"/>
              <w:ind w:left="0" w:hanging="3"/>
              <w:jc w:val="both"/>
              <w:rPr>
                <w:b/>
                <w:sz w:val="26"/>
                <w:szCs w:val="26"/>
              </w:rPr>
            </w:pPr>
            <w:r>
              <w:rPr>
                <w:b/>
                <w:bCs/>
                <w:sz w:val="26"/>
                <w:szCs w:val="26"/>
              </w:rPr>
              <w:t>Đối với chính sách 1:</w:t>
            </w:r>
            <w:r>
              <w:rPr>
                <w:sz w:val="26"/>
                <w:szCs w:val="26"/>
              </w:rPr>
              <w:t xml:space="preserve"> Hoàn thiện quy định về thành lập, đăng ký hoạt động của tổ chức KH&amp;CN, tăng cường quản lý và nâng cao vai trò của tổ chức KH&amp;CN: </w:t>
            </w:r>
          </w:p>
        </w:tc>
        <w:tc>
          <w:tcPr>
            <w:tcW w:w="2129" w:type="dxa"/>
            <w:tcBorders>
              <w:top w:val="single" w:sz="4" w:space="0" w:color="auto"/>
              <w:bottom w:val="single" w:sz="4" w:space="0" w:color="auto"/>
            </w:tcBorders>
          </w:tcPr>
          <w:p w14:paraId="70232D1A" w14:textId="77777777" w:rsidR="0021293A" w:rsidRDefault="0021293A" w:rsidP="0021293A">
            <w:pPr>
              <w:spacing w:before="120" w:line="240" w:lineRule="auto"/>
              <w:ind w:left="0" w:hanging="3"/>
              <w:jc w:val="both"/>
              <w:rPr>
                <w:b/>
                <w:sz w:val="26"/>
                <w:szCs w:val="26"/>
              </w:rPr>
            </w:pPr>
            <w:r>
              <w:rPr>
                <w:b/>
                <w:sz w:val="26"/>
                <w:szCs w:val="26"/>
              </w:rPr>
              <w:t>Bộ Công an</w:t>
            </w:r>
          </w:p>
        </w:tc>
        <w:tc>
          <w:tcPr>
            <w:tcW w:w="5269" w:type="dxa"/>
            <w:tcBorders>
              <w:top w:val="single" w:sz="4" w:space="0" w:color="auto"/>
              <w:bottom w:val="single" w:sz="4" w:space="0" w:color="auto"/>
            </w:tcBorders>
          </w:tcPr>
          <w:p w14:paraId="10863908" w14:textId="77777777" w:rsidR="0021293A" w:rsidRDefault="0021293A" w:rsidP="0021293A">
            <w:pPr>
              <w:spacing w:before="120" w:line="240" w:lineRule="auto"/>
              <w:ind w:left="0" w:hanging="3"/>
              <w:jc w:val="both"/>
              <w:rPr>
                <w:sz w:val="26"/>
                <w:szCs w:val="26"/>
              </w:rPr>
            </w:pPr>
            <w:r>
              <w:rPr>
                <w:sz w:val="26"/>
                <w:szCs w:val="26"/>
              </w:rPr>
              <w:t>- Đề nghị đánh giá tác động và bổ sung chính sách này đối với nội dung về các tổ chức mà trong chức năng, nhiệm vụ, quyền hạn có chức năng nghiên cứu khoa học thì đáp ứng điều kiện là tổ chức KHCN.</w:t>
            </w:r>
          </w:p>
          <w:p w14:paraId="0846A1AE" w14:textId="29E76EFC" w:rsidR="0021293A" w:rsidRPr="00791910" w:rsidRDefault="0021293A" w:rsidP="0021293A">
            <w:pPr>
              <w:spacing w:before="120" w:line="240" w:lineRule="auto"/>
              <w:ind w:left="0" w:hanging="3"/>
              <w:jc w:val="both"/>
              <w:rPr>
                <w:spacing w:val="-4"/>
                <w:sz w:val="26"/>
                <w:szCs w:val="26"/>
              </w:rPr>
            </w:pPr>
            <w:r w:rsidRPr="00791910">
              <w:rPr>
                <w:spacing w:val="-4"/>
                <w:sz w:val="26"/>
                <w:szCs w:val="26"/>
              </w:rPr>
              <w:t>- Đề nghị đánh giá tác động và bổ sung vào chính sách này đối với nội dung về phân loại, đánh giá, quy hoạch theo hướng Nhà nước chỉ tập trung đầu tư một số lĩnh vực nhất định và đối với tổ chức KH</w:t>
            </w:r>
            <w:r w:rsidR="000F7E7B">
              <w:rPr>
                <w:spacing w:val="-4"/>
                <w:sz w:val="26"/>
                <w:szCs w:val="26"/>
              </w:rPr>
              <w:t>&amp;</w:t>
            </w:r>
            <w:r w:rsidRPr="00791910">
              <w:rPr>
                <w:spacing w:val="-4"/>
                <w:sz w:val="26"/>
                <w:szCs w:val="26"/>
              </w:rPr>
              <w:t>CN công lập có năng lực; đối với những lĩnh vực có thể xã hội hóa, đề nghị chuyển các tổ chức KH</w:t>
            </w:r>
            <w:r w:rsidR="000F7E7B">
              <w:rPr>
                <w:spacing w:val="-4"/>
                <w:sz w:val="26"/>
                <w:szCs w:val="26"/>
              </w:rPr>
              <w:t>&amp;</w:t>
            </w:r>
            <w:r w:rsidRPr="00791910">
              <w:rPr>
                <w:spacing w:val="-4"/>
                <w:sz w:val="26"/>
                <w:szCs w:val="26"/>
              </w:rPr>
              <w:t>CN công lập sang công ty CP hoặc tự chủ hoàn toàn nguồn kinh phí; kiên quyết giải thể các tổ chức KH&amp;CN hoạt động kém hiệu quả.</w:t>
            </w:r>
          </w:p>
          <w:p w14:paraId="18B5456A" w14:textId="77777777" w:rsidR="0021293A" w:rsidRDefault="0021293A" w:rsidP="0021293A">
            <w:pPr>
              <w:spacing w:before="120" w:line="240" w:lineRule="auto"/>
              <w:ind w:left="0" w:hanging="3"/>
              <w:jc w:val="both"/>
              <w:rPr>
                <w:sz w:val="26"/>
                <w:szCs w:val="26"/>
              </w:rPr>
            </w:pPr>
            <w:r w:rsidRPr="00791910">
              <w:rPr>
                <w:spacing w:val="-4"/>
                <w:sz w:val="26"/>
                <w:szCs w:val="26"/>
              </w:rPr>
              <w:t xml:space="preserve">- Đề nghị đánh giá tác động và bổ sung vào chính sách này đối với nội dung về quản lý hoạt động và </w:t>
            </w:r>
            <w:r w:rsidRPr="00791910">
              <w:rPr>
                <w:spacing w:val="-4"/>
                <w:sz w:val="26"/>
                <w:szCs w:val="26"/>
              </w:rPr>
              <w:lastRenderedPageBreak/>
              <w:t>xử lý các tổ chức KH&amp;CN có vi phạm hoặc có hoạt động phức tạp liên quan đến an ninh quốc gia.</w:t>
            </w:r>
          </w:p>
        </w:tc>
        <w:tc>
          <w:tcPr>
            <w:tcW w:w="4288" w:type="dxa"/>
            <w:tcBorders>
              <w:top w:val="single" w:sz="4" w:space="0" w:color="auto"/>
              <w:bottom w:val="single" w:sz="4" w:space="0" w:color="auto"/>
            </w:tcBorders>
          </w:tcPr>
          <w:p w14:paraId="7D34A5A2" w14:textId="77777777" w:rsidR="0021293A" w:rsidRDefault="0021293A" w:rsidP="0021293A">
            <w:pPr>
              <w:spacing w:before="120" w:line="240" w:lineRule="auto"/>
              <w:ind w:left="0" w:hanging="3"/>
              <w:jc w:val="both"/>
              <w:rPr>
                <w:sz w:val="26"/>
                <w:szCs w:val="26"/>
              </w:rPr>
            </w:pPr>
          </w:p>
          <w:p w14:paraId="67C3258B" w14:textId="77777777" w:rsidR="0021293A" w:rsidRDefault="0021293A" w:rsidP="0021293A">
            <w:pPr>
              <w:spacing w:before="120" w:line="240" w:lineRule="auto"/>
              <w:ind w:left="0" w:hanging="3"/>
              <w:jc w:val="both"/>
              <w:rPr>
                <w:sz w:val="26"/>
                <w:szCs w:val="26"/>
              </w:rPr>
            </w:pPr>
            <w:r>
              <w:rPr>
                <w:sz w:val="26"/>
                <w:szCs w:val="26"/>
              </w:rPr>
              <w:t>- Tiếp thu.</w:t>
            </w:r>
          </w:p>
          <w:p w14:paraId="448442B4" w14:textId="77777777" w:rsidR="0021293A" w:rsidRDefault="0021293A" w:rsidP="0021293A">
            <w:pPr>
              <w:spacing w:before="120" w:line="240" w:lineRule="auto"/>
              <w:ind w:left="0" w:hanging="3"/>
              <w:jc w:val="both"/>
              <w:rPr>
                <w:sz w:val="26"/>
                <w:szCs w:val="26"/>
              </w:rPr>
            </w:pPr>
          </w:p>
          <w:p w14:paraId="20FFBAE0" w14:textId="77777777" w:rsidR="0021293A" w:rsidRDefault="0021293A" w:rsidP="0021293A">
            <w:pPr>
              <w:spacing w:before="120" w:line="240" w:lineRule="auto"/>
              <w:ind w:left="0" w:hanging="3"/>
              <w:jc w:val="both"/>
              <w:rPr>
                <w:sz w:val="26"/>
                <w:szCs w:val="26"/>
              </w:rPr>
            </w:pPr>
          </w:p>
          <w:p w14:paraId="0DB0E1CB" w14:textId="77777777" w:rsidR="0021293A" w:rsidRDefault="0021293A" w:rsidP="0021293A">
            <w:pPr>
              <w:spacing w:before="120" w:line="240" w:lineRule="auto"/>
              <w:ind w:left="0" w:hanging="3"/>
              <w:jc w:val="both"/>
              <w:rPr>
                <w:sz w:val="26"/>
                <w:szCs w:val="26"/>
              </w:rPr>
            </w:pPr>
          </w:p>
          <w:p w14:paraId="55D2E7FC" w14:textId="77777777" w:rsidR="0021293A" w:rsidRDefault="0021293A" w:rsidP="0021293A">
            <w:pPr>
              <w:spacing w:before="120" w:line="240" w:lineRule="auto"/>
              <w:ind w:left="0" w:hanging="3"/>
              <w:jc w:val="both"/>
              <w:rPr>
                <w:sz w:val="26"/>
                <w:szCs w:val="26"/>
              </w:rPr>
            </w:pPr>
          </w:p>
          <w:p w14:paraId="171A9414" w14:textId="77777777" w:rsidR="0021293A" w:rsidRDefault="0021293A" w:rsidP="0021293A">
            <w:pPr>
              <w:spacing w:before="120" w:line="240" w:lineRule="auto"/>
              <w:ind w:left="0" w:hanging="3"/>
              <w:jc w:val="both"/>
              <w:rPr>
                <w:sz w:val="26"/>
                <w:szCs w:val="26"/>
              </w:rPr>
            </w:pPr>
            <w:r>
              <w:rPr>
                <w:sz w:val="26"/>
                <w:szCs w:val="26"/>
              </w:rPr>
              <w:t>- Bảo lưu.</w:t>
            </w:r>
          </w:p>
          <w:p w14:paraId="71AF7B76" w14:textId="77777777" w:rsidR="0021293A" w:rsidRDefault="0021293A" w:rsidP="0021293A">
            <w:pPr>
              <w:spacing w:before="120" w:line="240" w:lineRule="auto"/>
              <w:ind w:left="0" w:hanging="3"/>
              <w:jc w:val="both"/>
              <w:rPr>
                <w:sz w:val="26"/>
                <w:szCs w:val="26"/>
              </w:rPr>
            </w:pPr>
          </w:p>
          <w:p w14:paraId="7420408B" w14:textId="77777777" w:rsidR="0021293A" w:rsidRDefault="0021293A" w:rsidP="0021293A">
            <w:pPr>
              <w:spacing w:before="120" w:line="240" w:lineRule="auto"/>
              <w:ind w:left="0" w:hanging="3"/>
              <w:jc w:val="both"/>
              <w:rPr>
                <w:sz w:val="26"/>
                <w:szCs w:val="26"/>
              </w:rPr>
            </w:pPr>
          </w:p>
        </w:tc>
      </w:tr>
      <w:tr w:rsidR="00791910" w14:paraId="2BC12558" w14:textId="77777777" w:rsidTr="00791910">
        <w:trPr>
          <w:trHeight w:val="5725"/>
        </w:trPr>
        <w:tc>
          <w:tcPr>
            <w:tcW w:w="993" w:type="dxa"/>
            <w:vMerge w:val="restart"/>
            <w:tcBorders>
              <w:top w:val="single" w:sz="4" w:space="0" w:color="auto"/>
            </w:tcBorders>
          </w:tcPr>
          <w:p w14:paraId="39C39A08" w14:textId="77777777" w:rsidR="00791910" w:rsidRDefault="00791910" w:rsidP="0021293A">
            <w:pPr>
              <w:pStyle w:val="ListParagraph"/>
              <w:numPr>
                <w:ilvl w:val="0"/>
                <w:numId w:val="4"/>
              </w:numPr>
              <w:spacing w:before="120" w:line="240" w:lineRule="auto"/>
              <w:ind w:leftChars="0" w:firstLineChars="0"/>
              <w:jc w:val="center"/>
              <w:rPr>
                <w:sz w:val="26"/>
                <w:szCs w:val="26"/>
              </w:rPr>
            </w:pPr>
          </w:p>
        </w:tc>
        <w:tc>
          <w:tcPr>
            <w:tcW w:w="2084" w:type="dxa"/>
            <w:vMerge w:val="restart"/>
            <w:tcBorders>
              <w:top w:val="single" w:sz="4" w:space="0" w:color="auto"/>
            </w:tcBorders>
          </w:tcPr>
          <w:p w14:paraId="1FF8FBD3" w14:textId="77777777" w:rsidR="00791910" w:rsidRDefault="00791910" w:rsidP="0021293A">
            <w:pPr>
              <w:spacing w:before="120" w:line="240" w:lineRule="auto"/>
              <w:ind w:left="0" w:hanging="3"/>
              <w:jc w:val="both"/>
              <w:rPr>
                <w:b/>
                <w:bCs/>
                <w:sz w:val="26"/>
                <w:szCs w:val="26"/>
              </w:rPr>
            </w:pPr>
          </w:p>
        </w:tc>
        <w:tc>
          <w:tcPr>
            <w:tcW w:w="2129" w:type="dxa"/>
            <w:vMerge w:val="restart"/>
            <w:tcBorders>
              <w:top w:val="single" w:sz="4" w:space="0" w:color="auto"/>
            </w:tcBorders>
          </w:tcPr>
          <w:p w14:paraId="2DE19C1B" w14:textId="77777777" w:rsidR="00791910" w:rsidRDefault="00791910" w:rsidP="0021293A">
            <w:pPr>
              <w:spacing w:before="120" w:line="240" w:lineRule="auto"/>
              <w:ind w:left="0" w:hanging="3"/>
              <w:jc w:val="both"/>
              <w:rPr>
                <w:b/>
                <w:sz w:val="26"/>
                <w:szCs w:val="26"/>
              </w:rPr>
            </w:pPr>
            <w:r>
              <w:rPr>
                <w:b/>
                <w:sz w:val="26"/>
                <w:szCs w:val="26"/>
              </w:rPr>
              <w:t>Bộ Tư pháp</w:t>
            </w:r>
          </w:p>
        </w:tc>
        <w:tc>
          <w:tcPr>
            <w:tcW w:w="5269" w:type="dxa"/>
            <w:tcBorders>
              <w:top w:val="single" w:sz="4" w:space="0" w:color="auto"/>
              <w:bottom w:val="single" w:sz="4" w:space="0" w:color="auto"/>
            </w:tcBorders>
          </w:tcPr>
          <w:p w14:paraId="432E721A" w14:textId="77777777" w:rsidR="00791910" w:rsidRDefault="00791910" w:rsidP="0021293A">
            <w:pPr>
              <w:pStyle w:val="NormalWeb"/>
              <w:numPr>
                <w:ilvl w:val="0"/>
                <w:numId w:val="5"/>
              </w:numPr>
              <w:spacing w:before="0" w:after="120" w:line="15" w:lineRule="atLeast"/>
              <w:ind w:left="0" w:hanging="3"/>
              <w:jc w:val="both"/>
              <w:rPr>
                <w:rFonts w:ascii="Times New Roman" w:hAnsi="Times New Roman"/>
                <w:sz w:val="26"/>
                <w:szCs w:val="26"/>
              </w:rPr>
            </w:pPr>
            <w:r>
              <w:rPr>
                <w:rFonts w:ascii="Times New Roman" w:hAnsi="Times New Roman"/>
                <w:sz w:val="26"/>
                <w:szCs w:val="26"/>
              </w:rPr>
              <w:t xml:space="preserve">Nội dung chính sách đề xuất hoàn thiện quy định về cơ chế tự chủ của tổ chức khoa học và công nghệ công lập; quy định về số lượng người làm việc trong tổ chức khoa học và công nghệ công lập. Về vấn đề này, khoản 3 Điều 9 Luật Viên chức quy định: </w:t>
            </w:r>
            <w:r>
              <w:rPr>
                <w:rFonts w:ascii="Times New Roman" w:hAnsi="Times New Roman"/>
                <w:i/>
                <w:iCs/>
                <w:sz w:val="26"/>
                <w:szCs w:val="26"/>
              </w:rPr>
              <w:t>“Chính phủ quy định chi tiết tiêu chí phân loại đơn vị sự nghiệp công lập quy định tại khoản 2 Điều này đối với từng lĩnh vực sự nghiệp căn cứ vào khả năng tự chủ về thực hiện nhiệm vụ, tài chính, tổ chức bộ máy, nhân sự và phạm vi hoạt động của đơn vị sự nghiệp công lập”</w:t>
            </w:r>
            <w:r>
              <w:rPr>
                <w:rFonts w:ascii="Times New Roman" w:hAnsi="Times New Roman"/>
                <w:sz w:val="26"/>
                <w:szCs w:val="26"/>
              </w:rPr>
              <w:t xml:space="preserve"> và khoản 4 Điều 23 Luật Tổ chức Chính phủ quy định nhiệm vụ và quyền hạn của Chính phủ: </w:t>
            </w:r>
            <w:r>
              <w:rPr>
                <w:rFonts w:ascii="Times New Roman" w:hAnsi="Times New Roman"/>
                <w:i/>
                <w:iCs/>
                <w:sz w:val="26"/>
                <w:szCs w:val="26"/>
              </w:rPr>
              <w:t>“Thống nhất quản lý nhà nước về cán bộ, công chức, viên chức và công vụ trong các cơ quan nhà nước, đơn vị sự nghiệp công lập; quản lý biên chế công chức trong các cơ quan hành chính nhà nước và số lượng người làm việc trong các đơn vị sự nghiệp công lập từ trung ương đến địa phương…”</w:t>
            </w:r>
            <w:r>
              <w:rPr>
                <w:rFonts w:ascii="Times New Roman" w:hAnsi="Times New Roman"/>
                <w:sz w:val="26"/>
                <w:szCs w:val="26"/>
              </w:rPr>
              <w:t>. Như vậy, việc quy định số lượng người làm việc trong tổ chức khoa học và công nghệ công lập thuộc thẩm quyền của Chính phủ. Đề nghị cân nhắc không đưa nội dung trên vào đề nghị xây dựng Luật.</w:t>
            </w:r>
          </w:p>
        </w:tc>
        <w:tc>
          <w:tcPr>
            <w:tcW w:w="4288" w:type="dxa"/>
            <w:tcBorders>
              <w:top w:val="single" w:sz="4" w:space="0" w:color="auto"/>
              <w:bottom w:val="single" w:sz="4" w:space="0" w:color="auto"/>
            </w:tcBorders>
          </w:tcPr>
          <w:p w14:paraId="05FA523F" w14:textId="41100869" w:rsidR="00791910" w:rsidRPr="00FE3AE7" w:rsidRDefault="00FE3AE7" w:rsidP="00FE3AE7">
            <w:pPr>
              <w:spacing w:before="120" w:line="240" w:lineRule="auto"/>
              <w:ind w:left="0" w:hanging="3"/>
              <w:jc w:val="both"/>
              <w:rPr>
                <w:color w:val="000000" w:themeColor="text1"/>
              </w:rPr>
            </w:pPr>
            <w:r w:rsidRPr="00FE3AE7">
              <w:rPr>
                <w:bCs/>
                <w:color w:val="000000" w:themeColor="text1"/>
                <w:sz w:val="26"/>
                <w:szCs w:val="26"/>
              </w:rPr>
              <w:t xml:space="preserve">- </w:t>
            </w:r>
            <w:r w:rsidR="00791910" w:rsidRPr="00FE3AE7">
              <w:rPr>
                <w:bCs/>
                <w:color w:val="000000" w:themeColor="text1"/>
                <w:sz w:val="26"/>
                <w:szCs w:val="26"/>
              </w:rPr>
              <w:t xml:space="preserve">Tiếp thu. </w:t>
            </w:r>
          </w:p>
          <w:p w14:paraId="6F31DE7A" w14:textId="77777777" w:rsidR="00791910" w:rsidRDefault="00791910" w:rsidP="0021293A">
            <w:pPr>
              <w:pStyle w:val="NormalWeb"/>
              <w:spacing w:before="0" w:beforeAutospacing="0" w:after="120" w:afterAutospacing="0" w:line="15" w:lineRule="atLeast"/>
              <w:ind w:hanging="2"/>
              <w:jc w:val="both"/>
              <w:rPr>
                <w:rFonts w:ascii="Times New Roman" w:hAnsi="Times New Roman"/>
              </w:rPr>
            </w:pPr>
          </w:p>
          <w:p w14:paraId="6730D2DF" w14:textId="77777777" w:rsidR="00791910" w:rsidRDefault="00791910" w:rsidP="0021293A">
            <w:pPr>
              <w:pStyle w:val="NormalWeb"/>
              <w:spacing w:before="0" w:beforeAutospacing="0" w:after="120" w:afterAutospacing="0" w:line="15" w:lineRule="atLeast"/>
              <w:ind w:hanging="2"/>
              <w:jc w:val="both"/>
              <w:rPr>
                <w:rFonts w:ascii="Times New Roman" w:hAnsi="Times New Roman"/>
              </w:rPr>
            </w:pPr>
          </w:p>
          <w:p w14:paraId="5716AC39" w14:textId="77777777" w:rsidR="00791910" w:rsidRDefault="00791910" w:rsidP="0021293A">
            <w:pPr>
              <w:pStyle w:val="NormalWeb"/>
              <w:spacing w:before="0" w:beforeAutospacing="0" w:after="120" w:afterAutospacing="0" w:line="15" w:lineRule="atLeast"/>
              <w:ind w:hanging="2"/>
              <w:jc w:val="both"/>
              <w:rPr>
                <w:rFonts w:ascii="Times New Roman" w:hAnsi="Times New Roman"/>
              </w:rPr>
            </w:pPr>
          </w:p>
          <w:p w14:paraId="1BD9E02D" w14:textId="77777777" w:rsidR="00791910" w:rsidRDefault="00791910" w:rsidP="0021293A">
            <w:pPr>
              <w:pStyle w:val="NormalWeb"/>
              <w:spacing w:before="0" w:beforeAutospacing="0" w:after="120" w:afterAutospacing="0" w:line="15" w:lineRule="atLeast"/>
              <w:ind w:hanging="2"/>
              <w:jc w:val="both"/>
              <w:rPr>
                <w:rFonts w:ascii="Times New Roman" w:hAnsi="Times New Roman"/>
              </w:rPr>
            </w:pPr>
          </w:p>
          <w:p w14:paraId="1079CD2E" w14:textId="77777777" w:rsidR="00791910" w:rsidRPr="00446B87" w:rsidRDefault="00791910" w:rsidP="00791910">
            <w:pPr>
              <w:pStyle w:val="NormalWeb"/>
              <w:spacing w:before="0" w:beforeAutospacing="0" w:after="120" w:afterAutospacing="0" w:line="15" w:lineRule="atLeast"/>
              <w:ind w:left="0" w:hanging="3"/>
              <w:jc w:val="both"/>
              <w:rPr>
                <w:rFonts w:ascii="Times New Roman" w:eastAsia="SimSun" w:hAnsi="Times New Roman"/>
                <w:color w:val="ED0000"/>
                <w:sz w:val="26"/>
                <w:szCs w:val="26"/>
              </w:rPr>
            </w:pPr>
          </w:p>
        </w:tc>
      </w:tr>
      <w:tr w:rsidR="00791910" w14:paraId="2C8D1AA9" w14:textId="77777777" w:rsidTr="00791910">
        <w:trPr>
          <w:trHeight w:val="3647"/>
        </w:trPr>
        <w:tc>
          <w:tcPr>
            <w:tcW w:w="993" w:type="dxa"/>
            <w:vMerge/>
            <w:tcBorders>
              <w:top w:val="single" w:sz="4" w:space="0" w:color="auto"/>
            </w:tcBorders>
          </w:tcPr>
          <w:p w14:paraId="2BC26D52" w14:textId="77777777" w:rsidR="00791910" w:rsidRDefault="00791910" w:rsidP="0021293A">
            <w:pPr>
              <w:pStyle w:val="ListParagraph"/>
              <w:numPr>
                <w:ilvl w:val="0"/>
                <w:numId w:val="4"/>
              </w:numPr>
              <w:spacing w:before="120" w:line="240" w:lineRule="auto"/>
              <w:ind w:leftChars="0" w:firstLineChars="0"/>
              <w:jc w:val="center"/>
              <w:rPr>
                <w:sz w:val="26"/>
                <w:szCs w:val="26"/>
              </w:rPr>
            </w:pPr>
          </w:p>
        </w:tc>
        <w:tc>
          <w:tcPr>
            <w:tcW w:w="2084" w:type="dxa"/>
            <w:vMerge/>
            <w:tcBorders>
              <w:top w:val="single" w:sz="4" w:space="0" w:color="auto"/>
            </w:tcBorders>
          </w:tcPr>
          <w:p w14:paraId="5CE8C026" w14:textId="77777777" w:rsidR="00791910" w:rsidRDefault="00791910" w:rsidP="0021293A">
            <w:pPr>
              <w:spacing w:before="120" w:line="240" w:lineRule="auto"/>
              <w:ind w:left="0" w:hanging="3"/>
              <w:jc w:val="both"/>
              <w:rPr>
                <w:b/>
                <w:bCs/>
                <w:sz w:val="26"/>
                <w:szCs w:val="26"/>
              </w:rPr>
            </w:pPr>
          </w:p>
        </w:tc>
        <w:tc>
          <w:tcPr>
            <w:tcW w:w="2129" w:type="dxa"/>
            <w:vMerge/>
            <w:tcBorders>
              <w:top w:val="single" w:sz="4" w:space="0" w:color="auto"/>
            </w:tcBorders>
          </w:tcPr>
          <w:p w14:paraId="68205814" w14:textId="77777777" w:rsidR="00791910" w:rsidRDefault="00791910" w:rsidP="0021293A">
            <w:pPr>
              <w:spacing w:before="120" w:line="240" w:lineRule="auto"/>
              <w:ind w:left="0" w:hanging="3"/>
              <w:jc w:val="both"/>
              <w:rPr>
                <w:b/>
                <w:sz w:val="26"/>
                <w:szCs w:val="26"/>
              </w:rPr>
            </w:pPr>
          </w:p>
        </w:tc>
        <w:tc>
          <w:tcPr>
            <w:tcW w:w="5269" w:type="dxa"/>
            <w:tcBorders>
              <w:top w:val="single" w:sz="4" w:space="0" w:color="auto"/>
              <w:bottom w:val="single" w:sz="4" w:space="0" w:color="auto"/>
            </w:tcBorders>
          </w:tcPr>
          <w:p w14:paraId="3BDFF525" w14:textId="77777777" w:rsidR="00791910" w:rsidRDefault="00791910" w:rsidP="0021293A">
            <w:pPr>
              <w:pStyle w:val="NormalWeb"/>
              <w:numPr>
                <w:ilvl w:val="0"/>
                <w:numId w:val="5"/>
              </w:numPr>
              <w:spacing w:before="0" w:after="120" w:line="15" w:lineRule="atLeast"/>
              <w:ind w:left="0" w:hanging="3"/>
              <w:jc w:val="both"/>
              <w:rPr>
                <w:rFonts w:ascii="Times New Roman" w:hAnsi="Times New Roman"/>
                <w:sz w:val="26"/>
                <w:szCs w:val="26"/>
              </w:rPr>
            </w:pPr>
            <w:r>
              <w:rPr>
                <w:rFonts w:ascii="Times New Roman" w:eastAsia="SimSun" w:hAnsi="Times New Roman"/>
                <w:sz w:val="26"/>
                <w:szCs w:val="26"/>
              </w:rPr>
              <w:t>Tại giải pháp quản lý hoạt động khoa học và công nghệ (trang 6-7 dự thảo Tờ trình), cơ quan chủ trì soạn thảo đề xuất bổ sung quy định về thời hạn của Giấy chứng nhận đăng ký hoạt động khoa học và công nghệ nhằm kiểm soát các tổ chức khoa học và công nghệ sau khi thành lập và đăng ký hoạt động. Quy định thời hạn của Giấy chứng nhận đăng ký hoạt động khoa học và công nghệ sẽ phát sinh thêm thủ tục gia hạn Giấy chứng nhận đăng ký hoạt động; làm tăng chi phí tuân thủ pháp luật. Vì vậy, đề nghị cơ quan chủ trì lập đề nghị xây dựng Luật đánh giá tác động kỹ lưỡng khi bổ sung quy định thời hạn của Giấy chứng nhận đăng ký hoạt động.</w:t>
            </w:r>
          </w:p>
        </w:tc>
        <w:tc>
          <w:tcPr>
            <w:tcW w:w="4288" w:type="dxa"/>
            <w:tcBorders>
              <w:top w:val="single" w:sz="4" w:space="0" w:color="auto"/>
              <w:bottom w:val="single" w:sz="4" w:space="0" w:color="auto"/>
            </w:tcBorders>
          </w:tcPr>
          <w:p w14:paraId="52629F7B" w14:textId="306E5A4C" w:rsidR="00791910" w:rsidRPr="00FE3AE7" w:rsidRDefault="00791910" w:rsidP="00791910">
            <w:pPr>
              <w:pStyle w:val="NormalWeb"/>
              <w:spacing w:before="0" w:beforeAutospacing="0" w:after="120" w:afterAutospacing="0" w:line="15" w:lineRule="atLeast"/>
              <w:ind w:left="0" w:hanging="3"/>
              <w:jc w:val="both"/>
              <w:rPr>
                <w:rFonts w:ascii="Times New Roman" w:eastAsia="SimSun" w:hAnsi="Times New Roman"/>
                <w:bCs/>
                <w:color w:val="000000" w:themeColor="text1"/>
                <w:sz w:val="26"/>
                <w:szCs w:val="26"/>
              </w:rPr>
            </w:pPr>
            <w:r w:rsidRPr="00FE3AE7">
              <w:rPr>
                <w:rFonts w:eastAsia="SimSun"/>
                <w:bCs/>
                <w:color w:val="000000" w:themeColor="text1"/>
                <w:sz w:val="26"/>
                <w:szCs w:val="26"/>
              </w:rPr>
              <w:t xml:space="preserve">- </w:t>
            </w:r>
            <w:r w:rsidRPr="00FE3AE7">
              <w:rPr>
                <w:rFonts w:ascii="Times New Roman" w:eastAsia="SimSun" w:hAnsi="Times New Roman"/>
                <w:bCs/>
                <w:color w:val="000000" w:themeColor="text1"/>
                <w:sz w:val="26"/>
                <w:szCs w:val="26"/>
              </w:rPr>
              <w:t>Tiếp thu</w:t>
            </w:r>
          </w:p>
        </w:tc>
      </w:tr>
      <w:tr w:rsidR="00791910" w14:paraId="7285F423" w14:textId="77777777" w:rsidTr="00791910">
        <w:trPr>
          <w:trHeight w:val="3789"/>
        </w:trPr>
        <w:tc>
          <w:tcPr>
            <w:tcW w:w="993" w:type="dxa"/>
            <w:vMerge/>
            <w:tcBorders>
              <w:bottom w:val="single" w:sz="4" w:space="0" w:color="auto"/>
            </w:tcBorders>
          </w:tcPr>
          <w:p w14:paraId="3C448B3A" w14:textId="77777777" w:rsidR="00791910" w:rsidRDefault="00791910" w:rsidP="0021293A">
            <w:pPr>
              <w:pStyle w:val="ListParagraph"/>
              <w:numPr>
                <w:ilvl w:val="0"/>
                <w:numId w:val="4"/>
              </w:numPr>
              <w:spacing w:before="120" w:line="240" w:lineRule="auto"/>
              <w:ind w:leftChars="0" w:firstLineChars="0"/>
              <w:jc w:val="center"/>
              <w:rPr>
                <w:sz w:val="26"/>
                <w:szCs w:val="26"/>
              </w:rPr>
            </w:pPr>
          </w:p>
        </w:tc>
        <w:tc>
          <w:tcPr>
            <w:tcW w:w="2084" w:type="dxa"/>
            <w:vMerge/>
            <w:tcBorders>
              <w:bottom w:val="single" w:sz="4" w:space="0" w:color="auto"/>
            </w:tcBorders>
          </w:tcPr>
          <w:p w14:paraId="2C9E1500" w14:textId="77777777" w:rsidR="00791910" w:rsidRDefault="00791910" w:rsidP="0021293A">
            <w:pPr>
              <w:spacing w:before="120" w:line="240" w:lineRule="auto"/>
              <w:ind w:left="0" w:hanging="3"/>
              <w:jc w:val="both"/>
              <w:rPr>
                <w:b/>
                <w:bCs/>
                <w:sz w:val="26"/>
                <w:szCs w:val="26"/>
              </w:rPr>
            </w:pPr>
          </w:p>
        </w:tc>
        <w:tc>
          <w:tcPr>
            <w:tcW w:w="2129" w:type="dxa"/>
            <w:vMerge/>
            <w:tcBorders>
              <w:bottom w:val="single" w:sz="4" w:space="0" w:color="auto"/>
            </w:tcBorders>
          </w:tcPr>
          <w:p w14:paraId="47986E2D" w14:textId="77777777" w:rsidR="00791910" w:rsidRDefault="00791910" w:rsidP="0021293A">
            <w:pPr>
              <w:spacing w:before="120" w:line="240" w:lineRule="auto"/>
              <w:ind w:left="0" w:hanging="3"/>
              <w:jc w:val="both"/>
              <w:rPr>
                <w:b/>
                <w:sz w:val="26"/>
                <w:szCs w:val="26"/>
              </w:rPr>
            </w:pPr>
          </w:p>
        </w:tc>
        <w:tc>
          <w:tcPr>
            <w:tcW w:w="5269" w:type="dxa"/>
            <w:tcBorders>
              <w:top w:val="single" w:sz="4" w:space="0" w:color="auto"/>
              <w:bottom w:val="single" w:sz="4" w:space="0" w:color="auto"/>
            </w:tcBorders>
          </w:tcPr>
          <w:p w14:paraId="3DC791A2" w14:textId="77777777" w:rsidR="00791910" w:rsidRDefault="00791910" w:rsidP="0021293A">
            <w:pPr>
              <w:pStyle w:val="NormalWeb"/>
              <w:numPr>
                <w:ilvl w:val="0"/>
                <w:numId w:val="5"/>
              </w:numPr>
              <w:spacing w:before="0" w:after="120" w:line="15" w:lineRule="atLeast"/>
              <w:ind w:left="0" w:hanging="3"/>
              <w:jc w:val="both"/>
              <w:rPr>
                <w:rFonts w:ascii="Times New Roman" w:hAnsi="Times New Roman"/>
                <w:sz w:val="26"/>
                <w:szCs w:val="26"/>
              </w:rPr>
            </w:pPr>
            <w:r>
              <w:rPr>
                <w:rFonts w:ascii="Times New Roman" w:eastAsia="SimSun" w:hAnsi="Times New Roman"/>
                <w:sz w:val="26"/>
                <w:szCs w:val="26"/>
              </w:rPr>
              <w:t>Tại giải pháp sửa đổi Điều 13 Luật Khoa học và công nghệ, cơ quan chủ trì lập đề nghị xây dựng Luật đề nghị bổ sung quy định tùy theo mức độ tự chủ, tổ chức khoa học và công nghệ được ưu đãi tương tự doanh nghiệp khoa học và công nghệ nhằm tạo động lực thúc đẩy hoạt động nghiên cứu, liên kết, thương mại hóa kết quả nghiên cứu khoa học và công nghệ. Đề nghị cơ quan chủ trì lập đề nghị xây dựng Luật đề xuất ưu đãi cụ thể tương ứng với mức độ tự chủ của tổ chức khoa học và công nghệ mà không nêu chung chung là được ưu đãi tương tự doanh nghiệp khoa học và công nghệ như giải pháp nêu trên nhằm đảm bảo công khai, minh bạch.</w:t>
            </w:r>
          </w:p>
        </w:tc>
        <w:tc>
          <w:tcPr>
            <w:tcW w:w="4288" w:type="dxa"/>
            <w:tcBorders>
              <w:top w:val="single" w:sz="4" w:space="0" w:color="auto"/>
              <w:bottom w:val="single" w:sz="4" w:space="0" w:color="auto"/>
            </w:tcBorders>
          </w:tcPr>
          <w:p w14:paraId="01F3A789" w14:textId="437A852B" w:rsidR="00A67715" w:rsidRPr="00FE3AE7" w:rsidRDefault="00FE3AE7" w:rsidP="00A67715">
            <w:pPr>
              <w:pStyle w:val="NormalWeb"/>
              <w:spacing w:before="120" w:beforeAutospacing="0" w:after="0" w:afterAutospacing="0" w:line="240" w:lineRule="auto"/>
              <w:ind w:leftChars="0" w:left="3" w:hanging="3"/>
              <w:jc w:val="both"/>
              <w:rPr>
                <w:rFonts w:ascii="Times New Roman" w:eastAsia="SimSun" w:hAnsi="Times New Roman"/>
                <w:bCs/>
                <w:color w:val="000000" w:themeColor="text1"/>
                <w:sz w:val="26"/>
                <w:szCs w:val="26"/>
              </w:rPr>
            </w:pPr>
            <w:r w:rsidRPr="00FE3AE7">
              <w:rPr>
                <w:rFonts w:ascii="Times New Roman" w:eastAsia="SimSun" w:hAnsi="Times New Roman"/>
                <w:bCs/>
                <w:color w:val="000000" w:themeColor="text1"/>
                <w:sz w:val="26"/>
                <w:szCs w:val="26"/>
              </w:rPr>
              <w:t xml:space="preserve">- </w:t>
            </w:r>
            <w:r w:rsidR="00A67715" w:rsidRPr="00FE3AE7">
              <w:rPr>
                <w:rFonts w:ascii="Times New Roman" w:eastAsia="SimSun" w:hAnsi="Times New Roman"/>
                <w:bCs/>
                <w:color w:val="000000" w:themeColor="text1"/>
                <w:sz w:val="26"/>
                <w:szCs w:val="26"/>
              </w:rPr>
              <w:t>Tiếp thu.</w:t>
            </w:r>
          </w:p>
          <w:p w14:paraId="7B6EEBDD" w14:textId="77777777" w:rsidR="00A67715" w:rsidRPr="00FE3AE7" w:rsidRDefault="00A67715" w:rsidP="00791910">
            <w:pPr>
              <w:pStyle w:val="NormalWeb"/>
              <w:spacing w:before="120" w:beforeAutospacing="0" w:after="0" w:afterAutospacing="0" w:line="240" w:lineRule="auto"/>
              <w:ind w:leftChars="0" w:left="3" w:hanging="3"/>
              <w:jc w:val="both"/>
              <w:rPr>
                <w:rFonts w:ascii="Times New Roman" w:eastAsia="SimSun" w:hAnsi="Times New Roman"/>
                <w:bCs/>
                <w:color w:val="000000" w:themeColor="text1"/>
                <w:sz w:val="26"/>
                <w:szCs w:val="26"/>
              </w:rPr>
            </w:pPr>
          </w:p>
          <w:p w14:paraId="695B66DC" w14:textId="77777777" w:rsidR="00791910" w:rsidRPr="00FE3AE7" w:rsidRDefault="00791910" w:rsidP="0021293A">
            <w:pPr>
              <w:pStyle w:val="NormalWeb"/>
              <w:spacing w:before="0" w:after="120" w:line="15" w:lineRule="atLeast"/>
              <w:ind w:left="0" w:hanging="3"/>
              <w:jc w:val="both"/>
              <w:rPr>
                <w:bCs/>
                <w:color w:val="000000" w:themeColor="text1"/>
                <w:sz w:val="26"/>
                <w:szCs w:val="26"/>
              </w:rPr>
            </w:pPr>
          </w:p>
        </w:tc>
      </w:tr>
      <w:tr w:rsidR="0021293A" w14:paraId="36867419" w14:textId="77777777" w:rsidTr="00446B87">
        <w:trPr>
          <w:trHeight w:val="6420"/>
        </w:trPr>
        <w:tc>
          <w:tcPr>
            <w:tcW w:w="993" w:type="dxa"/>
            <w:tcBorders>
              <w:top w:val="single" w:sz="4" w:space="0" w:color="auto"/>
              <w:bottom w:val="single" w:sz="4" w:space="0" w:color="auto"/>
            </w:tcBorders>
          </w:tcPr>
          <w:p w14:paraId="17F3EA56" w14:textId="77777777" w:rsidR="0021293A" w:rsidRDefault="0021293A" w:rsidP="0021293A">
            <w:pPr>
              <w:pStyle w:val="ListParagraph"/>
              <w:numPr>
                <w:ilvl w:val="0"/>
                <w:numId w:val="4"/>
              </w:numPr>
              <w:spacing w:before="120" w:line="240" w:lineRule="auto"/>
              <w:ind w:leftChars="0" w:firstLineChars="0"/>
              <w:jc w:val="center"/>
              <w:rPr>
                <w:sz w:val="26"/>
                <w:szCs w:val="26"/>
              </w:rPr>
            </w:pPr>
          </w:p>
        </w:tc>
        <w:tc>
          <w:tcPr>
            <w:tcW w:w="2084" w:type="dxa"/>
            <w:tcBorders>
              <w:top w:val="single" w:sz="4" w:space="0" w:color="auto"/>
              <w:bottom w:val="single" w:sz="4" w:space="0" w:color="auto"/>
            </w:tcBorders>
          </w:tcPr>
          <w:p w14:paraId="0371B665" w14:textId="77777777" w:rsidR="0021293A" w:rsidRDefault="0021293A" w:rsidP="0021293A">
            <w:pPr>
              <w:spacing w:before="120" w:line="240" w:lineRule="auto"/>
              <w:ind w:left="0" w:hanging="3"/>
              <w:jc w:val="both"/>
              <w:rPr>
                <w:b/>
                <w:bCs/>
                <w:sz w:val="26"/>
                <w:szCs w:val="26"/>
              </w:rPr>
            </w:pPr>
          </w:p>
        </w:tc>
        <w:tc>
          <w:tcPr>
            <w:tcW w:w="2129" w:type="dxa"/>
            <w:tcBorders>
              <w:top w:val="single" w:sz="4" w:space="0" w:color="auto"/>
              <w:bottom w:val="single" w:sz="4" w:space="0" w:color="auto"/>
            </w:tcBorders>
          </w:tcPr>
          <w:p w14:paraId="3C6EE94E" w14:textId="77777777" w:rsidR="0021293A" w:rsidRDefault="0021293A" w:rsidP="0021293A">
            <w:pPr>
              <w:spacing w:before="120" w:line="240" w:lineRule="auto"/>
              <w:ind w:left="0" w:hanging="3"/>
              <w:jc w:val="both"/>
              <w:rPr>
                <w:b/>
                <w:sz w:val="26"/>
                <w:szCs w:val="26"/>
              </w:rPr>
            </w:pPr>
            <w:r>
              <w:rPr>
                <w:b/>
                <w:sz w:val="26"/>
                <w:szCs w:val="26"/>
              </w:rPr>
              <w:t>Bộ Tài nguyên và Môi trường</w:t>
            </w:r>
          </w:p>
        </w:tc>
        <w:tc>
          <w:tcPr>
            <w:tcW w:w="5269" w:type="dxa"/>
            <w:tcBorders>
              <w:top w:val="single" w:sz="4" w:space="0" w:color="auto"/>
              <w:bottom w:val="single" w:sz="4" w:space="0" w:color="auto"/>
            </w:tcBorders>
          </w:tcPr>
          <w:p w14:paraId="05F91A0D" w14:textId="77777777" w:rsidR="0021293A" w:rsidRPr="00F11B85" w:rsidRDefault="0021293A" w:rsidP="0021293A">
            <w:pPr>
              <w:spacing w:before="120" w:line="240" w:lineRule="auto"/>
              <w:ind w:left="0" w:hanging="3"/>
              <w:jc w:val="both"/>
              <w:rPr>
                <w:b/>
                <w:bCs/>
                <w:sz w:val="26"/>
                <w:szCs w:val="26"/>
              </w:rPr>
            </w:pPr>
            <w:r>
              <w:rPr>
                <w:sz w:val="26"/>
                <w:szCs w:val="26"/>
              </w:rPr>
              <w:t>- Đề nghị bổ sung các nội dung liên quan đến tham gia và đóng góp của các doanh nghiệp trong và ngoài nhà nước trong việc chủ trì, tham gia đóng góp, thực hiện nhiệm vụ KH&amp;CN;</w:t>
            </w:r>
          </w:p>
          <w:p w14:paraId="08807028" w14:textId="77777777" w:rsidR="00FE3AE7" w:rsidRDefault="00FE3AE7" w:rsidP="00FE3AE7">
            <w:pPr>
              <w:spacing w:before="120" w:line="240" w:lineRule="auto"/>
              <w:ind w:left="0" w:hanging="3"/>
              <w:jc w:val="both"/>
              <w:rPr>
                <w:sz w:val="26"/>
                <w:szCs w:val="26"/>
              </w:rPr>
            </w:pPr>
            <w:r>
              <w:rPr>
                <w:sz w:val="26"/>
                <w:szCs w:val="26"/>
              </w:rPr>
              <w:t>- Quyền và nghĩa vụ đối với tổ chức chủ trì và các tổ chức KH&amp;CN/được phép hoạt động KH&amp;CN trong việc cập nhật thông tin hoạt động KH&amp;CN vào Cơ sở dữ liệu quốc gia về KH&amp;CN.</w:t>
            </w:r>
          </w:p>
          <w:p w14:paraId="4069077D" w14:textId="77777777" w:rsidR="0021293A" w:rsidRDefault="0021293A" w:rsidP="0021293A">
            <w:pPr>
              <w:spacing w:before="120" w:line="240" w:lineRule="auto"/>
              <w:ind w:left="0" w:hanging="3"/>
              <w:jc w:val="both"/>
              <w:rPr>
                <w:sz w:val="26"/>
                <w:szCs w:val="26"/>
              </w:rPr>
            </w:pPr>
            <w:r>
              <w:rPr>
                <w:sz w:val="26"/>
                <w:szCs w:val="26"/>
              </w:rPr>
              <w:t xml:space="preserve">- Xem xét và có các quy định về số lượng người làm việc tại tổ chức KH&amp;CN, trong đó quy định số lượng cơ hữu của đơn vị và số lượng phối hợp thực hiện. Đây là cơ sở cho việc cấp phép và quản lý hoạt động KH&amp;CN cho các tổ chức theo danh mục đăng ký và việc tham gia thực hiện các nhiệm vụ khoa học và công nghệ ở các tổ chức khác nhau; </w:t>
            </w:r>
          </w:p>
          <w:p w14:paraId="7CECF64C" w14:textId="77777777" w:rsidR="0021293A" w:rsidRDefault="0021293A" w:rsidP="0021293A">
            <w:pPr>
              <w:spacing w:before="120" w:line="240" w:lineRule="auto"/>
              <w:ind w:left="0" w:hanging="3"/>
              <w:jc w:val="both"/>
              <w:rPr>
                <w:b/>
                <w:bCs/>
                <w:sz w:val="26"/>
                <w:szCs w:val="26"/>
              </w:rPr>
            </w:pPr>
          </w:p>
          <w:p w14:paraId="29B1AF62" w14:textId="77777777" w:rsidR="0021293A" w:rsidRDefault="0021293A" w:rsidP="0021293A">
            <w:pPr>
              <w:spacing w:before="120" w:line="240" w:lineRule="auto"/>
              <w:ind w:left="0" w:hanging="3"/>
              <w:jc w:val="both"/>
              <w:rPr>
                <w:sz w:val="26"/>
                <w:szCs w:val="26"/>
              </w:rPr>
            </w:pPr>
          </w:p>
        </w:tc>
        <w:tc>
          <w:tcPr>
            <w:tcW w:w="4288" w:type="dxa"/>
            <w:tcBorders>
              <w:top w:val="single" w:sz="4" w:space="0" w:color="auto"/>
              <w:bottom w:val="single" w:sz="4" w:space="0" w:color="auto"/>
            </w:tcBorders>
          </w:tcPr>
          <w:p w14:paraId="20A1FA20" w14:textId="77777777" w:rsidR="0021293A" w:rsidRDefault="0021293A" w:rsidP="0021293A">
            <w:pPr>
              <w:spacing w:before="120" w:line="240" w:lineRule="auto"/>
              <w:ind w:left="0" w:hanging="3"/>
              <w:jc w:val="both"/>
              <w:rPr>
                <w:sz w:val="26"/>
                <w:szCs w:val="26"/>
              </w:rPr>
            </w:pPr>
            <w:r>
              <w:rPr>
                <w:sz w:val="26"/>
                <w:szCs w:val="26"/>
              </w:rPr>
              <w:t>- Tiếp thu.</w:t>
            </w:r>
          </w:p>
          <w:p w14:paraId="010567F5" w14:textId="77777777" w:rsidR="0021293A" w:rsidRDefault="0021293A" w:rsidP="0021293A">
            <w:pPr>
              <w:spacing w:before="120" w:line="240" w:lineRule="auto"/>
              <w:ind w:left="0" w:hanging="3"/>
              <w:jc w:val="both"/>
              <w:rPr>
                <w:sz w:val="26"/>
                <w:szCs w:val="26"/>
              </w:rPr>
            </w:pPr>
          </w:p>
          <w:p w14:paraId="4771DCAC" w14:textId="77777777" w:rsidR="0021293A" w:rsidRDefault="0021293A" w:rsidP="0021293A">
            <w:pPr>
              <w:spacing w:before="120" w:line="240" w:lineRule="auto"/>
              <w:ind w:left="0" w:hanging="3"/>
              <w:jc w:val="both"/>
              <w:rPr>
                <w:sz w:val="26"/>
                <w:szCs w:val="26"/>
              </w:rPr>
            </w:pPr>
          </w:p>
          <w:p w14:paraId="44DA6EC6" w14:textId="77777777" w:rsidR="00FE3AE7" w:rsidRDefault="00FE3AE7" w:rsidP="00FE3AE7">
            <w:pPr>
              <w:spacing w:before="120" w:line="240" w:lineRule="auto"/>
              <w:ind w:leftChars="0" w:left="0" w:firstLineChars="0" w:firstLine="0"/>
              <w:jc w:val="both"/>
              <w:rPr>
                <w:color w:val="000000" w:themeColor="text1"/>
                <w:sz w:val="26"/>
                <w:szCs w:val="26"/>
              </w:rPr>
            </w:pPr>
          </w:p>
          <w:p w14:paraId="2B9B8290" w14:textId="77777777" w:rsidR="00FE3AE7" w:rsidRDefault="00FE3AE7" w:rsidP="00FE3AE7">
            <w:pPr>
              <w:spacing w:before="120" w:line="240" w:lineRule="auto"/>
              <w:ind w:leftChars="0" w:left="0" w:firstLineChars="0" w:firstLine="0"/>
              <w:jc w:val="both"/>
              <w:rPr>
                <w:color w:val="000000" w:themeColor="text1"/>
                <w:sz w:val="26"/>
                <w:szCs w:val="26"/>
              </w:rPr>
            </w:pPr>
          </w:p>
          <w:p w14:paraId="1A2FF20B" w14:textId="77777777" w:rsidR="00FE3AE7" w:rsidRDefault="00FE3AE7" w:rsidP="00FE3AE7">
            <w:pPr>
              <w:spacing w:before="120" w:line="240" w:lineRule="auto"/>
              <w:ind w:leftChars="0" w:left="0" w:firstLineChars="0" w:firstLine="0"/>
              <w:jc w:val="both"/>
              <w:rPr>
                <w:color w:val="000000" w:themeColor="text1"/>
                <w:sz w:val="26"/>
                <w:szCs w:val="26"/>
              </w:rPr>
            </w:pPr>
          </w:p>
          <w:p w14:paraId="1A73E18E" w14:textId="07EC9580" w:rsidR="0021293A" w:rsidRPr="00FE3AE7" w:rsidRDefault="00FE3AE7" w:rsidP="00FE3AE7">
            <w:pPr>
              <w:spacing w:before="120" w:line="240" w:lineRule="auto"/>
              <w:ind w:leftChars="0" w:left="0" w:firstLineChars="0" w:firstLine="0"/>
              <w:jc w:val="both"/>
              <w:rPr>
                <w:color w:val="000000" w:themeColor="text1"/>
                <w:sz w:val="26"/>
                <w:szCs w:val="26"/>
              </w:rPr>
            </w:pPr>
            <w:r w:rsidRPr="00FE3AE7">
              <w:rPr>
                <w:color w:val="000000" w:themeColor="text1"/>
                <w:sz w:val="26"/>
                <w:szCs w:val="26"/>
              </w:rPr>
              <w:t xml:space="preserve">- </w:t>
            </w:r>
            <w:r w:rsidR="0021293A" w:rsidRPr="00FE3AE7">
              <w:rPr>
                <w:color w:val="000000" w:themeColor="text1"/>
                <w:sz w:val="26"/>
                <w:szCs w:val="26"/>
              </w:rPr>
              <w:t xml:space="preserve">Việc quy định số lượng người làm việc chính thức và kiêm nhiệm (tối thiểu) trong tổ chức KH&amp;CN là quy định cần thiết khi đăng ký để đảm bảo điều kiện hoạt động của tổ chức KH&amp;CN và cơ quan cấp GCN sẽ quản lý theo danh sách nhân lực này. </w:t>
            </w:r>
          </w:p>
          <w:p w14:paraId="6AA0D133" w14:textId="26E8F27C" w:rsidR="0021293A" w:rsidRDefault="00FE3AE7" w:rsidP="0021293A">
            <w:pPr>
              <w:spacing w:before="120" w:line="240" w:lineRule="auto"/>
              <w:ind w:left="0" w:hanging="3"/>
              <w:jc w:val="both"/>
              <w:rPr>
                <w:sz w:val="26"/>
                <w:szCs w:val="26"/>
              </w:rPr>
            </w:pPr>
            <w:r w:rsidRPr="00FE3AE7">
              <w:rPr>
                <w:color w:val="000000" w:themeColor="text1"/>
                <w:sz w:val="26"/>
                <w:szCs w:val="26"/>
              </w:rPr>
              <w:t>Tuy nhiên</w:t>
            </w:r>
            <w:r w:rsidR="0021293A" w:rsidRPr="00FE3AE7">
              <w:rPr>
                <w:color w:val="000000" w:themeColor="text1"/>
                <w:sz w:val="26"/>
                <w:szCs w:val="26"/>
              </w:rPr>
              <w:t>, với nhân lực phối hợp thực hiện không cần thiết phải đáp ứng ngay khi tổ chức đăng ký bởi nguồn nhân lực này có thể thay đổi linh hoạt phụ thuộc vào các chương trình, dự án của tổ chức</w:t>
            </w:r>
            <w:r w:rsidRPr="00FE3AE7">
              <w:rPr>
                <w:color w:val="000000" w:themeColor="text1"/>
                <w:sz w:val="26"/>
                <w:szCs w:val="26"/>
              </w:rPr>
              <w:t xml:space="preserve"> thực hiện trong quá trình hoạt động</w:t>
            </w:r>
            <w:r w:rsidR="0021293A" w:rsidRPr="00FE3AE7">
              <w:rPr>
                <w:color w:val="000000" w:themeColor="text1"/>
                <w:sz w:val="26"/>
                <w:szCs w:val="26"/>
              </w:rPr>
              <w:t>.</w:t>
            </w:r>
          </w:p>
        </w:tc>
      </w:tr>
      <w:tr w:rsidR="0021293A" w14:paraId="73A06A95" w14:textId="77777777" w:rsidTr="0021293A">
        <w:trPr>
          <w:trHeight w:val="4781"/>
        </w:trPr>
        <w:tc>
          <w:tcPr>
            <w:tcW w:w="993" w:type="dxa"/>
            <w:tcBorders>
              <w:top w:val="single" w:sz="4" w:space="0" w:color="auto"/>
              <w:bottom w:val="single" w:sz="4" w:space="0" w:color="auto"/>
            </w:tcBorders>
          </w:tcPr>
          <w:p w14:paraId="5F20A7B7" w14:textId="77777777" w:rsidR="0021293A" w:rsidRDefault="0021293A" w:rsidP="0021293A">
            <w:pPr>
              <w:pStyle w:val="ListParagraph"/>
              <w:numPr>
                <w:ilvl w:val="0"/>
                <w:numId w:val="4"/>
              </w:numPr>
              <w:spacing w:before="120" w:line="240" w:lineRule="auto"/>
              <w:ind w:leftChars="0" w:firstLineChars="0"/>
              <w:jc w:val="center"/>
              <w:rPr>
                <w:sz w:val="26"/>
                <w:szCs w:val="26"/>
              </w:rPr>
            </w:pPr>
          </w:p>
        </w:tc>
        <w:tc>
          <w:tcPr>
            <w:tcW w:w="2084" w:type="dxa"/>
            <w:tcBorders>
              <w:top w:val="single" w:sz="4" w:space="0" w:color="auto"/>
              <w:bottom w:val="single" w:sz="4" w:space="0" w:color="auto"/>
            </w:tcBorders>
          </w:tcPr>
          <w:p w14:paraId="02CF0002" w14:textId="77777777" w:rsidR="0021293A" w:rsidRDefault="0021293A" w:rsidP="0021293A">
            <w:pPr>
              <w:spacing w:before="120" w:line="240" w:lineRule="auto"/>
              <w:ind w:left="0" w:hanging="3"/>
              <w:jc w:val="both"/>
              <w:rPr>
                <w:b/>
                <w:bCs/>
                <w:sz w:val="26"/>
                <w:szCs w:val="26"/>
              </w:rPr>
            </w:pPr>
          </w:p>
        </w:tc>
        <w:tc>
          <w:tcPr>
            <w:tcW w:w="2129" w:type="dxa"/>
            <w:tcBorders>
              <w:top w:val="single" w:sz="4" w:space="0" w:color="auto"/>
              <w:bottom w:val="single" w:sz="4" w:space="0" w:color="auto"/>
            </w:tcBorders>
          </w:tcPr>
          <w:p w14:paraId="5A400F1D" w14:textId="77777777" w:rsidR="0021293A" w:rsidRDefault="0021293A" w:rsidP="0021293A">
            <w:pPr>
              <w:spacing w:before="120" w:line="240" w:lineRule="auto"/>
              <w:ind w:left="0" w:hanging="3"/>
              <w:jc w:val="both"/>
              <w:rPr>
                <w:b/>
                <w:sz w:val="26"/>
                <w:szCs w:val="26"/>
              </w:rPr>
            </w:pPr>
            <w:r>
              <w:rPr>
                <w:b/>
                <w:sz w:val="26"/>
                <w:szCs w:val="26"/>
              </w:rPr>
              <w:t>Tình Hải Dương</w:t>
            </w:r>
          </w:p>
        </w:tc>
        <w:tc>
          <w:tcPr>
            <w:tcW w:w="5269" w:type="dxa"/>
            <w:tcBorders>
              <w:top w:val="single" w:sz="4" w:space="0" w:color="auto"/>
              <w:bottom w:val="single" w:sz="4" w:space="0" w:color="auto"/>
            </w:tcBorders>
          </w:tcPr>
          <w:p w14:paraId="6690A2D4" w14:textId="77777777" w:rsidR="0021293A" w:rsidRDefault="0021293A" w:rsidP="0021293A">
            <w:pPr>
              <w:spacing w:before="120" w:line="240" w:lineRule="auto"/>
              <w:ind w:left="0" w:hanging="3"/>
              <w:jc w:val="both"/>
              <w:rPr>
                <w:sz w:val="26"/>
                <w:szCs w:val="26"/>
              </w:rPr>
            </w:pPr>
            <w:r>
              <w:rPr>
                <w:sz w:val="26"/>
                <w:szCs w:val="26"/>
              </w:rPr>
              <w:t xml:space="preserve">- Đối với chính sách 1 “Hoàn thiện quy định về thành lập, đăng ký hoạt động của tổ chức KH&amp;CN, tăng cường quản lý và nâng cao vai trò của tổ chức KH&amp;CN”: đề nghị chỉnh sửa quy định bổ sung hoặc giao nhiệm vụ để quy định các nội dung sau: </w:t>
            </w:r>
          </w:p>
          <w:p w14:paraId="55C380F2" w14:textId="77777777" w:rsidR="0021293A" w:rsidRDefault="0021293A" w:rsidP="0021293A">
            <w:pPr>
              <w:spacing w:before="120" w:line="240" w:lineRule="auto"/>
              <w:ind w:left="0" w:hanging="3"/>
              <w:jc w:val="both"/>
              <w:rPr>
                <w:sz w:val="26"/>
                <w:szCs w:val="26"/>
              </w:rPr>
            </w:pPr>
            <w:r>
              <w:rPr>
                <w:sz w:val="26"/>
                <w:szCs w:val="26"/>
              </w:rPr>
              <w:t>+ Bổ sung quy định về cơ chế tổ chức kiểm tra hoạt động của các tổ chức khoa học và công nghệ, thẩm quyền tổ chức kiểm tra hoạt động của</w:t>
            </w:r>
          </w:p>
          <w:p w14:paraId="4836AD43" w14:textId="77777777" w:rsidR="0021293A" w:rsidRDefault="0021293A" w:rsidP="0021293A">
            <w:pPr>
              <w:spacing w:before="120" w:line="240" w:lineRule="auto"/>
              <w:ind w:left="0" w:hanging="3"/>
              <w:jc w:val="both"/>
              <w:rPr>
                <w:sz w:val="26"/>
                <w:szCs w:val="26"/>
              </w:rPr>
            </w:pPr>
            <w:r>
              <w:rPr>
                <w:sz w:val="26"/>
                <w:szCs w:val="26"/>
              </w:rPr>
              <w:t xml:space="preserve"> các tổ chức này. Hiện tại, công tác kiểm tra mới được thực hiện thông qua việc yêu cầu và tiếp nhận các đơn vị báo cáo định kỳ theo quy định. </w:t>
            </w:r>
          </w:p>
          <w:p w14:paraId="74A1CC03" w14:textId="77777777" w:rsidR="0021293A" w:rsidRDefault="0021293A" w:rsidP="0021293A">
            <w:pPr>
              <w:spacing w:before="120" w:line="240" w:lineRule="auto"/>
              <w:ind w:left="0" w:hanging="3"/>
              <w:jc w:val="both"/>
              <w:rPr>
                <w:sz w:val="26"/>
                <w:szCs w:val="26"/>
              </w:rPr>
            </w:pPr>
            <w:r>
              <w:rPr>
                <w:sz w:val="26"/>
                <w:szCs w:val="26"/>
              </w:rPr>
              <w:t xml:space="preserve">+ Dự thảo Luật sửa đổi có quy định về thời hạn của giấy chứng nhận đăng ký hoạt động khoa học công nghệ, tuy nhiên trước đó không quy định. Vì vậy cần có điều khoản chuyển tiếp đối với các giấy chứng nhận đã được cấp trước đó. </w:t>
            </w:r>
          </w:p>
        </w:tc>
        <w:tc>
          <w:tcPr>
            <w:tcW w:w="4288" w:type="dxa"/>
            <w:tcBorders>
              <w:top w:val="single" w:sz="4" w:space="0" w:color="auto"/>
              <w:bottom w:val="single" w:sz="4" w:space="0" w:color="auto"/>
            </w:tcBorders>
          </w:tcPr>
          <w:p w14:paraId="7E1C85C6" w14:textId="77777777" w:rsidR="0021293A" w:rsidRDefault="0021293A" w:rsidP="0021293A">
            <w:pPr>
              <w:spacing w:before="120" w:line="240" w:lineRule="auto"/>
              <w:ind w:left="0" w:hanging="3"/>
              <w:jc w:val="both"/>
              <w:rPr>
                <w:sz w:val="26"/>
                <w:szCs w:val="26"/>
              </w:rPr>
            </w:pPr>
            <w:r>
              <w:rPr>
                <w:sz w:val="26"/>
                <w:szCs w:val="26"/>
              </w:rPr>
              <w:t>- Tiếp thu.</w:t>
            </w:r>
          </w:p>
          <w:p w14:paraId="2744F258" w14:textId="77777777" w:rsidR="0021293A" w:rsidRDefault="0021293A" w:rsidP="0021293A">
            <w:pPr>
              <w:spacing w:before="120" w:line="240" w:lineRule="auto"/>
              <w:ind w:left="0" w:hanging="3"/>
              <w:jc w:val="both"/>
              <w:rPr>
                <w:sz w:val="26"/>
                <w:szCs w:val="26"/>
              </w:rPr>
            </w:pPr>
          </w:p>
          <w:p w14:paraId="1B11E5B9" w14:textId="77777777" w:rsidR="0021293A" w:rsidRDefault="0021293A" w:rsidP="0021293A">
            <w:pPr>
              <w:spacing w:before="120" w:line="240" w:lineRule="auto"/>
              <w:ind w:left="0" w:hanging="3"/>
              <w:jc w:val="both"/>
              <w:rPr>
                <w:sz w:val="26"/>
                <w:szCs w:val="26"/>
              </w:rPr>
            </w:pPr>
          </w:p>
          <w:p w14:paraId="18A6B630" w14:textId="77777777" w:rsidR="0021293A" w:rsidRDefault="0021293A" w:rsidP="0021293A">
            <w:pPr>
              <w:spacing w:before="120" w:line="240" w:lineRule="auto"/>
              <w:ind w:left="0" w:hanging="3"/>
              <w:jc w:val="both"/>
              <w:rPr>
                <w:sz w:val="26"/>
                <w:szCs w:val="26"/>
              </w:rPr>
            </w:pPr>
          </w:p>
          <w:p w14:paraId="4EA809F5" w14:textId="77777777" w:rsidR="0021293A" w:rsidRDefault="0021293A" w:rsidP="0021293A">
            <w:pPr>
              <w:spacing w:before="120" w:line="240" w:lineRule="auto"/>
              <w:ind w:left="0" w:hanging="3"/>
              <w:jc w:val="both"/>
              <w:rPr>
                <w:sz w:val="26"/>
                <w:szCs w:val="26"/>
              </w:rPr>
            </w:pPr>
          </w:p>
          <w:p w14:paraId="1F92D086" w14:textId="77777777" w:rsidR="0021293A" w:rsidRDefault="0021293A" w:rsidP="0021293A">
            <w:pPr>
              <w:spacing w:before="120" w:line="240" w:lineRule="auto"/>
              <w:ind w:left="0" w:hanging="3"/>
              <w:jc w:val="both"/>
              <w:rPr>
                <w:sz w:val="26"/>
                <w:szCs w:val="26"/>
              </w:rPr>
            </w:pPr>
            <w:r>
              <w:rPr>
                <w:sz w:val="26"/>
                <w:szCs w:val="26"/>
              </w:rPr>
              <w:t>- Tiếp thu.</w:t>
            </w:r>
          </w:p>
          <w:p w14:paraId="5E567A52" w14:textId="77777777" w:rsidR="0021293A" w:rsidRDefault="0021293A" w:rsidP="0021293A">
            <w:pPr>
              <w:spacing w:before="120" w:line="240" w:lineRule="auto"/>
              <w:ind w:left="0" w:hanging="3"/>
              <w:jc w:val="both"/>
              <w:rPr>
                <w:sz w:val="26"/>
                <w:szCs w:val="26"/>
              </w:rPr>
            </w:pPr>
          </w:p>
          <w:p w14:paraId="369F8D3B" w14:textId="77777777" w:rsidR="0021293A" w:rsidRDefault="0021293A" w:rsidP="0021293A">
            <w:pPr>
              <w:spacing w:before="120" w:line="240" w:lineRule="auto"/>
              <w:ind w:left="0" w:hanging="3"/>
              <w:jc w:val="both"/>
              <w:rPr>
                <w:sz w:val="26"/>
                <w:szCs w:val="26"/>
              </w:rPr>
            </w:pPr>
          </w:p>
          <w:p w14:paraId="21F9EA6D" w14:textId="77777777" w:rsidR="0021293A" w:rsidRDefault="0021293A" w:rsidP="0021293A">
            <w:pPr>
              <w:spacing w:before="120" w:line="240" w:lineRule="auto"/>
              <w:ind w:left="0" w:hanging="3"/>
              <w:jc w:val="both"/>
              <w:rPr>
                <w:sz w:val="26"/>
                <w:szCs w:val="26"/>
              </w:rPr>
            </w:pPr>
          </w:p>
          <w:p w14:paraId="0BA310D9" w14:textId="77777777" w:rsidR="0021293A" w:rsidRDefault="0021293A" w:rsidP="0021293A">
            <w:pPr>
              <w:spacing w:before="120" w:line="240" w:lineRule="auto"/>
              <w:ind w:left="0" w:hanging="3"/>
              <w:jc w:val="both"/>
              <w:rPr>
                <w:sz w:val="26"/>
                <w:szCs w:val="26"/>
              </w:rPr>
            </w:pPr>
            <w:r>
              <w:rPr>
                <w:sz w:val="26"/>
                <w:szCs w:val="26"/>
              </w:rPr>
              <w:t>- Tiếp thu.</w:t>
            </w:r>
          </w:p>
          <w:p w14:paraId="09C9FF9F" w14:textId="77777777" w:rsidR="0021293A" w:rsidRDefault="0021293A" w:rsidP="0021293A">
            <w:pPr>
              <w:spacing w:before="120" w:line="240" w:lineRule="auto"/>
              <w:ind w:leftChars="0" w:left="0" w:firstLineChars="0" w:firstLine="0"/>
              <w:jc w:val="both"/>
              <w:rPr>
                <w:sz w:val="26"/>
                <w:szCs w:val="26"/>
              </w:rPr>
            </w:pPr>
          </w:p>
          <w:p w14:paraId="25601F60" w14:textId="77777777" w:rsidR="0021293A" w:rsidRDefault="0021293A" w:rsidP="0021293A">
            <w:pPr>
              <w:spacing w:before="120" w:line="240" w:lineRule="auto"/>
              <w:ind w:leftChars="0" w:left="0" w:firstLineChars="0" w:firstLine="0"/>
              <w:jc w:val="both"/>
              <w:rPr>
                <w:sz w:val="26"/>
                <w:szCs w:val="26"/>
              </w:rPr>
            </w:pPr>
          </w:p>
        </w:tc>
      </w:tr>
      <w:tr w:rsidR="0021293A" w14:paraId="142FE67B" w14:textId="77777777" w:rsidTr="00446B87">
        <w:trPr>
          <w:trHeight w:val="1695"/>
        </w:trPr>
        <w:tc>
          <w:tcPr>
            <w:tcW w:w="993" w:type="dxa"/>
            <w:tcBorders>
              <w:top w:val="single" w:sz="4" w:space="0" w:color="auto"/>
              <w:bottom w:val="single" w:sz="4" w:space="0" w:color="auto"/>
            </w:tcBorders>
          </w:tcPr>
          <w:p w14:paraId="6C25C59F" w14:textId="77777777" w:rsidR="0021293A" w:rsidRDefault="0021293A" w:rsidP="0021293A">
            <w:pPr>
              <w:pStyle w:val="ListParagraph"/>
              <w:numPr>
                <w:ilvl w:val="0"/>
                <w:numId w:val="4"/>
              </w:numPr>
              <w:spacing w:before="120" w:line="240" w:lineRule="auto"/>
              <w:ind w:leftChars="0" w:firstLineChars="0"/>
              <w:jc w:val="center"/>
              <w:rPr>
                <w:sz w:val="26"/>
                <w:szCs w:val="26"/>
              </w:rPr>
            </w:pPr>
          </w:p>
        </w:tc>
        <w:tc>
          <w:tcPr>
            <w:tcW w:w="2084" w:type="dxa"/>
            <w:tcBorders>
              <w:top w:val="single" w:sz="4" w:space="0" w:color="auto"/>
              <w:bottom w:val="single" w:sz="4" w:space="0" w:color="auto"/>
            </w:tcBorders>
          </w:tcPr>
          <w:p w14:paraId="001B4965" w14:textId="77777777" w:rsidR="0021293A" w:rsidRPr="0021293A" w:rsidRDefault="0021293A" w:rsidP="0021293A">
            <w:pPr>
              <w:spacing w:before="120" w:line="240" w:lineRule="auto"/>
              <w:ind w:leftChars="0" w:left="0" w:firstLineChars="0" w:firstLine="0"/>
              <w:jc w:val="both"/>
              <w:rPr>
                <w:sz w:val="26"/>
                <w:szCs w:val="26"/>
              </w:rPr>
            </w:pPr>
            <w:r>
              <w:rPr>
                <w:b/>
                <w:bCs/>
                <w:sz w:val="26"/>
                <w:szCs w:val="26"/>
              </w:rPr>
              <w:t>Đối với chính sách 2:</w:t>
            </w:r>
            <w:r>
              <w:rPr>
                <w:sz w:val="26"/>
                <w:szCs w:val="26"/>
              </w:rPr>
              <w:t xml:space="preserve"> Hoàn thiện quy định về cá nhân hoạt động KH&amp;CN; bổ sung quy định về chức danh công nghệ và các ưu đãi kèm theo để tạo động lực cho đội ngũ cán bộ KH&amp;CN: </w:t>
            </w:r>
          </w:p>
        </w:tc>
        <w:tc>
          <w:tcPr>
            <w:tcW w:w="2129" w:type="dxa"/>
            <w:tcBorders>
              <w:top w:val="single" w:sz="4" w:space="0" w:color="auto"/>
              <w:bottom w:val="single" w:sz="4" w:space="0" w:color="auto"/>
            </w:tcBorders>
          </w:tcPr>
          <w:p w14:paraId="31DB5912" w14:textId="77777777" w:rsidR="0021293A" w:rsidRDefault="0021293A" w:rsidP="0021293A">
            <w:pPr>
              <w:spacing w:before="120" w:line="240" w:lineRule="auto"/>
              <w:ind w:left="0" w:hanging="3"/>
              <w:jc w:val="both"/>
              <w:rPr>
                <w:b/>
                <w:sz w:val="26"/>
                <w:szCs w:val="26"/>
              </w:rPr>
            </w:pPr>
            <w:r>
              <w:rPr>
                <w:b/>
                <w:sz w:val="26"/>
                <w:szCs w:val="26"/>
              </w:rPr>
              <w:t>Bộ Công an</w:t>
            </w:r>
          </w:p>
        </w:tc>
        <w:tc>
          <w:tcPr>
            <w:tcW w:w="5269" w:type="dxa"/>
            <w:tcBorders>
              <w:top w:val="single" w:sz="4" w:space="0" w:color="auto"/>
              <w:bottom w:val="single" w:sz="4" w:space="0" w:color="auto"/>
            </w:tcBorders>
          </w:tcPr>
          <w:p w14:paraId="46F4D5EA" w14:textId="77777777" w:rsidR="0021293A" w:rsidRDefault="0021293A" w:rsidP="0021293A">
            <w:pPr>
              <w:spacing w:before="120" w:line="240" w:lineRule="auto"/>
              <w:ind w:left="0" w:hanging="3"/>
              <w:jc w:val="both"/>
              <w:rPr>
                <w:sz w:val="26"/>
                <w:szCs w:val="26"/>
              </w:rPr>
            </w:pPr>
            <w:r>
              <w:rPr>
                <w:sz w:val="26"/>
                <w:szCs w:val="26"/>
              </w:rPr>
              <w:t>- Đề nghị đánh giá tác động và bổ sung vào chính sách này đối với nội dung về giảm nhẹ trách nhiệm hành chính, hình sự và giảm nhẹ kỷ luật, trách nhiệm hành chính, dân sự, hình sự cho cá nhân chủ trì nhiệm vụ KHCN.</w:t>
            </w:r>
          </w:p>
          <w:p w14:paraId="39BF5A15" w14:textId="77777777" w:rsidR="0021293A" w:rsidRDefault="0021293A" w:rsidP="0021293A">
            <w:pPr>
              <w:spacing w:before="120" w:line="240" w:lineRule="auto"/>
              <w:ind w:left="0" w:hanging="3"/>
              <w:jc w:val="both"/>
              <w:rPr>
                <w:sz w:val="26"/>
                <w:szCs w:val="26"/>
              </w:rPr>
            </w:pPr>
          </w:p>
        </w:tc>
        <w:tc>
          <w:tcPr>
            <w:tcW w:w="4288" w:type="dxa"/>
            <w:tcBorders>
              <w:top w:val="single" w:sz="4" w:space="0" w:color="auto"/>
              <w:bottom w:val="single" w:sz="4" w:space="0" w:color="auto"/>
            </w:tcBorders>
          </w:tcPr>
          <w:p w14:paraId="7CEFBCEE" w14:textId="1D771478" w:rsidR="0021293A" w:rsidRPr="00FE3AE7" w:rsidRDefault="00FE3AE7" w:rsidP="00FE3AE7">
            <w:pPr>
              <w:pStyle w:val="ListParagraph"/>
              <w:numPr>
                <w:ilvl w:val="0"/>
                <w:numId w:val="15"/>
              </w:numPr>
              <w:spacing w:before="120" w:line="240" w:lineRule="auto"/>
              <w:ind w:leftChars="0" w:firstLineChars="0"/>
              <w:jc w:val="both"/>
              <w:rPr>
                <w:sz w:val="26"/>
                <w:szCs w:val="26"/>
              </w:rPr>
            </w:pPr>
            <w:r>
              <w:rPr>
                <w:sz w:val="26"/>
                <w:szCs w:val="26"/>
              </w:rPr>
              <w:t>Tiếp thu</w:t>
            </w:r>
          </w:p>
        </w:tc>
      </w:tr>
      <w:tr w:rsidR="0021293A" w14:paraId="3B62D9BB" w14:textId="77777777" w:rsidTr="00446B87">
        <w:trPr>
          <w:trHeight w:val="1695"/>
        </w:trPr>
        <w:tc>
          <w:tcPr>
            <w:tcW w:w="993" w:type="dxa"/>
            <w:tcBorders>
              <w:top w:val="single" w:sz="4" w:space="0" w:color="auto"/>
              <w:bottom w:val="single" w:sz="4" w:space="0" w:color="auto"/>
            </w:tcBorders>
          </w:tcPr>
          <w:p w14:paraId="0CA9C571" w14:textId="77777777" w:rsidR="0021293A" w:rsidRDefault="0021293A" w:rsidP="0021293A">
            <w:pPr>
              <w:pStyle w:val="ListParagraph"/>
              <w:numPr>
                <w:ilvl w:val="0"/>
                <w:numId w:val="4"/>
              </w:numPr>
              <w:spacing w:before="120" w:line="240" w:lineRule="auto"/>
              <w:ind w:leftChars="0" w:firstLineChars="0"/>
              <w:jc w:val="center"/>
              <w:rPr>
                <w:sz w:val="26"/>
                <w:szCs w:val="26"/>
              </w:rPr>
            </w:pPr>
          </w:p>
        </w:tc>
        <w:tc>
          <w:tcPr>
            <w:tcW w:w="2084" w:type="dxa"/>
            <w:tcBorders>
              <w:top w:val="single" w:sz="4" w:space="0" w:color="auto"/>
              <w:bottom w:val="single" w:sz="4" w:space="0" w:color="auto"/>
            </w:tcBorders>
          </w:tcPr>
          <w:p w14:paraId="680841D6" w14:textId="77777777" w:rsidR="0021293A" w:rsidRDefault="0021293A" w:rsidP="0021293A">
            <w:pPr>
              <w:spacing w:before="120" w:line="240" w:lineRule="auto"/>
              <w:ind w:left="0" w:hanging="3"/>
              <w:jc w:val="both"/>
              <w:rPr>
                <w:b/>
                <w:bCs/>
                <w:sz w:val="26"/>
                <w:szCs w:val="26"/>
              </w:rPr>
            </w:pPr>
          </w:p>
        </w:tc>
        <w:tc>
          <w:tcPr>
            <w:tcW w:w="2129" w:type="dxa"/>
            <w:tcBorders>
              <w:top w:val="single" w:sz="4" w:space="0" w:color="auto"/>
              <w:bottom w:val="single" w:sz="4" w:space="0" w:color="auto"/>
            </w:tcBorders>
          </w:tcPr>
          <w:p w14:paraId="1FD29B04" w14:textId="77777777" w:rsidR="0021293A" w:rsidRDefault="0021293A" w:rsidP="0021293A">
            <w:pPr>
              <w:spacing w:before="120" w:line="240" w:lineRule="auto"/>
              <w:ind w:left="0" w:hanging="3"/>
              <w:jc w:val="both"/>
              <w:rPr>
                <w:b/>
                <w:sz w:val="26"/>
                <w:szCs w:val="26"/>
              </w:rPr>
            </w:pPr>
            <w:r>
              <w:rPr>
                <w:b/>
                <w:sz w:val="26"/>
                <w:szCs w:val="26"/>
              </w:rPr>
              <w:t>Bộ Tư pháp</w:t>
            </w:r>
          </w:p>
        </w:tc>
        <w:tc>
          <w:tcPr>
            <w:tcW w:w="5269" w:type="dxa"/>
            <w:tcBorders>
              <w:top w:val="single" w:sz="4" w:space="0" w:color="auto"/>
              <w:bottom w:val="single" w:sz="4" w:space="0" w:color="auto"/>
            </w:tcBorders>
          </w:tcPr>
          <w:p w14:paraId="6D91ADFC" w14:textId="77777777" w:rsidR="0021293A" w:rsidRPr="00656598" w:rsidRDefault="0021293A" w:rsidP="0021293A">
            <w:pPr>
              <w:pStyle w:val="NormalWeb"/>
              <w:numPr>
                <w:ilvl w:val="0"/>
                <w:numId w:val="6"/>
              </w:numPr>
              <w:spacing w:before="0" w:beforeAutospacing="0" w:after="120" w:afterAutospacing="0" w:line="15" w:lineRule="atLeast"/>
              <w:ind w:leftChars="-2" w:left="-3" w:hanging="3"/>
              <w:jc w:val="both"/>
              <w:rPr>
                <w:rFonts w:ascii="Times New Roman" w:eastAsia="SimSun" w:hAnsi="Times New Roman"/>
                <w:b/>
                <w:bCs/>
                <w:color w:val="000000" w:themeColor="text1"/>
                <w:sz w:val="26"/>
                <w:szCs w:val="26"/>
              </w:rPr>
            </w:pPr>
            <w:r w:rsidRPr="00656598">
              <w:rPr>
                <w:rFonts w:ascii="Times New Roman" w:eastAsia="SimSun" w:hAnsi="Times New Roman"/>
                <w:color w:val="000000" w:themeColor="text1"/>
                <w:sz w:val="26"/>
                <w:szCs w:val="26"/>
              </w:rPr>
              <w:t>Nội dung chính sách đề xuất tại mục 2.2 trang 8 là “quy định về trách nhiệm của cá nhân trong trường hợp nghiên cứu không đi đến kết quả dự kiến hoặc chưa được ứng dụng ngay trong thực tiễn để phù hợp với đặc thù trong hoạt động khoa học và công nghệ”. Tuy nhiên, cơ quan chủ trì lập đề nghị xây dựng Luật chưa đưa ra giải pháp chính sách cho nội dung chính sách đề xuất nêu trên.</w:t>
            </w:r>
          </w:p>
          <w:p w14:paraId="08CC8BF8" w14:textId="77777777" w:rsidR="0021293A" w:rsidRPr="00656598" w:rsidRDefault="0021293A" w:rsidP="0021293A">
            <w:pPr>
              <w:pStyle w:val="NormalWeb"/>
              <w:numPr>
                <w:ilvl w:val="0"/>
                <w:numId w:val="6"/>
              </w:numPr>
              <w:spacing w:before="0" w:beforeAutospacing="0" w:after="120" w:afterAutospacing="0" w:line="15" w:lineRule="atLeast"/>
              <w:ind w:leftChars="-2" w:left="-3" w:hanging="3"/>
              <w:jc w:val="both"/>
              <w:rPr>
                <w:rFonts w:ascii="Times New Roman" w:eastAsia="SimSun" w:hAnsi="Times New Roman"/>
                <w:b/>
                <w:bCs/>
                <w:color w:val="000000" w:themeColor="text1"/>
                <w:sz w:val="26"/>
                <w:szCs w:val="26"/>
              </w:rPr>
            </w:pPr>
            <w:r w:rsidRPr="00656598">
              <w:rPr>
                <w:rFonts w:ascii="Times New Roman" w:eastAsia="SimSun" w:hAnsi="Times New Roman"/>
                <w:color w:val="000000" w:themeColor="text1"/>
                <w:sz w:val="26"/>
                <w:szCs w:val="26"/>
              </w:rPr>
              <w:t> Cơ quan chủ trì lập đề nghị xây dựng Luật đưa ra giải pháp bổ sung quy định về các chức danh công nghệ để phù hợp thực tiễn triển khai hoạt động khoa học và công nghệ, bao gồm: “Trưởng nhóm nghiên cứu”; “Kỹ sư trưởng”, “Tổng công trình sư”. Hiện nay, theo Nghị định số 40/2014/NĐ-CP ngày 12/5/2014 của Chính phủ quy định việc sử dụng, trọng dụng cá nhân hoạt động khoa học và công nghệ</w:t>
            </w:r>
            <w:r w:rsidRPr="00656598">
              <w:rPr>
                <w:rFonts w:ascii="Times New Roman" w:eastAsia="SimSun" w:hAnsi="Times New Roman"/>
                <w:i/>
                <w:iCs/>
                <w:color w:val="000000" w:themeColor="text1"/>
                <w:sz w:val="26"/>
                <w:szCs w:val="26"/>
              </w:rPr>
              <w:t xml:space="preserve"> </w:t>
            </w:r>
            <w:r w:rsidRPr="00656598">
              <w:rPr>
                <w:rFonts w:ascii="Times New Roman" w:eastAsia="SimSun" w:hAnsi="Times New Roman"/>
                <w:color w:val="000000" w:themeColor="text1"/>
                <w:sz w:val="26"/>
                <w:szCs w:val="26"/>
              </w:rPr>
              <w:t xml:space="preserve">(được sửa đổi, bổ sung một số điều bởi Nghị định số </w:t>
            </w:r>
            <w:hyperlink r:id="rId10" w:history="1">
              <w:r w:rsidRPr="00656598">
                <w:rPr>
                  <w:rStyle w:val="Hyperlink"/>
                  <w:rFonts w:ascii="Times New Roman" w:eastAsia="SimSun" w:hAnsi="Times New Roman"/>
                  <w:color w:val="000000" w:themeColor="text1"/>
                  <w:sz w:val="26"/>
                  <w:szCs w:val="26"/>
                  <w:u w:val="none"/>
                </w:rPr>
                <w:t>27/2020/NĐ-CP</w:t>
              </w:r>
            </w:hyperlink>
            <w:r w:rsidRPr="00656598">
              <w:rPr>
                <w:rFonts w:ascii="Times New Roman" w:eastAsia="SimSun" w:hAnsi="Times New Roman"/>
                <w:color w:val="000000" w:themeColor="text1"/>
                <w:sz w:val="26"/>
                <w:szCs w:val="26"/>
              </w:rPr>
              <w:t xml:space="preserve"> ngày 01/03/2020) chức danh công nghệ được quy định thành 4 loại: Kỹ sư cao cấp (hạng I); Kỹ sư chính (hạng II); Kỹ sư (hạng III); Kỹ thuật viên để thể hiện trình độ và năng lực chuyên môn, nghiệp vụ của cá nhân. Đề nghị cơ quan chủ trì lập đề nghị xây dựng Luật làm rõ cơ sở bổ sung nhóm chức danh công nghệ nêu trên và vị trí việc làm của các nhóm chức danh này tại tổ chức khoa học và công nghệ, thẩm quyền công nhận đối với các chức danh công nghệ đề xuất; đảm bảo sự đồng bộ, thống nhất trong hệ thống pháp luật.</w:t>
            </w:r>
          </w:p>
        </w:tc>
        <w:tc>
          <w:tcPr>
            <w:tcW w:w="4288" w:type="dxa"/>
            <w:tcBorders>
              <w:top w:val="single" w:sz="4" w:space="0" w:color="auto"/>
              <w:bottom w:val="single" w:sz="4" w:space="0" w:color="auto"/>
            </w:tcBorders>
          </w:tcPr>
          <w:p w14:paraId="2A226078" w14:textId="38486B54" w:rsidR="00791910" w:rsidRPr="00656598" w:rsidRDefault="0021293A" w:rsidP="00791910">
            <w:pPr>
              <w:spacing w:before="120" w:line="240" w:lineRule="auto"/>
              <w:ind w:left="0" w:hanging="3"/>
              <w:jc w:val="both"/>
              <w:rPr>
                <w:bCs/>
                <w:color w:val="000000" w:themeColor="text1"/>
                <w:sz w:val="26"/>
                <w:szCs w:val="26"/>
              </w:rPr>
            </w:pPr>
            <w:r w:rsidRPr="00656598">
              <w:rPr>
                <w:rFonts w:eastAsia="SimSun"/>
                <w:color w:val="000000" w:themeColor="text1"/>
                <w:sz w:val="26"/>
                <w:szCs w:val="26"/>
              </w:rPr>
              <w:t xml:space="preserve">- </w:t>
            </w:r>
            <w:r w:rsidR="00791910" w:rsidRPr="00656598">
              <w:rPr>
                <w:bCs/>
                <w:color w:val="000000" w:themeColor="text1"/>
                <w:sz w:val="26"/>
                <w:szCs w:val="26"/>
              </w:rPr>
              <w:t xml:space="preserve">Tiếp thu. </w:t>
            </w:r>
          </w:p>
          <w:p w14:paraId="03DB97FD" w14:textId="77777777" w:rsidR="0021293A" w:rsidRPr="00656598" w:rsidRDefault="0021293A" w:rsidP="0021293A">
            <w:pPr>
              <w:pStyle w:val="NormalWeb"/>
              <w:spacing w:before="0" w:beforeAutospacing="0" w:after="120" w:afterAutospacing="0" w:line="15" w:lineRule="atLeast"/>
              <w:ind w:left="0" w:hanging="3"/>
              <w:jc w:val="both"/>
              <w:rPr>
                <w:rFonts w:ascii="Times New Roman" w:eastAsia="SimSun" w:hAnsi="Times New Roman"/>
                <w:color w:val="000000" w:themeColor="text1"/>
                <w:sz w:val="26"/>
                <w:szCs w:val="26"/>
                <w:shd w:val="clear" w:color="auto" w:fill="FFFF00"/>
              </w:rPr>
            </w:pPr>
          </w:p>
          <w:p w14:paraId="1A6287D3" w14:textId="77777777" w:rsidR="0021293A" w:rsidRPr="00656598" w:rsidRDefault="0021293A" w:rsidP="0021293A">
            <w:pPr>
              <w:pStyle w:val="NormalWeb"/>
              <w:spacing w:before="0" w:beforeAutospacing="0" w:after="120" w:afterAutospacing="0" w:line="15" w:lineRule="atLeast"/>
              <w:ind w:left="0" w:hanging="3"/>
              <w:jc w:val="both"/>
              <w:rPr>
                <w:rFonts w:ascii="Times New Roman" w:eastAsia="SimSun" w:hAnsi="Times New Roman"/>
                <w:color w:val="000000" w:themeColor="text1"/>
                <w:sz w:val="26"/>
                <w:szCs w:val="26"/>
                <w:shd w:val="clear" w:color="auto" w:fill="FFFF00"/>
              </w:rPr>
            </w:pPr>
          </w:p>
          <w:p w14:paraId="510164FF" w14:textId="77777777" w:rsidR="0021293A" w:rsidRPr="00656598" w:rsidRDefault="0021293A" w:rsidP="0021293A">
            <w:pPr>
              <w:pStyle w:val="NormalWeb"/>
              <w:spacing w:before="0" w:beforeAutospacing="0" w:after="120" w:afterAutospacing="0" w:line="15" w:lineRule="atLeast"/>
              <w:ind w:left="0" w:hanging="3"/>
              <w:jc w:val="both"/>
              <w:rPr>
                <w:rFonts w:ascii="Times New Roman" w:eastAsia="SimSun" w:hAnsi="Times New Roman"/>
                <w:color w:val="000000" w:themeColor="text1"/>
                <w:sz w:val="26"/>
                <w:szCs w:val="26"/>
                <w:shd w:val="clear" w:color="auto" w:fill="FFFF00"/>
              </w:rPr>
            </w:pPr>
          </w:p>
          <w:p w14:paraId="3D8C5F15" w14:textId="77777777" w:rsidR="00791910" w:rsidRPr="00656598" w:rsidRDefault="00791910" w:rsidP="0021293A">
            <w:pPr>
              <w:pStyle w:val="NormalWeb"/>
              <w:spacing w:before="0" w:beforeAutospacing="0" w:after="120" w:afterAutospacing="0" w:line="15" w:lineRule="atLeast"/>
              <w:ind w:left="0" w:hanging="3"/>
              <w:jc w:val="both"/>
              <w:rPr>
                <w:rFonts w:ascii="Times New Roman" w:eastAsia="SimSun" w:hAnsi="Times New Roman"/>
                <w:color w:val="000000" w:themeColor="text1"/>
                <w:sz w:val="26"/>
                <w:szCs w:val="26"/>
                <w:shd w:val="clear" w:color="auto" w:fill="FFFF00"/>
              </w:rPr>
            </w:pPr>
          </w:p>
          <w:p w14:paraId="5E8F125C" w14:textId="77777777" w:rsidR="00BF786B" w:rsidRDefault="00BF786B" w:rsidP="00656598">
            <w:pPr>
              <w:spacing w:before="120" w:line="240" w:lineRule="auto"/>
              <w:ind w:left="0" w:hanging="3"/>
              <w:jc w:val="both"/>
              <w:rPr>
                <w:rFonts w:eastAsia="SimSun"/>
                <w:b/>
                <w:bCs/>
                <w:color w:val="000000" w:themeColor="text1"/>
                <w:sz w:val="26"/>
                <w:szCs w:val="26"/>
              </w:rPr>
            </w:pPr>
          </w:p>
          <w:p w14:paraId="38A00675" w14:textId="77777777" w:rsidR="00BF786B" w:rsidRDefault="00BF786B" w:rsidP="00656598">
            <w:pPr>
              <w:spacing w:before="120" w:line="240" w:lineRule="auto"/>
              <w:ind w:left="0" w:hanging="3"/>
              <w:jc w:val="both"/>
              <w:rPr>
                <w:rFonts w:eastAsia="SimSun"/>
                <w:b/>
                <w:bCs/>
                <w:color w:val="000000" w:themeColor="text1"/>
                <w:sz w:val="26"/>
                <w:szCs w:val="26"/>
              </w:rPr>
            </w:pPr>
          </w:p>
          <w:p w14:paraId="654DE18B" w14:textId="31C0483C" w:rsidR="00BF786B" w:rsidRPr="00BF786B" w:rsidRDefault="0021293A" w:rsidP="00656598">
            <w:pPr>
              <w:spacing w:before="120" w:line="240" w:lineRule="auto"/>
              <w:ind w:left="0" w:hanging="3"/>
              <w:jc w:val="both"/>
              <w:rPr>
                <w:rFonts w:eastAsia="SimSun"/>
                <w:color w:val="000000" w:themeColor="text1"/>
                <w:sz w:val="26"/>
                <w:szCs w:val="26"/>
              </w:rPr>
            </w:pPr>
            <w:r w:rsidRPr="00BF786B">
              <w:rPr>
                <w:rFonts w:eastAsia="SimSun"/>
                <w:color w:val="000000" w:themeColor="text1"/>
                <w:sz w:val="26"/>
                <w:szCs w:val="26"/>
              </w:rPr>
              <w:t xml:space="preserve">- </w:t>
            </w:r>
            <w:r w:rsidR="00BF786B" w:rsidRPr="00BF786B">
              <w:rPr>
                <w:rFonts w:eastAsia="SimSun"/>
                <w:color w:val="000000" w:themeColor="text1"/>
                <w:sz w:val="26"/>
                <w:szCs w:val="26"/>
              </w:rPr>
              <w:t>Tiếp thu</w:t>
            </w:r>
          </w:p>
          <w:p w14:paraId="2475BA8A" w14:textId="73E9A438" w:rsidR="00791910" w:rsidRPr="00656598" w:rsidRDefault="00791910" w:rsidP="00656598">
            <w:pPr>
              <w:spacing w:before="120" w:line="240" w:lineRule="auto"/>
              <w:ind w:left="0" w:hanging="3"/>
              <w:jc w:val="both"/>
              <w:rPr>
                <w:rFonts w:eastAsia="SimSun"/>
                <w:color w:val="000000" w:themeColor="text1"/>
                <w:sz w:val="26"/>
                <w:szCs w:val="26"/>
                <w:shd w:val="clear" w:color="auto" w:fill="FFFF00"/>
              </w:rPr>
            </w:pPr>
            <w:r w:rsidRPr="00656598">
              <w:rPr>
                <w:rFonts w:eastAsia="SimSun"/>
                <w:color w:val="000000" w:themeColor="text1"/>
                <w:sz w:val="26"/>
                <w:szCs w:val="26"/>
              </w:rPr>
              <w:t>Chức danh công nghệ theo các văn bản hiện hành có tính chất là chức danh nghề nghiệp trong lĩnh vực công nghệ, thể hiện trình độ, năng lực chuyên môn, nghiệp vụ của cá nhân hoạt động trong lĩnh vực công nghệ.</w:t>
            </w:r>
          </w:p>
          <w:p w14:paraId="5381F362" w14:textId="77777777" w:rsidR="0021293A" w:rsidRPr="00656598" w:rsidRDefault="00791910" w:rsidP="0021293A">
            <w:pPr>
              <w:pStyle w:val="NormalWeb"/>
              <w:spacing w:before="0" w:beforeAutospacing="0" w:after="120" w:afterAutospacing="0" w:line="15" w:lineRule="atLeast"/>
              <w:ind w:left="0" w:hanging="3"/>
              <w:jc w:val="both"/>
              <w:rPr>
                <w:rFonts w:ascii="Times New Roman" w:eastAsia="SimSun" w:hAnsi="Times New Roman"/>
                <w:b/>
                <w:bCs/>
                <w:color w:val="000000" w:themeColor="text1"/>
                <w:sz w:val="26"/>
                <w:szCs w:val="26"/>
                <w:shd w:val="clear" w:color="auto" w:fill="FFFF00"/>
              </w:rPr>
            </w:pPr>
            <w:r w:rsidRPr="00656598">
              <w:rPr>
                <w:rFonts w:ascii="Times New Roman" w:eastAsia="SimSun" w:hAnsi="Times New Roman"/>
                <w:color w:val="000000" w:themeColor="text1"/>
                <w:sz w:val="26"/>
                <w:szCs w:val="26"/>
              </w:rPr>
              <w:t>“Trưởng nhóm nghiên cứu”, “Kỹ sư trưởng”, “Tổng công trình sư” có tính chất là vị trí điều hành/chỉ đạo trong các công trình, nhiệm vụ KH&amp;CN cụ thể trong giai đoạn cụ thể để thực hiện công trình, nhiệm vụ KH&amp;CN đó; không phải vị trí, việc làm có tính thường xuyên trong tổ chức KH&amp;CN. Quy định chi tiết về các chức danh này, thẩm quyền công nhận và chính sách ưu đãi đề nghị do Chính phủ quy định, không quy định cụ thể tại Luật KH&amp;CN</w:t>
            </w:r>
          </w:p>
        </w:tc>
      </w:tr>
      <w:tr w:rsidR="0021293A" w14:paraId="1C6907BA" w14:textId="77777777" w:rsidTr="00446B87">
        <w:trPr>
          <w:trHeight w:val="1695"/>
        </w:trPr>
        <w:tc>
          <w:tcPr>
            <w:tcW w:w="993" w:type="dxa"/>
            <w:tcBorders>
              <w:top w:val="single" w:sz="4" w:space="0" w:color="auto"/>
              <w:bottom w:val="single" w:sz="4" w:space="0" w:color="auto"/>
            </w:tcBorders>
          </w:tcPr>
          <w:p w14:paraId="5A47C0AF" w14:textId="77777777" w:rsidR="0021293A" w:rsidRDefault="0021293A" w:rsidP="0021293A">
            <w:pPr>
              <w:pStyle w:val="ListParagraph"/>
              <w:numPr>
                <w:ilvl w:val="0"/>
                <w:numId w:val="4"/>
              </w:numPr>
              <w:spacing w:before="120" w:line="240" w:lineRule="auto"/>
              <w:ind w:leftChars="0" w:firstLineChars="0"/>
              <w:jc w:val="center"/>
              <w:rPr>
                <w:sz w:val="26"/>
                <w:szCs w:val="26"/>
              </w:rPr>
            </w:pPr>
          </w:p>
        </w:tc>
        <w:tc>
          <w:tcPr>
            <w:tcW w:w="2084" w:type="dxa"/>
            <w:tcBorders>
              <w:top w:val="single" w:sz="4" w:space="0" w:color="auto"/>
              <w:bottom w:val="single" w:sz="4" w:space="0" w:color="auto"/>
            </w:tcBorders>
          </w:tcPr>
          <w:p w14:paraId="0DB7ED0B" w14:textId="77777777" w:rsidR="0021293A" w:rsidRDefault="0021293A" w:rsidP="0021293A">
            <w:pPr>
              <w:spacing w:before="120" w:line="240" w:lineRule="auto"/>
              <w:ind w:left="0" w:hanging="3"/>
              <w:jc w:val="both"/>
              <w:rPr>
                <w:b/>
                <w:bCs/>
                <w:sz w:val="26"/>
                <w:szCs w:val="26"/>
              </w:rPr>
            </w:pPr>
          </w:p>
        </w:tc>
        <w:tc>
          <w:tcPr>
            <w:tcW w:w="2129" w:type="dxa"/>
            <w:tcBorders>
              <w:top w:val="single" w:sz="4" w:space="0" w:color="auto"/>
              <w:bottom w:val="single" w:sz="4" w:space="0" w:color="auto"/>
            </w:tcBorders>
          </w:tcPr>
          <w:p w14:paraId="640D6EF3" w14:textId="77777777" w:rsidR="0021293A" w:rsidRDefault="0021293A" w:rsidP="0021293A">
            <w:pPr>
              <w:spacing w:before="120" w:line="240" w:lineRule="auto"/>
              <w:ind w:left="0" w:hanging="3"/>
              <w:jc w:val="both"/>
              <w:rPr>
                <w:b/>
                <w:sz w:val="26"/>
                <w:szCs w:val="26"/>
              </w:rPr>
            </w:pPr>
            <w:r>
              <w:rPr>
                <w:b/>
                <w:sz w:val="26"/>
                <w:szCs w:val="26"/>
              </w:rPr>
              <w:t>Bộ Tài nguyên và Môi trường</w:t>
            </w:r>
          </w:p>
        </w:tc>
        <w:tc>
          <w:tcPr>
            <w:tcW w:w="5269" w:type="dxa"/>
            <w:tcBorders>
              <w:top w:val="single" w:sz="4" w:space="0" w:color="auto"/>
              <w:bottom w:val="single" w:sz="4" w:space="0" w:color="auto"/>
            </w:tcBorders>
          </w:tcPr>
          <w:p w14:paraId="726643B4" w14:textId="77777777" w:rsidR="0021293A" w:rsidRDefault="0021293A" w:rsidP="0021293A">
            <w:pPr>
              <w:spacing w:before="120" w:line="240" w:lineRule="auto"/>
              <w:ind w:left="0" w:hanging="3"/>
              <w:jc w:val="both"/>
              <w:rPr>
                <w:sz w:val="26"/>
                <w:szCs w:val="26"/>
              </w:rPr>
            </w:pPr>
            <w:r>
              <w:rPr>
                <w:sz w:val="26"/>
                <w:szCs w:val="26"/>
              </w:rPr>
              <w:t xml:space="preserve">- Xem xét lại cụm từ “Kỹ sư trưởng; Tổng công trình sư”; </w:t>
            </w:r>
          </w:p>
          <w:p w14:paraId="58405204" w14:textId="77777777" w:rsidR="0021293A" w:rsidRDefault="0021293A" w:rsidP="0021293A">
            <w:pPr>
              <w:spacing w:before="120" w:line="240" w:lineRule="auto"/>
              <w:ind w:left="0" w:hanging="3"/>
              <w:jc w:val="both"/>
              <w:rPr>
                <w:b/>
                <w:bCs/>
                <w:sz w:val="26"/>
                <w:szCs w:val="26"/>
              </w:rPr>
            </w:pPr>
            <w:r>
              <w:rPr>
                <w:sz w:val="26"/>
                <w:szCs w:val="26"/>
              </w:rPr>
              <w:t xml:space="preserve">- Xem xét đánh giá việc trọng dụng cá nhân hoạt động KH&amp;CN để có giải pháp thu hút chuyên gia, nhà khoa học ở nước ngoài về phục vụ cho Việt Nam. Hiện nay, các chính sách này đã có, tuy nhiên khi đưa vào thực hiện lại chưa đạt được hiệu quả cao. </w:t>
            </w:r>
          </w:p>
        </w:tc>
        <w:tc>
          <w:tcPr>
            <w:tcW w:w="4288" w:type="dxa"/>
            <w:tcBorders>
              <w:top w:val="single" w:sz="4" w:space="0" w:color="auto"/>
              <w:bottom w:val="single" w:sz="4" w:space="0" w:color="auto"/>
            </w:tcBorders>
          </w:tcPr>
          <w:p w14:paraId="36974696" w14:textId="77777777" w:rsidR="0021293A" w:rsidRDefault="0021293A" w:rsidP="0021293A">
            <w:pPr>
              <w:spacing w:before="120" w:line="240" w:lineRule="auto"/>
              <w:ind w:left="0" w:hanging="3"/>
              <w:jc w:val="both"/>
              <w:rPr>
                <w:sz w:val="26"/>
                <w:szCs w:val="26"/>
              </w:rPr>
            </w:pPr>
            <w:r>
              <w:rPr>
                <w:sz w:val="26"/>
                <w:szCs w:val="26"/>
              </w:rPr>
              <w:t>- Tiếp thu.</w:t>
            </w:r>
          </w:p>
          <w:p w14:paraId="647BA7E1" w14:textId="77777777" w:rsidR="0021293A" w:rsidRDefault="0021293A" w:rsidP="0021293A">
            <w:pPr>
              <w:spacing w:before="120" w:line="240" w:lineRule="auto"/>
              <w:ind w:left="0" w:hanging="3"/>
              <w:jc w:val="both"/>
              <w:rPr>
                <w:sz w:val="26"/>
                <w:szCs w:val="26"/>
              </w:rPr>
            </w:pPr>
          </w:p>
          <w:p w14:paraId="76E45633" w14:textId="77777777" w:rsidR="0021293A" w:rsidRDefault="0021293A" w:rsidP="0021293A">
            <w:pPr>
              <w:spacing w:before="120" w:line="240" w:lineRule="auto"/>
              <w:ind w:left="0" w:hanging="3"/>
              <w:jc w:val="both"/>
              <w:rPr>
                <w:sz w:val="26"/>
                <w:szCs w:val="26"/>
              </w:rPr>
            </w:pPr>
            <w:r>
              <w:rPr>
                <w:sz w:val="26"/>
                <w:szCs w:val="26"/>
              </w:rPr>
              <w:t>- Tiếp thu.</w:t>
            </w:r>
          </w:p>
          <w:p w14:paraId="30CBDF36" w14:textId="77777777" w:rsidR="0021293A" w:rsidRDefault="0021293A" w:rsidP="0021293A">
            <w:pPr>
              <w:spacing w:before="120" w:line="240" w:lineRule="auto"/>
              <w:ind w:left="0" w:hanging="3"/>
              <w:jc w:val="both"/>
              <w:rPr>
                <w:sz w:val="26"/>
                <w:szCs w:val="26"/>
              </w:rPr>
            </w:pPr>
          </w:p>
          <w:p w14:paraId="183ED7B0" w14:textId="77777777" w:rsidR="0021293A" w:rsidRDefault="0021293A" w:rsidP="0021293A">
            <w:pPr>
              <w:spacing w:before="120" w:line="240" w:lineRule="auto"/>
              <w:ind w:leftChars="0" w:left="0" w:firstLineChars="0" w:firstLine="0"/>
              <w:jc w:val="both"/>
              <w:rPr>
                <w:sz w:val="26"/>
                <w:szCs w:val="26"/>
              </w:rPr>
            </w:pPr>
          </w:p>
          <w:p w14:paraId="3DE52FD6" w14:textId="77777777" w:rsidR="0021293A" w:rsidRDefault="0021293A" w:rsidP="0021293A">
            <w:pPr>
              <w:spacing w:before="120" w:line="240" w:lineRule="auto"/>
              <w:ind w:left="0" w:hanging="3"/>
              <w:jc w:val="both"/>
              <w:rPr>
                <w:sz w:val="26"/>
                <w:szCs w:val="26"/>
              </w:rPr>
            </w:pPr>
          </w:p>
        </w:tc>
      </w:tr>
      <w:tr w:rsidR="0021293A" w14:paraId="08718D70" w14:textId="77777777" w:rsidTr="00BF786B">
        <w:trPr>
          <w:trHeight w:val="2053"/>
        </w:trPr>
        <w:tc>
          <w:tcPr>
            <w:tcW w:w="993" w:type="dxa"/>
            <w:tcBorders>
              <w:top w:val="single" w:sz="4" w:space="0" w:color="auto"/>
              <w:bottom w:val="single" w:sz="4" w:space="0" w:color="auto"/>
            </w:tcBorders>
          </w:tcPr>
          <w:p w14:paraId="045A1C07" w14:textId="77777777" w:rsidR="0021293A" w:rsidRDefault="0021293A" w:rsidP="0021293A">
            <w:pPr>
              <w:pStyle w:val="ListParagraph"/>
              <w:numPr>
                <w:ilvl w:val="0"/>
                <w:numId w:val="4"/>
              </w:numPr>
              <w:spacing w:before="120" w:line="240" w:lineRule="auto"/>
              <w:ind w:leftChars="0" w:firstLineChars="0"/>
              <w:jc w:val="center"/>
              <w:rPr>
                <w:sz w:val="26"/>
                <w:szCs w:val="26"/>
              </w:rPr>
            </w:pPr>
          </w:p>
        </w:tc>
        <w:tc>
          <w:tcPr>
            <w:tcW w:w="2084" w:type="dxa"/>
            <w:tcBorders>
              <w:top w:val="single" w:sz="4" w:space="0" w:color="auto"/>
              <w:bottom w:val="single" w:sz="4" w:space="0" w:color="auto"/>
            </w:tcBorders>
          </w:tcPr>
          <w:p w14:paraId="0FF1E787" w14:textId="77777777" w:rsidR="0021293A" w:rsidRDefault="0021293A" w:rsidP="0021293A">
            <w:pPr>
              <w:spacing w:before="120" w:line="240" w:lineRule="auto"/>
              <w:ind w:left="0" w:hanging="3"/>
              <w:jc w:val="both"/>
              <w:rPr>
                <w:b/>
                <w:bCs/>
                <w:sz w:val="26"/>
                <w:szCs w:val="26"/>
              </w:rPr>
            </w:pPr>
          </w:p>
        </w:tc>
        <w:tc>
          <w:tcPr>
            <w:tcW w:w="2129" w:type="dxa"/>
            <w:tcBorders>
              <w:top w:val="single" w:sz="4" w:space="0" w:color="auto"/>
              <w:bottom w:val="single" w:sz="4" w:space="0" w:color="auto"/>
            </w:tcBorders>
          </w:tcPr>
          <w:p w14:paraId="4E4BD53F" w14:textId="77777777" w:rsidR="0021293A" w:rsidRDefault="0021293A" w:rsidP="0021293A">
            <w:pPr>
              <w:spacing w:before="120" w:line="240" w:lineRule="auto"/>
              <w:ind w:left="0" w:hanging="3"/>
              <w:jc w:val="both"/>
              <w:rPr>
                <w:b/>
                <w:sz w:val="26"/>
                <w:szCs w:val="26"/>
              </w:rPr>
            </w:pPr>
            <w:r>
              <w:rPr>
                <w:b/>
                <w:sz w:val="26"/>
                <w:szCs w:val="26"/>
              </w:rPr>
              <w:t xml:space="preserve"> Ngân hàng nhà nước Việt Nam</w:t>
            </w:r>
          </w:p>
        </w:tc>
        <w:tc>
          <w:tcPr>
            <w:tcW w:w="5269" w:type="dxa"/>
            <w:tcBorders>
              <w:top w:val="single" w:sz="4" w:space="0" w:color="auto"/>
              <w:bottom w:val="single" w:sz="4" w:space="0" w:color="auto"/>
            </w:tcBorders>
          </w:tcPr>
          <w:p w14:paraId="4E40BC5C" w14:textId="77777777" w:rsidR="0021293A" w:rsidRDefault="0021293A" w:rsidP="0021293A">
            <w:pPr>
              <w:spacing w:before="120" w:line="240" w:lineRule="auto"/>
              <w:ind w:left="0" w:hanging="3"/>
              <w:jc w:val="both"/>
              <w:rPr>
                <w:sz w:val="26"/>
                <w:szCs w:val="26"/>
              </w:rPr>
            </w:pPr>
            <w:r>
              <w:rPr>
                <w:sz w:val="26"/>
                <w:szCs w:val="26"/>
              </w:rPr>
              <w:t>- Cân nhắc luật hóa một số khái niệm “Cơ quan quản lý Nhà nước về khoa học và công nghệ”, “ tổ chức chủ trì nhiệm vụ khoa học và công nghệ”.</w:t>
            </w:r>
          </w:p>
          <w:p w14:paraId="2486F389" w14:textId="77777777" w:rsidR="0021293A" w:rsidRDefault="0021293A" w:rsidP="0021293A">
            <w:pPr>
              <w:spacing w:before="120" w:line="240" w:lineRule="auto"/>
              <w:ind w:left="0" w:hanging="3"/>
              <w:jc w:val="both"/>
              <w:rPr>
                <w:sz w:val="26"/>
                <w:szCs w:val="26"/>
              </w:rPr>
            </w:pPr>
            <w:r>
              <w:rPr>
                <w:sz w:val="26"/>
                <w:szCs w:val="26"/>
              </w:rPr>
              <w:t>- Cân nhắc làm rõ mức độ thiệt hại, rủi ro; đối tượng bị thiệt hại để đảm bảo, công khai minh bạch, hạn chế tối đa thiệt hại, rủi ro, tránh tạo ra lỗ hổng về mặt pháp lý trong quá trình thực hiện tại trang 9 dự thảo Tờ trình</w:t>
            </w:r>
          </w:p>
        </w:tc>
        <w:tc>
          <w:tcPr>
            <w:tcW w:w="4288" w:type="dxa"/>
            <w:tcBorders>
              <w:top w:val="single" w:sz="4" w:space="0" w:color="auto"/>
              <w:bottom w:val="single" w:sz="4" w:space="0" w:color="auto"/>
            </w:tcBorders>
          </w:tcPr>
          <w:p w14:paraId="07D43EE9" w14:textId="77777777" w:rsidR="00BF786B" w:rsidRDefault="0021293A" w:rsidP="0021293A">
            <w:pPr>
              <w:spacing w:before="120" w:line="240" w:lineRule="auto"/>
              <w:ind w:left="0" w:hanging="3"/>
              <w:jc w:val="both"/>
              <w:rPr>
                <w:sz w:val="26"/>
                <w:szCs w:val="26"/>
              </w:rPr>
            </w:pPr>
            <w:r>
              <w:rPr>
                <w:sz w:val="26"/>
                <w:szCs w:val="26"/>
              </w:rPr>
              <w:t>- Bảo lưu</w:t>
            </w:r>
          </w:p>
          <w:p w14:paraId="683987A3" w14:textId="56A561F1" w:rsidR="0021293A" w:rsidRDefault="00BF786B" w:rsidP="0021293A">
            <w:pPr>
              <w:spacing w:before="120" w:line="240" w:lineRule="auto"/>
              <w:ind w:left="0" w:hanging="3"/>
              <w:jc w:val="both"/>
              <w:rPr>
                <w:sz w:val="26"/>
                <w:szCs w:val="26"/>
              </w:rPr>
            </w:pPr>
            <w:r>
              <w:rPr>
                <w:sz w:val="26"/>
                <w:szCs w:val="26"/>
              </w:rPr>
              <w:t>N</w:t>
            </w:r>
            <w:r w:rsidR="0021293A">
              <w:rPr>
                <w:sz w:val="26"/>
                <w:szCs w:val="26"/>
              </w:rPr>
              <w:t>ội dung quản lý nhà nước về KH&amp;CN được quy định tại Chương IX của Luật KH&amp;CN (quy định trách nhiệm của Chính phủ, bộ, cơ quan ngang bộ, UBND cấp tỉnh)</w:t>
            </w:r>
          </w:p>
          <w:p w14:paraId="02157340" w14:textId="77777777" w:rsidR="0021293A" w:rsidRDefault="0021293A" w:rsidP="0021293A">
            <w:pPr>
              <w:spacing w:before="120" w:line="240" w:lineRule="auto"/>
              <w:ind w:left="0" w:hanging="3"/>
              <w:jc w:val="both"/>
              <w:rPr>
                <w:sz w:val="26"/>
                <w:szCs w:val="26"/>
              </w:rPr>
            </w:pPr>
          </w:p>
          <w:p w14:paraId="0BF31B78" w14:textId="77777777" w:rsidR="0021293A" w:rsidRDefault="0021293A" w:rsidP="0021293A">
            <w:pPr>
              <w:spacing w:before="120" w:line="240" w:lineRule="auto"/>
              <w:ind w:leftChars="0" w:left="0" w:firstLineChars="0" w:firstLine="0"/>
              <w:jc w:val="both"/>
              <w:rPr>
                <w:sz w:val="26"/>
                <w:szCs w:val="26"/>
              </w:rPr>
            </w:pPr>
            <w:r>
              <w:rPr>
                <w:sz w:val="26"/>
                <w:szCs w:val="26"/>
              </w:rPr>
              <w:t>- Tiếp thu.</w:t>
            </w:r>
          </w:p>
        </w:tc>
      </w:tr>
      <w:tr w:rsidR="00DC0494" w14:paraId="04FD0275" w14:textId="77777777" w:rsidTr="00BF786B">
        <w:trPr>
          <w:trHeight w:val="1663"/>
        </w:trPr>
        <w:tc>
          <w:tcPr>
            <w:tcW w:w="993" w:type="dxa"/>
            <w:tcBorders>
              <w:top w:val="single" w:sz="4" w:space="0" w:color="auto"/>
            </w:tcBorders>
          </w:tcPr>
          <w:p w14:paraId="074BA6B2" w14:textId="77777777" w:rsidR="00DC0494" w:rsidRDefault="00DC0494" w:rsidP="00791910">
            <w:pPr>
              <w:pStyle w:val="ListParagraph"/>
              <w:numPr>
                <w:ilvl w:val="0"/>
                <w:numId w:val="4"/>
              </w:numPr>
              <w:spacing w:before="120" w:line="240" w:lineRule="auto"/>
              <w:ind w:leftChars="0" w:firstLineChars="0"/>
              <w:jc w:val="center"/>
              <w:rPr>
                <w:sz w:val="26"/>
                <w:szCs w:val="26"/>
              </w:rPr>
            </w:pPr>
          </w:p>
        </w:tc>
        <w:tc>
          <w:tcPr>
            <w:tcW w:w="2084" w:type="dxa"/>
            <w:tcBorders>
              <w:top w:val="single" w:sz="4" w:space="0" w:color="auto"/>
            </w:tcBorders>
          </w:tcPr>
          <w:p w14:paraId="7C46BAE7" w14:textId="77777777" w:rsidR="00DC0494" w:rsidRDefault="00DC0494" w:rsidP="00791910">
            <w:pPr>
              <w:spacing w:before="120" w:line="240" w:lineRule="auto"/>
              <w:ind w:left="0" w:hanging="3"/>
              <w:jc w:val="both"/>
              <w:rPr>
                <w:b/>
                <w:bCs/>
                <w:sz w:val="26"/>
                <w:szCs w:val="26"/>
              </w:rPr>
            </w:pPr>
            <w:r>
              <w:rPr>
                <w:b/>
                <w:bCs/>
                <w:sz w:val="26"/>
                <w:szCs w:val="26"/>
              </w:rPr>
              <w:t xml:space="preserve">Về Chính sách 3: </w:t>
            </w:r>
            <w:r>
              <w:rPr>
                <w:sz w:val="26"/>
                <w:szCs w:val="26"/>
              </w:rPr>
              <w:t>Hoàn thiện quy định về nhiệm vụ KH&amp;CN:</w:t>
            </w:r>
          </w:p>
        </w:tc>
        <w:tc>
          <w:tcPr>
            <w:tcW w:w="2129" w:type="dxa"/>
            <w:tcBorders>
              <w:top w:val="single" w:sz="4" w:space="0" w:color="auto"/>
            </w:tcBorders>
          </w:tcPr>
          <w:p w14:paraId="407D2AB7" w14:textId="77777777" w:rsidR="00DC0494" w:rsidRDefault="00DC0494" w:rsidP="00791910">
            <w:pPr>
              <w:spacing w:before="120" w:line="240" w:lineRule="auto"/>
              <w:ind w:left="0" w:hanging="3"/>
              <w:jc w:val="both"/>
              <w:rPr>
                <w:b/>
                <w:sz w:val="26"/>
                <w:szCs w:val="26"/>
              </w:rPr>
            </w:pPr>
            <w:r>
              <w:rPr>
                <w:b/>
                <w:sz w:val="26"/>
                <w:szCs w:val="26"/>
              </w:rPr>
              <w:t>Bộ Tư pháp</w:t>
            </w:r>
          </w:p>
        </w:tc>
        <w:tc>
          <w:tcPr>
            <w:tcW w:w="5269" w:type="dxa"/>
            <w:tcBorders>
              <w:top w:val="single" w:sz="4" w:space="0" w:color="auto"/>
            </w:tcBorders>
          </w:tcPr>
          <w:p w14:paraId="1CDC944F" w14:textId="77777777" w:rsidR="00DC0494" w:rsidRPr="00BF786B" w:rsidRDefault="00DC0494" w:rsidP="00791910">
            <w:pPr>
              <w:pStyle w:val="NormalWeb"/>
              <w:numPr>
                <w:ilvl w:val="0"/>
                <w:numId w:val="7"/>
              </w:numPr>
              <w:spacing w:before="0" w:beforeAutospacing="0" w:after="120" w:afterAutospacing="0" w:line="15" w:lineRule="atLeast"/>
              <w:ind w:leftChars="-3" w:left="-5" w:hanging="3"/>
              <w:jc w:val="both"/>
              <w:rPr>
                <w:rFonts w:ascii="Times New Roman" w:eastAsia="SimSun" w:hAnsi="Times New Roman"/>
                <w:sz w:val="26"/>
                <w:szCs w:val="26"/>
              </w:rPr>
            </w:pPr>
            <w:r>
              <w:rPr>
                <w:rFonts w:ascii="Times New Roman" w:eastAsia="SimSun" w:hAnsi="Times New Roman"/>
                <w:sz w:val="26"/>
                <w:szCs w:val="26"/>
              </w:rPr>
              <w:t xml:space="preserve">Tại mục 3.3 trang 10 Tờ trình, cơ quan chủ trì lập đề nghị xây dựng Luật đưa ra giải pháp bổ sung một điều quy định về quy trình xác định nhiệm vụ, tuyển chọn, giao trực tiếp các nhiệm vụ hỗ trợ hệ sinh thái khởi nghiệp đổi mới sáng tạo do tính chất khác biệt so với nhiệm vụ khoa học và công nghệ. Trong các văn bản quy phạm pháp luật hiện nay chưa có văn bản nào quy định khái niệm hệ sinh thái khởi nghiệp đổi mới sáng tạo. Đề nghị cơ quan chủ trì lập đề nghị xây dựng Luật làm rõ các nhiệm vụ hỗ trợ hệ sinh thái khởi nghiệp đổi mới sáng tạo là </w:t>
            </w:r>
            <w:r w:rsidRPr="00BF786B">
              <w:rPr>
                <w:rFonts w:ascii="Times New Roman" w:eastAsia="SimSun" w:hAnsi="Times New Roman"/>
                <w:sz w:val="26"/>
                <w:szCs w:val="26"/>
              </w:rPr>
              <w:t>những nhiệm vụ gì và sự khác biệt với nhiệm vụ khoa học và công nghệ</w:t>
            </w:r>
          </w:p>
          <w:p w14:paraId="55326EC5" w14:textId="77777777" w:rsidR="00DC0494" w:rsidRDefault="00DC0494" w:rsidP="00791910">
            <w:pPr>
              <w:pStyle w:val="NormalWeb"/>
              <w:numPr>
                <w:ilvl w:val="0"/>
                <w:numId w:val="7"/>
              </w:numPr>
              <w:spacing w:before="0" w:beforeAutospacing="0" w:after="120" w:afterAutospacing="0" w:line="15" w:lineRule="atLeast"/>
              <w:ind w:leftChars="-3" w:left="-5" w:hanging="3"/>
              <w:jc w:val="both"/>
              <w:rPr>
                <w:rFonts w:ascii="Times New Roman" w:eastAsia="SimSun" w:hAnsi="Times New Roman"/>
                <w:sz w:val="26"/>
                <w:szCs w:val="26"/>
              </w:rPr>
            </w:pPr>
            <w:r>
              <w:rPr>
                <w:rFonts w:ascii="Times New Roman" w:eastAsia="SimSun" w:hAnsi="Times New Roman"/>
                <w:sz w:val="26"/>
                <w:szCs w:val="26"/>
              </w:rPr>
              <w:lastRenderedPageBreak/>
              <w:t>Tại mục 3.3 trang 10 Tờ trình, cơ quan chủ trì lập đề nghị xây dựng Luật đưa ra giải pháp “bổ sung quy định giao Bộ trưởng Bộ Khoa học và Công nghệ quy định trình tự, thủ tục giao trực tiếp thực hiện nhiệm vụ khoa học và công nghệ”. Trong khi đó, Điều 30 Luật Khoa học và công nghệ quy định về nhiệm vụ khoa học và công nghệ sử dụng ngân sách nhà nước được giao trực tiếp đã có những quy định về thẩm quyền và những quy định chung về việc giao nhiệm vụ trực tiếp và khoản 3 Điều 30 đã giao Chính phủ quy định chi tiết. Đề nghị cơ quan chủ trì lập đề nghị xây dựng Luật nghiên cứu nội dung cần Chính phủ và (hoặc) Bộ trưởng Bộ Khoa học và Công nghệ quy định cho thống nhất tránh vướng mắc khi thực hiện.</w:t>
            </w:r>
          </w:p>
        </w:tc>
        <w:tc>
          <w:tcPr>
            <w:tcW w:w="4288" w:type="dxa"/>
            <w:tcBorders>
              <w:top w:val="single" w:sz="4" w:space="0" w:color="auto"/>
            </w:tcBorders>
            <w:shd w:val="clear" w:color="auto" w:fill="auto"/>
          </w:tcPr>
          <w:p w14:paraId="3C3A0AC6" w14:textId="0D2EF745" w:rsidR="00653B5F" w:rsidRDefault="00653B5F" w:rsidP="00653B5F">
            <w:pPr>
              <w:spacing w:before="120" w:line="240" w:lineRule="auto"/>
              <w:ind w:leftChars="0" w:left="0" w:firstLineChars="0" w:hanging="3"/>
              <w:jc w:val="both"/>
              <w:rPr>
                <w:rFonts w:eastAsia="SimSun"/>
                <w:color w:val="000000" w:themeColor="text1"/>
                <w:sz w:val="26"/>
                <w:szCs w:val="26"/>
              </w:rPr>
            </w:pPr>
            <w:r>
              <w:rPr>
                <w:rFonts w:eastAsia="SimSun"/>
                <w:color w:val="000000" w:themeColor="text1"/>
                <w:sz w:val="26"/>
                <w:szCs w:val="26"/>
              </w:rPr>
              <w:lastRenderedPageBreak/>
              <w:t>- Tiếp thu</w:t>
            </w:r>
          </w:p>
          <w:p w14:paraId="2E22EC91" w14:textId="77777777" w:rsidR="00DC0494" w:rsidRDefault="00653B5F" w:rsidP="00653B5F">
            <w:pPr>
              <w:spacing w:before="120" w:line="240" w:lineRule="auto"/>
              <w:ind w:leftChars="0" w:left="0" w:firstLineChars="0" w:hanging="3"/>
              <w:jc w:val="both"/>
              <w:rPr>
                <w:rFonts w:eastAsia="SimSun"/>
                <w:sz w:val="26"/>
                <w:szCs w:val="26"/>
              </w:rPr>
            </w:pPr>
            <w:r>
              <w:rPr>
                <w:rFonts w:eastAsia="SimSun"/>
                <w:color w:val="000000" w:themeColor="text1"/>
                <w:sz w:val="26"/>
                <w:szCs w:val="26"/>
              </w:rPr>
              <w:t xml:space="preserve">Bỏ quy định về </w:t>
            </w:r>
            <w:r>
              <w:rPr>
                <w:rFonts w:eastAsia="SimSun"/>
                <w:sz w:val="26"/>
                <w:szCs w:val="26"/>
              </w:rPr>
              <w:t>nhiệm vụ hỗ trợ hệ sinh thái khởi nghiệp đổi mới sáng tạo</w:t>
            </w:r>
          </w:p>
          <w:p w14:paraId="29985FF2" w14:textId="77777777" w:rsidR="00653B5F" w:rsidRDefault="00653B5F" w:rsidP="00653B5F">
            <w:pPr>
              <w:spacing w:before="120" w:line="240" w:lineRule="auto"/>
              <w:ind w:leftChars="0" w:left="0" w:firstLineChars="0" w:hanging="3"/>
              <w:jc w:val="both"/>
              <w:rPr>
                <w:rFonts w:eastAsia="SimSun"/>
                <w:sz w:val="26"/>
                <w:szCs w:val="26"/>
              </w:rPr>
            </w:pPr>
          </w:p>
          <w:p w14:paraId="48F05904" w14:textId="77777777" w:rsidR="00653B5F" w:rsidRDefault="00653B5F" w:rsidP="00653B5F">
            <w:pPr>
              <w:spacing w:before="120" w:line="240" w:lineRule="auto"/>
              <w:ind w:leftChars="0" w:left="0" w:firstLineChars="0" w:hanging="3"/>
              <w:jc w:val="both"/>
              <w:rPr>
                <w:rFonts w:eastAsia="SimSun"/>
                <w:sz w:val="26"/>
                <w:szCs w:val="26"/>
              </w:rPr>
            </w:pPr>
          </w:p>
          <w:p w14:paraId="0C8BAA82" w14:textId="77777777" w:rsidR="00653B5F" w:rsidRDefault="00653B5F" w:rsidP="00653B5F">
            <w:pPr>
              <w:spacing w:before="120" w:line="240" w:lineRule="auto"/>
              <w:ind w:leftChars="0" w:left="0" w:firstLineChars="0" w:hanging="3"/>
              <w:jc w:val="both"/>
              <w:rPr>
                <w:rFonts w:eastAsia="SimSun"/>
                <w:sz w:val="26"/>
                <w:szCs w:val="26"/>
              </w:rPr>
            </w:pPr>
          </w:p>
          <w:p w14:paraId="06F9D089" w14:textId="77777777" w:rsidR="00653B5F" w:rsidRDefault="00653B5F" w:rsidP="00653B5F">
            <w:pPr>
              <w:spacing w:before="120" w:line="240" w:lineRule="auto"/>
              <w:ind w:leftChars="0" w:left="0" w:firstLineChars="0" w:hanging="3"/>
              <w:jc w:val="both"/>
              <w:rPr>
                <w:rFonts w:eastAsia="SimSun"/>
                <w:sz w:val="26"/>
                <w:szCs w:val="26"/>
              </w:rPr>
            </w:pPr>
          </w:p>
          <w:p w14:paraId="7C968D74" w14:textId="77777777" w:rsidR="00653B5F" w:rsidRDefault="00653B5F" w:rsidP="00653B5F">
            <w:pPr>
              <w:spacing w:before="120" w:line="240" w:lineRule="auto"/>
              <w:ind w:leftChars="0" w:left="0" w:firstLineChars="0" w:hanging="3"/>
              <w:jc w:val="both"/>
              <w:rPr>
                <w:rFonts w:eastAsia="SimSun"/>
                <w:sz w:val="26"/>
                <w:szCs w:val="26"/>
              </w:rPr>
            </w:pPr>
          </w:p>
          <w:p w14:paraId="223F9941" w14:textId="77777777" w:rsidR="00653B5F" w:rsidRDefault="00653B5F" w:rsidP="00653B5F">
            <w:pPr>
              <w:spacing w:before="120" w:line="240" w:lineRule="auto"/>
              <w:ind w:leftChars="0" w:left="0" w:firstLineChars="0" w:hanging="3"/>
              <w:jc w:val="both"/>
              <w:rPr>
                <w:rFonts w:eastAsia="SimSun"/>
                <w:sz w:val="26"/>
                <w:szCs w:val="26"/>
              </w:rPr>
            </w:pPr>
          </w:p>
          <w:p w14:paraId="475FC0D4" w14:textId="1913FE56" w:rsidR="00653B5F" w:rsidRPr="00653B5F" w:rsidRDefault="00653B5F" w:rsidP="00653B5F">
            <w:pPr>
              <w:spacing w:before="120" w:line="240" w:lineRule="auto"/>
              <w:ind w:leftChars="0" w:left="0" w:firstLineChars="0" w:hanging="3"/>
              <w:jc w:val="both"/>
              <w:rPr>
                <w:rFonts w:eastAsia="SimSun"/>
                <w:sz w:val="26"/>
                <w:szCs w:val="26"/>
              </w:rPr>
            </w:pPr>
            <w:r>
              <w:rPr>
                <w:rFonts w:eastAsia="SimSun"/>
                <w:sz w:val="26"/>
                <w:szCs w:val="26"/>
              </w:rPr>
              <w:lastRenderedPageBreak/>
              <w:t>-Tiếp thu</w:t>
            </w:r>
          </w:p>
          <w:p w14:paraId="21DF0CDB" w14:textId="090FBFB4" w:rsidR="00653B5F" w:rsidRPr="00653B5F" w:rsidRDefault="00653B5F" w:rsidP="00653B5F">
            <w:pPr>
              <w:spacing w:before="120" w:line="240" w:lineRule="auto"/>
              <w:ind w:leftChars="0" w:left="0" w:firstLineChars="0" w:hanging="3"/>
              <w:jc w:val="both"/>
              <w:rPr>
                <w:rFonts w:eastAsia="SimSun"/>
                <w:color w:val="000000" w:themeColor="text1"/>
                <w:sz w:val="26"/>
                <w:szCs w:val="26"/>
              </w:rPr>
            </w:pPr>
          </w:p>
        </w:tc>
      </w:tr>
      <w:tr w:rsidR="00791910" w14:paraId="267C674B" w14:textId="77777777" w:rsidTr="00446B87">
        <w:trPr>
          <w:trHeight w:val="1695"/>
        </w:trPr>
        <w:tc>
          <w:tcPr>
            <w:tcW w:w="993" w:type="dxa"/>
            <w:tcBorders>
              <w:top w:val="single" w:sz="4" w:space="0" w:color="auto"/>
              <w:bottom w:val="single" w:sz="4" w:space="0" w:color="auto"/>
            </w:tcBorders>
          </w:tcPr>
          <w:p w14:paraId="7953EE42" w14:textId="77777777" w:rsidR="00791910" w:rsidRDefault="00791910" w:rsidP="00791910">
            <w:pPr>
              <w:pStyle w:val="ListParagraph"/>
              <w:numPr>
                <w:ilvl w:val="0"/>
                <w:numId w:val="4"/>
              </w:numPr>
              <w:spacing w:before="120" w:line="240" w:lineRule="auto"/>
              <w:ind w:leftChars="0" w:firstLineChars="0"/>
              <w:jc w:val="center"/>
              <w:rPr>
                <w:sz w:val="26"/>
                <w:szCs w:val="26"/>
              </w:rPr>
            </w:pPr>
          </w:p>
        </w:tc>
        <w:tc>
          <w:tcPr>
            <w:tcW w:w="2084" w:type="dxa"/>
            <w:tcBorders>
              <w:top w:val="single" w:sz="4" w:space="0" w:color="auto"/>
              <w:bottom w:val="single" w:sz="4" w:space="0" w:color="auto"/>
            </w:tcBorders>
          </w:tcPr>
          <w:p w14:paraId="23E85D2E" w14:textId="77777777" w:rsidR="00791910" w:rsidRDefault="00791910" w:rsidP="00791910">
            <w:pPr>
              <w:spacing w:before="120" w:line="240" w:lineRule="auto"/>
              <w:ind w:left="0" w:hanging="3"/>
              <w:jc w:val="both"/>
              <w:rPr>
                <w:b/>
                <w:bCs/>
                <w:sz w:val="26"/>
                <w:szCs w:val="26"/>
              </w:rPr>
            </w:pPr>
          </w:p>
        </w:tc>
        <w:tc>
          <w:tcPr>
            <w:tcW w:w="2129" w:type="dxa"/>
            <w:tcBorders>
              <w:top w:val="single" w:sz="4" w:space="0" w:color="auto"/>
              <w:bottom w:val="single" w:sz="4" w:space="0" w:color="auto"/>
            </w:tcBorders>
          </w:tcPr>
          <w:p w14:paraId="244B6349" w14:textId="77777777" w:rsidR="00791910" w:rsidRDefault="00791910" w:rsidP="00791910">
            <w:pPr>
              <w:spacing w:before="120" w:line="240" w:lineRule="auto"/>
              <w:ind w:left="0" w:hanging="3"/>
              <w:jc w:val="both"/>
              <w:rPr>
                <w:b/>
                <w:sz w:val="26"/>
                <w:szCs w:val="26"/>
              </w:rPr>
            </w:pPr>
            <w:r>
              <w:rPr>
                <w:b/>
                <w:sz w:val="26"/>
                <w:szCs w:val="26"/>
              </w:rPr>
              <w:t>Bộ Tài nguyên và Môi trường</w:t>
            </w:r>
          </w:p>
        </w:tc>
        <w:tc>
          <w:tcPr>
            <w:tcW w:w="5269" w:type="dxa"/>
            <w:tcBorders>
              <w:top w:val="single" w:sz="4" w:space="0" w:color="auto"/>
              <w:bottom w:val="single" w:sz="4" w:space="0" w:color="auto"/>
            </w:tcBorders>
          </w:tcPr>
          <w:p w14:paraId="7B2CBC7C" w14:textId="77777777" w:rsidR="00791910" w:rsidRDefault="00791910" w:rsidP="00791910">
            <w:pPr>
              <w:spacing w:before="120" w:line="240" w:lineRule="auto"/>
              <w:ind w:left="0" w:hanging="3"/>
              <w:jc w:val="both"/>
              <w:rPr>
                <w:b/>
                <w:bCs/>
                <w:sz w:val="26"/>
                <w:szCs w:val="26"/>
              </w:rPr>
            </w:pPr>
            <w:r>
              <w:rPr>
                <w:sz w:val="26"/>
                <w:szCs w:val="26"/>
              </w:rPr>
              <w:t xml:space="preserve">Các nội dung được nêu trong mục cơ bản đáp ứng yêu cầu. Tuy nhiên, quá trình triển khai các nhiệm vụ KH&amp;CN từ trước đến nay đều gặp khó khăn khi giá tài sản và bàn giao tài sản được hình thành từ nhiệm vụ KH&amp;CN. Do đó, cần phải hoàn thiện các nội dung này trước khi thực hiện các Điều từ 41 đến Điều 43 của Luật KH&amp;CN. </w:t>
            </w:r>
          </w:p>
        </w:tc>
        <w:tc>
          <w:tcPr>
            <w:tcW w:w="4288" w:type="dxa"/>
            <w:tcBorders>
              <w:top w:val="single" w:sz="4" w:space="0" w:color="auto"/>
              <w:bottom w:val="single" w:sz="4" w:space="0" w:color="auto"/>
            </w:tcBorders>
          </w:tcPr>
          <w:p w14:paraId="5F6481CC" w14:textId="77777777" w:rsidR="00653B5F" w:rsidRDefault="00791910" w:rsidP="00791910">
            <w:pPr>
              <w:spacing w:before="120" w:line="240" w:lineRule="auto"/>
              <w:ind w:left="0" w:hanging="3"/>
              <w:jc w:val="both"/>
              <w:rPr>
                <w:sz w:val="26"/>
                <w:szCs w:val="26"/>
              </w:rPr>
            </w:pPr>
            <w:r>
              <w:rPr>
                <w:sz w:val="26"/>
                <w:szCs w:val="26"/>
              </w:rPr>
              <w:t xml:space="preserve">- </w:t>
            </w:r>
            <w:r w:rsidR="00653B5F">
              <w:rPr>
                <w:sz w:val="26"/>
                <w:szCs w:val="26"/>
              </w:rPr>
              <w:t>T</w:t>
            </w:r>
            <w:r>
              <w:rPr>
                <w:sz w:val="26"/>
                <w:szCs w:val="26"/>
              </w:rPr>
              <w:t xml:space="preserve">iếp thu </w:t>
            </w:r>
          </w:p>
          <w:p w14:paraId="7E47E07F" w14:textId="2C875257" w:rsidR="00791910" w:rsidRDefault="00791910" w:rsidP="00791910">
            <w:pPr>
              <w:spacing w:before="120" w:line="240" w:lineRule="auto"/>
              <w:ind w:left="0" w:hanging="3"/>
              <w:jc w:val="both"/>
              <w:rPr>
                <w:sz w:val="26"/>
                <w:szCs w:val="26"/>
              </w:rPr>
            </w:pPr>
          </w:p>
        </w:tc>
      </w:tr>
      <w:tr w:rsidR="00791910" w14:paraId="4E42537D" w14:textId="77777777" w:rsidTr="00446B87">
        <w:trPr>
          <w:trHeight w:val="1695"/>
        </w:trPr>
        <w:tc>
          <w:tcPr>
            <w:tcW w:w="993" w:type="dxa"/>
            <w:tcBorders>
              <w:top w:val="single" w:sz="4" w:space="0" w:color="auto"/>
              <w:bottom w:val="single" w:sz="4" w:space="0" w:color="auto"/>
            </w:tcBorders>
          </w:tcPr>
          <w:p w14:paraId="0D93652B" w14:textId="77777777" w:rsidR="00791910" w:rsidRDefault="00791910" w:rsidP="00791910">
            <w:pPr>
              <w:pStyle w:val="ListParagraph"/>
              <w:numPr>
                <w:ilvl w:val="0"/>
                <w:numId w:val="4"/>
              </w:numPr>
              <w:spacing w:before="120" w:line="240" w:lineRule="auto"/>
              <w:ind w:leftChars="0" w:firstLineChars="0"/>
              <w:jc w:val="center"/>
              <w:rPr>
                <w:sz w:val="26"/>
                <w:szCs w:val="26"/>
              </w:rPr>
            </w:pPr>
          </w:p>
        </w:tc>
        <w:tc>
          <w:tcPr>
            <w:tcW w:w="2084" w:type="dxa"/>
            <w:tcBorders>
              <w:top w:val="single" w:sz="4" w:space="0" w:color="auto"/>
              <w:bottom w:val="single" w:sz="4" w:space="0" w:color="auto"/>
            </w:tcBorders>
          </w:tcPr>
          <w:p w14:paraId="6A9CC995" w14:textId="77777777" w:rsidR="00791910" w:rsidRDefault="00791910" w:rsidP="00791910">
            <w:pPr>
              <w:spacing w:before="120" w:line="240" w:lineRule="auto"/>
              <w:ind w:left="0" w:hanging="3"/>
              <w:jc w:val="both"/>
              <w:rPr>
                <w:b/>
                <w:bCs/>
                <w:sz w:val="26"/>
                <w:szCs w:val="26"/>
              </w:rPr>
            </w:pPr>
          </w:p>
        </w:tc>
        <w:tc>
          <w:tcPr>
            <w:tcW w:w="2129" w:type="dxa"/>
            <w:tcBorders>
              <w:top w:val="single" w:sz="4" w:space="0" w:color="auto"/>
              <w:bottom w:val="single" w:sz="4" w:space="0" w:color="auto"/>
            </w:tcBorders>
          </w:tcPr>
          <w:p w14:paraId="1BEE445B" w14:textId="77777777" w:rsidR="00791910" w:rsidRDefault="00791910" w:rsidP="00791910">
            <w:pPr>
              <w:spacing w:before="120" w:line="240" w:lineRule="auto"/>
              <w:ind w:left="0" w:hanging="3"/>
              <w:jc w:val="both"/>
              <w:rPr>
                <w:b/>
                <w:sz w:val="26"/>
                <w:szCs w:val="26"/>
              </w:rPr>
            </w:pPr>
            <w:r>
              <w:rPr>
                <w:b/>
                <w:sz w:val="26"/>
                <w:szCs w:val="26"/>
              </w:rPr>
              <w:t>Tình Hải Dương</w:t>
            </w:r>
          </w:p>
        </w:tc>
        <w:tc>
          <w:tcPr>
            <w:tcW w:w="5269" w:type="dxa"/>
            <w:tcBorders>
              <w:top w:val="single" w:sz="4" w:space="0" w:color="auto"/>
              <w:bottom w:val="single" w:sz="4" w:space="0" w:color="auto"/>
            </w:tcBorders>
          </w:tcPr>
          <w:p w14:paraId="1EC107C4" w14:textId="77777777" w:rsidR="00791910" w:rsidRDefault="00791910" w:rsidP="00791910">
            <w:pPr>
              <w:spacing w:before="120" w:line="240" w:lineRule="auto"/>
              <w:ind w:left="0" w:hanging="3"/>
              <w:jc w:val="both"/>
              <w:rPr>
                <w:sz w:val="26"/>
                <w:szCs w:val="26"/>
              </w:rPr>
            </w:pPr>
            <w:r>
              <w:rPr>
                <w:sz w:val="26"/>
                <w:szCs w:val="26"/>
              </w:rPr>
              <w:t xml:space="preserve">- Đối với chính sách 3 “Hoàn thiện quy định về nhiệm vụ khoa học và công nghệ”, </w:t>
            </w:r>
            <w:r w:rsidRPr="0065191D">
              <w:rPr>
                <w:sz w:val="26"/>
                <w:szCs w:val="26"/>
              </w:rPr>
              <w:t>đề nghị dự thảo Luật sửa đổi, bổ sung nội dung giao quy định chi tiết về quản lý nhiệm vụ khoa học và công nghệ cấp tỉnh, cấp cơ sở</w:t>
            </w:r>
            <w:r>
              <w:rPr>
                <w:sz w:val="26"/>
                <w:szCs w:val="26"/>
              </w:rPr>
              <w:t xml:space="preserve"> để vừa đảm bảo tính thống nhất trong phê duyệt, quản lý các nhiệm vụ khoa học và công nghệ cấp tỉnh, cấp cơ </w:t>
            </w:r>
            <w:r>
              <w:rPr>
                <w:sz w:val="26"/>
                <w:szCs w:val="26"/>
              </w:rPr>
              <w:lastRenderedPageBreak/>
              <w:t>sở trên phạm vi cả nước, đồng thời tạo kiện thuận lợi cho các tổ chức, cá nhân khi tham gia đề xuất, tuyển chọn và tổ chức triển khai thực hiện các nhiệm KH&amp;CN tại các địa phương trên cả nước.</w:t>
            </w:r>
          </w:p>
        </w:tc>
        <w:tc>
          <w:tcPr>
            <w:tcW w:w="4288" w:type="dxa"/>
            <w:tcBorders>
              <w:top w:val="single" w:sz="4" w:space="0" w:color="auto"/>
              <w:bottom w:val="single" w:sz="4" w:space="0" w:color="auto"/>
            </w:tcBorders>
          </w:tcPr>
          <w:p w14:paraId="6E53A039" w14:textId="77777777" w:rsidR="00791910" w:rsidRDefault="00791910" w:rsidP="00791910">
            <w:pPr>
              <w:spacing w:before="120" w:line="240" w:lineRule="auto"/>
              <w:ind w:left="0" w:hanging="3"/>
              <w:jc w:val="both"/>
              <w:rPr>
                <w:sz w:val="26"/>
                <w:szCs w:val="26"/>
              </w:rPr>
            </w:pPr>
            <w:r>
              <w:rPr>
                <w:sz w:val="26"/>
                <w:szCs w:val="26"/>
              </w:rPr>
              <w:lastRenderedPageBreak/>
              <w:t>- Tiếp thu.</w:t>
            </w:r>
          </w:p>
          <w:p w14:paraId="1936A97D" w14:textId="77777777" w:rsidR="00791910" w:rsidRDefault="00791910" w:rsidP="00791910">
            <w:pPr>
              <w:spacing w:before="120" w:line="240" w:lineRule="auto"/>
              <w:ind w:left="0" w:hanging="3"/>
              <w:jc w:val="both"/>
              <w:rPr>
                <w:sz w:val="26"/>
                <w:szCs w:val="26"/>
              </w:rPr>
            </w:pPr>
          </w:p>
          <w:p w14:paraId="6110E0C6" w14:textId="77777777" w:rsidR="00791910" w:rsidRDefault="00791910" w:rsidP="00791910">
            <w:pPr>
              <w:spacing w:before="120" w:line="240" w:lineRule="auto"/>
              <w:ind w:left="0" w:hanging="3"/>
              <w:jc w:val="both"/>
              <w:rPr>
                <w:sz w:val="26"/>
                <w:szCs w:val="26"/>
              </w:rPr>
            </w:pPr>
          </w:p>
          <w:p w14:paraId="5F8BE6E4" w14:textId="77777777" w:rsidR="00791910" w:rsidRDefault="00791910" w:rsidP="00791910">
            <w:pPr>
              <w:spacing w:before="120" w:line="240" w:lineRule="auto"/>
              <w:ind w:left="0" w:hanging="3"/>
              <w:jc w:val="both"/>
              <w:rPr>
                <w:sz w:val="26"/>
                <w:szCs w:val="26"/>
              </w:rPr>
            </w:pPr>
          </w:p>
          <w:p w14:paraId="1525A64D" w14:textId="77777777" w:rsidR="00791910" w:rsidRDefault="00791910" w:rsidP="00791910">
            <w:pPr>
              <w:spacing w:before="120" w:line="240" w:lineRule="auto"/>
              <w:ind w:left="0" w:hanging="3"/>
              <w:jc w:val="both"/>
              <w:rPr>
                <w:sz w:val="26"/>
                <w:szCs w:val="26"/>
              </w:rPr>
            </w:pPr>
          </w:p>
          <w:p w14:paraId="606999E8" w14:textId="77777777" w:rsidR="00791910" w:rsidRDefault="00791910" w:rsidP="00791910">
            <w:pPr>
              <w:spacing w:before="120" w:line="240" w:lineRule="auto"/>
              <w:ind w:left="0" w:hanging="3"/>
              <w:jc w:val="both"/>
              <w:rPr>
                <w:sz w:val="26"/>
                <w:szCs w:val="26"/>
              </w:rPr>
            </w:pPr>
          </w:p>
        </w:tc>
      </w:tr>
      <w:tr w:rsidR="00DC0494" w14:paraId="765EE234" w14:textId="77777777" w:rsidTr="005606EB">
        <w:trPr>
          <w:trHeight w:val="1080"/>
        </w:trPr>
        <w:tc>
          <w:tcPr>
            <w:tcW w:w="993" w:type="dxa"/>
            <w:vMerge w:val="restart"/>
            <w:tcBorders>
              <w:top w:val="single" w:sz="4" w:space="0" w:color="auto"/>
            </w:tcBorders>
          </w:tcPr>
          <w:p w14:paraId="6189C610" w14:textId="77777777" w:rsidR="00DC0494" w:rsidRDefault="00DC0494" w:rsidP="00791910">
            <w:pPr>
              <w:pStyle w:val="ListParagraph"/>
              <w:numPr>
                <w:ilvl w:val="0"/>
                <w:numId w:val="4"/>
              </w:numPr>
              <w:spacing w:before="120" w:line="240" w:lineRule="auto"/>
              <w:ind w:leftChars="0" w:firstLineChars="0"/>
              <w:jc w:val="center"/>
              <w:rPr>
                <w:sz w:val="26"/>
                <w:szCs w:val="26"/>
              </w:rPr>
            </w:pPr>
          </w:p>
        </w:tc>
        <w:tc>
          <w:tcPr>
            <w:tcW w:w="2084" w:type="dxa"/>
            <w:vMerge w:val="restart"/>
            <w:tcBorders>
              <w:top w:val="single" w:sz="4" w:space="0" w:color="auto"/>
            </w:tcBorders>
          </w:tcPr>
          <w:p w14:paraId="7D8043FA" w14:textId="77777777" w:rsidR="00DC0494" w:rsidRDefault="00DC0494" w:rsidP="00791910">
            <w:pPr>
              <w:spacing w:before="120" w:line="240" w:lineRule="auto"/>
              <w:ind w:left="0" w:hanging="3"/>
              <w:jc w:val="both"/>
              <w:rPr>
                <w:b/>
                <w:bCs/>
                <w:sz w:val="26"/>
                <w:szCs w:val="26"/>
              </w:rPr>
            </w:pPr>
            <w:r>
              <w:rPr>
                <w:b/>
                <w:bCs/>
                <w:sz w:val="26"/>
                <w:szCs w:val="26"/>
              </w:rPr>
              <w:t>Về Chính sách 4</w:t>
            </w:r>
          </w:p>
          <w:p w14:paraId="3CBCCACD" w14:textId="77777777" w:rsidR="00DC0494" w:rsidRDefault="00DC0494" w:rsidP="00791910">
            <w:pPr>
              <w:spacing w:before="120" w:line="240" w:lineRule="auto"/>
              <w:ind w:left="0" w:hanging="3"/>
              <w:jc w:val="both"/>
              <w:rPr>
                <w:b/>
                <w:bCs/>
                <w:sz w:val="26"/>
                <w:szCs w:val="26"/>
              </w:rPr>
            </w:pPr>
            <w:r>
              <w:rPr>
                <w:sz w:val="26"/>
                <w:szCs w:val="26"/>
              </w:rPr>
              <w:t>sửa đổi, bổ sung quy định về đầu tư, tài chính phục vụ phát triển KH,CN&amp;ĐMST</w:t>
            </w:r>
          </w:p>
        </w:tc>
        <w:tc>
          <w:tcPr>
            <w:tcW w:w="2129" w:type="dxa"/>
            <w:vMerge w:val="restart"/>
            <w:tcBorders>
              <w:top w:val="single" w:sz="4" w:space="0" w:color="auto"/>
            </w:tcBorders>
          </w:tcPr>
          <w:p w14:paraId="31BCF36A" w14:textId="77777777" w:rsidR="00DC0494" w:rsidRDefault="00DC0494" w:rsidP="00791910">
            <w:pPr>
              <w:spacing w:before="120" w:line="240" w:lineRule="auto"/>
              <w:ind w:left="0" w:hanging="3"/>
              <w:jc w:val="both"/>
              <w:rPr>
                <w:b/>
                <w:sz w:val="26"/>
                <w:szCs w:val="26"/>
              </w:rPr>
            </w:pPr>
            <w:r>
              <w:rPr>
                <w:b/>
                <w:sz w:val="26"/>
                <w:szCs w:val="26"/>
              </w:rPr>
              <w:t>Bộ Tư pháp</w:t>
            </w:r>
          </w:p>
        </w:tc>
        <w:tc>
          <w:tcPr>
            <w:tcW w:w="5269" w:type="dxa"/>
            <w:tcBorders>
              <w:top w:val="single" w:sz="4" w:space="0" w:color="auto"/>
              <w:bottom w:val="single" w:sz="4" w:space="0" w:color="auto"/>
            </w:tcBorders>
          </w:tcPr>
          <w:p w14:paraId="38D2F449" w14:textId="77777777" w:rsidR="00DC0494" w:rsidRDefault="00DC0494" w:rsidP="00791910">
            <w:pPr>
              <w:pStyle w:val="NormalWeb"/>
              <w:numPr>
                <w:ilvl w:val="0"/>
                <w:numId w:val="8"/>
              </w:numPr>
              <w:spacing w:before="0" w:after="120" w:line="15" w:lineRule="atLeast"/>
              <w:ind w:leftChars="-4" w:left="-8" w:hanging="3"/>
              <w:jc w:val="both"/>
              <w:rPr>
                <w:rFonts w:ascii="Times New Roman" w:eastAsia="SimSun" w:hAnsi="Times New Roman"/>
                <w:sz w:val="26"/>
                <w:szCs w:val="26"/>
              </w:rPr>
            </w:pPr>
            <w:r>
              <w:rPr>
                <w:rFonts w:ascii="Times New Roman" w:eastAsia="SimSun" w:hAnsi="Times New Roman"/>
                <w:sz w:val="26"/>
                <w:szCs w:val="26"/>
              </w:rPr>
              <w:t>Nội dung chính sách tại mục 4.2 trang 12 Tờ trình chưa rõ ràng. Đề nghị cơ quan chủ trì lập đề nghị xây dựng Luật nghiên cứu đề xuất chính sách cụ thể.</w:t>
            </w:r>
          </w:p>
        </w:tc>
        <w:tc>
          <w:tcPr>
            <w:tcW w:w="4288" w:type="dxa"/>
            <w:tcBorders>
              <w:top w:val="single" w:sz="4" w:space="0" w:color="auto"/>
              <w:bottom w:val="single" w:sz="4" w:space="0" w:color="auto"/>
            </w:tcBorders>
          </w:tcPr>
          <w:p w14:paraId="0FF27900" w14:textId="100E52F2" w:rsidR="00DC0494" w:rsidRPr="0065191D" w:rsidRDefault="0065191D" w:rsidP="00DC0494">
            <w:pPr>
              <w:pStyle w:val="NormalWeb"/>
              <w:spacing w:before="0" w:beforeAutospacing="0" w:after="120" w:afterAutospacing="0" w:line="15" w:lineRule="atLeast"/>
              <w:ind w:left="0" w:hanging="3"/>
              <w:jc w:val="both"/>
              <w:rPr>
                <w:rFonts w:ascii="Times New Roman" w:eastAsia="SimSun" w:hAnsi="Times New Roman"/>
                <w:color w:val="000000" w:themeColor="text1"/>
              </w:rPr>
            </w:pPr>
            <w:r w:rsidRPr="0065191D">
              <w:rPr>
                <w:rFonts w:ascii="Times New Roman" w:eastAsia="SimSun" w:hAnsi="Times New Roman"/>
                <w:color w:val="000000" w:themeColor="text1"/>
                <w:sz w:val="26"/>
                <w:szCs w:val="26"/>
              </w:rPr>
              <w:t xml:space="preserve">- </w:t>
            </w:r>
            <w:r w:rsidR="00DC0494" w:rsidRPr="0065191D">
              <w:rPr>
                <w:rFonts w:ascii="Times New Roman" w:eastAsia="SimSun" w:hAnsi="Times New Roman"/>
                <w:color w:val="000000" w:themeColor="text1"/>
                <w:sz w:val="26"/>
                <w:szCs w:val="26"/>
              </w:rPr>
              <w:t xml:space="preserve">Tiếp thu </w:t>
            </w:r>
          </w:p>
          <w:p w14:paraId="6418BEBA" w14:textId="77777777" w:rsidR="00DC0494" w:rsidRPr="0065191D" w:rsidRDefault="00DC0494" w:rsidP="00DC0494">
            <w:pPr>
              <w:pStyle w:val="NormalWeb"/>
              <w:spacing w:before="0" w:beforeAutospacing="0" w:after="120" w:afterAutospacing="0" w:line="15" w:lineRule="atLeast"/>
              <w:ind w:left="0" w:hanging="3"/>
              <w:jc w:val="both"/>
              <w:rPr>
                <w:rFonts w:ascii="Times New Roman" w:eastAsia="SimSun" w:hAnsi="Times New Roman"/>
                <w:color w:val="000000" w:themeColor="text1"/>
                <w:sz w:val="26"/>
                <w:szCs w:val="26"/>
              </w:rPr>
            </w:pPr>
          </w:p>
          <w:p w14:paraId="2459DB96" w14:textId="77777777" w:rsidR="00DC0494" w:rsidRPr="0065191D" w:rsidRDefault="00DC0494" w:rsidP="00DC0494">
            <w:pPr>
              <w:pStyle w:val="NormalWeb"/>
              <w:spacing w:before="0" w:beforeAutospacing="0" w:after="120" w:afterAutospacing="0" w:line="15" w:lineRule="atLeast"/>
              <w:ind w:left="0" w:hanging="3"/>
              <w:jc w:val="both"/>
              <w:rPr>
                <w:rFonts w:ascii="Times New Roman" w:eastAsia="SimSun" w:hAnsi="Times New Roman"/>
                <w:color w:val="000000" w:themeColor="text1"/>
                <w:sz w:val="26"/>
                <w:szCs w:val="26"/>
              </w:rPr>
            </w:pPr>
          </w:p>
          <w:p w14:paraId="2649C031" w14:textId="77777777" w:rsidR="00DC0494" w:rsidRPr="0065191D" w:rsidRDefault="00DC0494" w:rsidP="00791910">
            <w:pPr>
              <w:pStyle w:val="NormalWeb"/>
              <w:spacing w:before="0" w:beforeAutospacing="0" w:after="120" w:afterAutospacing="0" w:line="15" w:lineRule="atLeast"/>
              <w:ind w:hanging="2"/>
              <w:jc w:val="both"/>
              <w:rPr>
                <w:rFonts w:ascii="Times New Roman" w:eastAsia="SimSun" w:hAnsi="Times New Roman"/>
                <w:color w:val="000000" w:themeColor="text1"/>
              </w:rPr>
            </w:pPr>
          </w:p>
        </w:tc>
      </w:tr>
      <w:tr w:rsidR="00DC0494" w14:paraId="3EE63236" w14:textId="77777777" w:rsidTr="005606EB">
        <w:trPr>
          <w:trHeight w:val="2670"/>
        </w:trPr>
        <w:tc>
          <w:tcPr>
            <w:tcW w:w="993" w:type="dxa"/>
            <w:vMerge/>
          </w:tcPr>
          <w:p w14:paraId="3118CCE4" w14:textId="77777777" w:rsidR="00DC0494" w:rsidRDefault="00DC0494" w:rsidP="00791910">
            <w:pPr>
              <w:pStyle w:val="ListParagraph"/>
              <w:numPr>
                <w:ilvl w:val="0"/>
                <w:numId w:val="4"/>
              </w:numPr>
              <w:spacing w:before="120" w:line="240" w:lineRule="auto"/>
              <w:ind w:leftChars="0" w:firstLineChars="0"/>
              <w:jc w:val="center"/>
              <w:rPr>
                <w:sz w:val="26"/>
                <w:szCs w:val="26"/>
              </w:rPr>
            </w:pPr>
          </w:p>
        </w:tc>
        <w:tc>
          <w:tcPr>
            <w:tcW w:w="2084" w:type="dxa"/>
            <w:vMerge/>
          </w:tcPr>
          <w:p w14:paraId="1F79252A" w14:textId="77777777" w:rsidR="00DC0494" w:rsidRDefault="00DC0494" w:rsidP="00791910">
            <w:pPr>
              <w:spacing w:before="120" w:line="240" w:lineRule="auto"/>
              <w:ind w:left="0" w:hanging="3"/>
              <w:jc w:val="both"/>
              <w:rPr>
                <w:b/>
                <w:bCs/>
                <w:sz w:val="26"/>
                <w:szCs w:val="26"/>
              </w:rPr>
            </w:pPr>
          </w:p>
        </w:tc>
        <w:tc>
          <w:tcPr>
            <w:tcW w:w="2129" w:type="dxa"/>
            <w:vMerge/>
          </w:tcPr>
          <w:p w14:paraId="05938A0A" w14:textId="77777777" w:rsidR="00DC0494" w:rsidRDefault="00DC0494" w:rsidP="00791910">
            <w:pPr>
              <w:spacing w:before="120" w:line="240" w:lineRule="auto"/>
              <w:ind w:left="0" w:hanging="3"/>
              <w:jc w:val="both"/>
              <w:rPr>
                <w:b/>
                <w:sz w:val="26"/>
                <w:szCs w:val="26"/>
              </w:rPr>
            </w:pPr>
          </w:p>
        </w:tc>
        <w:tc>
          <w:tcPr>
            <w:tcW w:w="5269" w:type="dxa"/>
            <w:tcBorders>
              <w:top w:val="single" w:sz="4" w:space="0" w:color="auto"/>
              <w:bottom w:val="single" w:sz="4" w:space="0" w:color="auto"/>
            </w:tcBorders>
          </w:tcPr>
          <w:p w14:paraId="08234394" w14:textId="77777777" w:rsidR="00DC0494" w:rsidRDefault="00DC0494" w:rsidP="00791910">
            <w:pPr>
              <w:pStyle w:val="NormalWeb"/>
              <w:numPr>
                <w:ilvl w:val="0"/>
                <w:numId w:val="8"/>
              </w:numPr>
              <w:spacing w:before="0" w:after="120" w:line="15" w:lineRule="atLeast"/>
              <w:ind w:leftChars="-4" w:left="-8" w:hanging="3"/>
              <w:jc w:val="both"/>
              <w:rPr>
                <w:rFonts w:ascii="Times New Roman" w:eastAsia="SimSun" w:hAnsi="Times New Roman"/>
                <w:sz w:val="26"/>
                <w:szCs w:val="26"/>
              </w:rPr>
            </w:pPr>
            <w:r>
              <w:rPr>
                <w:rFonts w:ascii="Times New Roman" w:eastAsia="SimSun" w:hAnsi="Times New Roman"/>
                <w:sz w:val="26"/>
                <w:szCs w:val="26"/>
              </w:rPr>
              <w:t>Trong chính sách này, cơ quan chủ trì lập đề nghị xây dựng Luật đề xuất giải pháp “bổ sung về chi của ngân sách nhà nước cho hỗ trợ, phát triển hệ sinh thái khởi nghiệp đổi mới sáng tạo”. Đề nghị cơ quan chủ trì lập đề nghị xây dựng Luật làm rõ về hệ sinh thái khởi nghiệp đổi mới sáng tạo, sự cần thiết phát triển hệ sinh thái này.</w:t>
            </w:r>
            <w:r>
              <w:rPr>
                <w:rFonts w:ascii="Times New Roman" w:eastAsia="SimSun" w:hAnsi="Times New Roman"/>
                <w:b/>
                <w:bCs/>
                <w:sz w:val="26"/>
                <w:szCs w:val="26"/>
              </w:rPr>
              <w:t xml:space="preserve"> </w:t>
            </w:r>
            <w:r>
              <w:rPr>
                <w:rFonts w:ascii="Times New Roman" w:eastAsia="SimSun" w:hAnsi="Times New Roman"/>
                <w:sz w:val="26"/>
                <w:szCs w:val="26"/>
              </w:rPr>
              <w:t>Chính sách này có trùng lặp với Luật Hỗ trợ doanh nghiệp vừa và nhỏ hay không?</w:t>
            </w:r>
          </w:p>
        </w:tc>
        <w:tc>
          <w:tcPr>
            <w:tcW w:w="4288" w:type="dxa"/>
            <w:tcBorders>
              <w:top w:val="single" w:sz="4" w:space="0" w:color="auto"/>
              <w:bottom w:val="single" w:sz="4" w:space="0" w:color="auto"/>
            </w:tcBorders>
          </w:tcPr>
          <w:p w14:paraId="4BE4431B" w14:textId="70782B95" w:rsidR="00DC0494" w:rsidRPr="0065191D" w:rsidRDefault="00DC0494" w:rsidP="00DC0494">
            <w:pPr>
              <w:spacing w:before="120" w:line="240" w:lineRule="auto"/>
              <w:ind w:left="0" w:hanging="3"/>
              <w:jc w:val="both"/>
              <w:rPr>
                <w:color w:val="000000" w:themeColor="text1"/>
                <w:sz w:val="26"/>
                <w:szCs w:val="26"/>
                <w:lang w:val="pt-BR"/>
              </w:rPr>
            </w:pPr>
            <w:r w:rsidRPr="0065191D">
              <w:rPr>
                <w:color w:val="000000" w:themeColor="text1"/>
                <w:sz w:val="26"/>
                <w:szCs w:val="26"/>
                <w:lang w:val="pt-BR"/>
              </w:rPr>
              <w:t xml:space="preserve">Hệ sinh thái khởi nghiệp sáng tạo (KNST) Việt Nam đã và đang dần tạo lập được nền tảng bền vững và có từng bước phát triển mạnh mẽ trong thời gian gần đây. Cùng với sự phát triển ngày một nhanh chóng, mỗi chủ thể trong hệ sinh thái KNST lại có những nhu cầu cấp thiết riêng. Đối với doanh nghiệp KNST, nhu cầu thiết yếu nhất là sự hỗ trợ của các yếu tố bên ngoài như: Các tổ chức hỗ trợ, các định chế tài chính, các tổ chức cung cấp dịch vụ,.. nhằm tạo ra nguồn lực thúc đẩy, giúp cho doanh nghiệp khởi nghiệp sáng tạo vượt ra được những giai đoạn khó khăn ban đầu, đồng thời, có thể phát triển nhanh chóng để chiếm lĩnh thị trường, trở thành công ty đại chúng. Do đó, cần có sự hỗ trợ về mặt tài chính từ ngân sách (cả trung ương và địa phương) cho </w:t>
            </w:r>
            <w:r w:rsidRPr="0065191D">
              <w:rPr>
                <w:color w:val="000000" w:themeColor="text1"/>
                <w:sz w:val="26"/>
                <w:szCs w:val="26"/>
                <w:lang w:val="pt-BR"/>
              </w:rPr>
              <w:lastRenderedPageBreak/>
              <w:t>hoạt động của các tổ chức hỗ trợ, trung tâm khởi nghiệp đổi mới sáng tạo, đặc biệt là các trung tâm thuộc khu vực công ở giai đoạn ban đầu, cụ thể như: hỗ trợ nguồn lực ban đầu (hạ tầng, cơ sở vật chất, kỹ thuật, công cụ, dữ liệu, tài khoản,...), nguồn lực con người, vận hành (lương và hoạt động bộ máy), các nhiệm vụ cụ thể (nghiên cứu, thử nghiệm, tổ chức hội nghị, hội thảo, đoàn ra, đoàn vào, đào tạo, nâng cao năng lực, kết nối, ...) theo các thời kỳ với cơ chế tài chính đặc thù riêng cho khởi nghiệp đổi mới sáng tạo.</w:t>
            </w:r>
          </w:p>
          <w:p w14:paraId="0EEF4172" w14:textId="77777777" w:rsidR="00DC0494" w:rsidRPr="0065191D" w:rsidRDefault="00DC0494" w:rsidP="00DC0494">
            <w:pPr>
              <w:spacing w:before="120" w:line="240" w:lineRule="auto"/>
              <w:ind w:left="0" w:hanging="3"/>
              <w:jc w:val="both"/>
              <w:rPr>
                <w:color w:val="000000" w:themeColor="text1"/>
                <w:sz w:val="26"/>
                <w:szCs w:val="26"/>
                <w:lang w:val="pt-BR"/>
              </w:rPr>
            </w:pPr>
            <w:r w:rsidRPr="0065191D">
              <w:rPr>
                <w:color w:val="000000" w:themeColor="text1"/>
                <w:sz w:val="26"/>
                <w:szCs w:val="26"/>
                <w:lang w:val="pt-BR"/>
              </w:rPr>
              <w:t>Luật Hỗ trợ DNNVV hướng tới hỗ trợ trực tiếp các doanh nghiệp  trong khi chi của ngân sách nhà nước cho hỗ trợ, phát triển hệ sinh thái khởi nghiệp đổi mới sáng tạo hỗ trợ doanh nghiệp KN ĐMST thông qua các tổ chức trung gian với các hoạt động cụ thể.</w:t>
            </w:r>
          </w:p>
          <w:p w14:paraId="0BAE75B4" w14:textId="4F4683CC" w:rsidR="00DC0494" w:rsidRPr="0065191D" w:rsidRDefault="00DC0494" w:rsidP="00DC0494">
            <w:pPr>
              <w:pStyle w:val="NormalWeb"/>
              <w:spacing w:before="0" w:after="120" w:line="15" w:lineRule="atLeast"/>
              <w:ind w:left="0" w:hanging="3"/>
              <w:jc w:val="both"/>
              <w:rPr>
                <w:rFonts w:ascii="Times New Roman" w:eastAsia="SimSun" w:hAnsi="Times New Roman"/>
                <w:color w:val="000000" w:themeColor="text1"/>
                <w:sz w:val="26"/>
                <w:szCs w:val="26"/>
              </w:rPr>
            </w:pPr>
          </w:p>
        </w:tc>
      </w:tr>
      <w:tr w:rsidR="00DC0494" w14:paraId="0986A029" w14:textId="77777777" w:rsidTr="005606EB">
        <w:trPr>
          <w:trHeight w:val="3270"/>
        </w:trPr>
        <w:tc>
          <w:tcPr>
            <w:tcW w:w="993" w:type="dxa"/>
            <w:vMerge/>
          </w:tcPr>
          <w:p w14:paraId="202127D2" w14:textId="77777777" w:rsidR="00DC0494" w:rsidRDefault="00DC0494" w:rsidP="00791910">
            <w:pPr>
              <w:pStyle w:val="ListParagraph"/>
              <w:numPr>
                <w:ilvl w:val="0"/>
                <w:numId w:val="4"/>
              </w:numPr>
              <w:spacing w:before="120" w:line="240" w:lineRule="auto"/>
              <w:ind w:leftChars="0" w:firstLineChars="0"/>
              <w:jc w:val="center"/>
              <w:rPr>
                <w:sz w:val="26"/>
                <w:szCs w:val="26"/>
              </w:rPr>
            </w:pPr>
          </w:p>
        </w:tc>
        <w:tc>
          <w:tcPr>
            <w:tcW w:w="2084" w:type="dxa"/>
            <w:vMerge/>
          </w:tcPr>
          <w:p w14:paraId="330173D7" w14:textId="77777777" w:rsidR="00DC0494" w:rsidRDefault="00DC0494" w:rsidP="00791910">
            <w:pPr>
              <w:spacing w:before="120" w:line="240" w:lineRule="auto"/>
              <w:ind w:left="0" w:hanging="3"/>
              <w:jc w:val="both"/>
              <w:rPr>
                <w:b/>
                <w:bCs/>
                <w:sz w:val="26"/>
                <w:szCs w:val="26"/>
              </w:rPr>
            </w:pPr>
          </w:p>
        </w:tc>
        <w:tc>
          <w:tcPr>
            <w:tcW w:w="2129" w:type="dxa"/>
            <w:vMerge/>
          </w:tcPr>
          <w:p w14:paraId="59C5BCB2" w14:textId="77777777" w:rsidR="00DC0494" w:rsidRDefault="00DC0494" w:rsidP="00791910">
            <w:pPr>
              <w:spacing w:before="120" w:line="240" w:lineRule="auto"/>
              <w:ind w:left="0" w:hanging="3"/>
              <w:jc w:val="both"/>
              <w:rPr>
                <w:b/>
                <w:sz w:val="26"/>
                <w:szCs w:val="26"/>
              </w:rPr>
            </w:pPr>
          </w:p>
        </w:tc>
        <w:tc>
          <w:tcPr>
            <w:tcW w:w="5269" w:type="dxa"/>
            <w:tcBorders>
              <w:top w:val="single" w:sz="4" w:space="0" w:color="auto"/>
              <w:bottom w:val="single" w:sz="4" w:space="0" w:color="auto"/>
            </w:tcBorders>
          </w:tcPr>
          <w:p w14:paraId="11E4DE58" w14:textId="77777777" w:rsidR="00DC0494" w:rsidRDefault="00DC0494" w:rsidP="00791910">
            <w:pPr>
              <w:pStyle w:val="NormalWeb"/>
              <w:numPr>
                <w:ilvl w:val="0"/>
                <w:numId w:val="8"/>
              </w:numPr>
              <w:spacing w:before="0" w:after="120" w:line="15" w:lineRule="atLeast"/>
              <w:ind w:leftChars="-4" w:left="-8" w:hanging="3"/>
              <w:jc w:val="both"/>
              <w:rPr>
                <w:rFonts w:ascii="Times New Roman" w:eastAsia="SimSun" w:hAnsi="Times New Roman"/>
                <w:sz w:val="26"/>
                <w:szCs w:val="26"/>
              </w:rPr>
            </w:pPr>
            <w:r>
              <w:rPr>
                <w:rFonts w:ascii="Times New Roman" w:eastAsia="SimSun" w:hAnsi="Times New Roman"/>
                <w:sz w:val="26"/>
                <w:szCs w:val="26"/>
              </w:rPr>
              <w:t>Cơ quan chủ trì lập đề nghị xây dựng Luật đề xuất giải pháp bổ sung quy định cụ thể về ưu đãi thuế thu nhập doanh nghiệp khoa học và công nghệ. Hiện nay, Bộ Tài chính đang xây dựng đề nghị xây dựng Luật Thuế thu doanh nghiệp (sửa đổi). Đề nghị cơ quan chủ trì lập đề nghị xây dựng Luật phối hợp Bộ Tài chính đề xuất sửa đổi, bổ sung nội dung về ưu đãi thuế thu nhập doanh nghiệp tại Luật Thuế thu doanh nghiệp mà không quy định cụ thể ưu đãi thuế thu nhập doanh nghiệp tại dự thảo Luật này.</w:t>
            </w:r>
          </w:p>
        </w:tc>
        <w:tc>
          <w:tcPr>
            <w:tcW w:w="4288" w:type="dxa"/>
            <w:tcBorders>
              <w:top w:val="single" w:sz="4" w:space="0" w:color="auto"/>
              <w:bottom w:val="single" w:sz="4" w:space="0" w:color="auto"/>
            </w:tcBorders>
          </w:tcPr>
          <w:p w14:paraId="792B1746" w14:textId="6D0470A7" w:rsidR="00DE11EC" w:rsidRPr="00DE11EC" w:rsidRDefault="00DE11EC" w:rsidP="00DE11EC">
            <w:pPr>
              <w:spacing w:before="120" w:line="240" w:lineRule="auto"/>
              <w:ind w:left="0" w:hanging="3"/>
              <w:jc w:val="both"/>
              <w:rPr>
                <w:rFonts w:eastAsia="SimSun"/>
                <w:color w:val="000000" w:themeColor="text1"/>
                <w:sz w:val="26"/>
                <w:szCs w:val="26"/>
              </w:rPr>
            </w:pPr>
            <w:r>
              <w:rPr>
                <w:rFonts w:eastAsia="SimSun"/>
                <w:color w:val="000000" w:themeColor="text1"/>
                <w:sz w:val="26"/>
                <w:szCs w:val="26"/>
              </w:rPr>
              <w:t>-</w:t>
            </w:r>
            <w:r w:rsidR="00DC0494" w:rsidRPr="00DE11EC">
              <w:rPr>
                <w:rFonts w:eastAsia="SimSun"/>
                <w:color w:val="000000" w:themeColor="text1"/>
                <w:sz w:val="26"/>
                <w:szCs w:val="26"/>
              </w:rPr>
              <w:t xml:space="preserve">Bảo lưu. </w:t>
            </w:r>
          </w:p>
          <w:p w14:paraId="749B6BE2" w14:textId="55B71DF0" w:rsidR="00DC0494" w:rsidRPr="00DE11EC" w:rsidRDefault="00DC0494" w:rsidP="00DE11EC">
            <w:pPr>
              <w:spacing w:before="120" w:line="240" w:lineRule="auto"/>
              <w:ind w:left="-3" w:firstLineChars="0" w:firstLine="0"/>
              <w:jc w:val="both"/>
              <w:rPr>
                <w:bCs/>
                <w:color w:val="000000" w:themeColor="text1"/>
                <w:sz w:val="26"/>
                <w:szCs w:val="26"/>
                <w:highlight w:val="yellow"/>
                <w:lang w:val="pt-BR"/>
              </w:rPr>
            </w:pPr>
            <w:r w:rsidRPr="00DE11EC">
              <w:rPr>
                <w:rFonts w:eastAsia="SimSun"/>
                <w:color w:val="000000" w:themeColor="text1"/>
                <w:sz w:val="26"/>
                <w:szCs w:val="26"/>
              </w:rPr>
              <w:t xml:space="preserve"> Luật thuế TNDN quy định: doanh nghiệp trích lập quỹ đảm bảo tỷ lệ tối thiểu theo quy định của Luật KH&amp;CN. Do vậy, cần sửa quy định tại Luật KH&amp;CN để làm căn cứ bổ sung các quy định cụ thể trong Luật thuế TNDN. Đề xuất này cũng phù hợp với quy định của Luật Thuế TNDN hiện hành</w:t>
            </w:r>
          </w:p>
        </w:tc>
      </w:tr>
      <w:tr w:rsidR="00DC0494" w14:paraId="4BB8F723" w14:textId="77777777" w:rsidTr="00DC0494">
        <w:trPr>
          <w:trHeight w:val="130"/>
        </w:trPr>
        <w:tc>
          <w:tcPr>
            <w:tcW w:w="993" w:type="dxa"/>
            <w:vMerge/>
            <w:tcBorders>
              <w:bottom w:val="single" w:sz="4" w:space="0" w:color="auto"/>
            </w:tcBorders>
          </w:tcPr>
          <w:p w14:paraId="0CBAFD78" w14:textId="77777777" w:rsidR="00DC0494" w:rsidRDefault="00DC0494" w:rsidP="00791910">
            <w:pPr>
              <w:pStyle w:val="ListParagraph"/>
              <w:numPr>
                <w:ilvl w:val="0"/>
                <w:numId w:val="4"/>
              </w:numPr>
              <w:spacing w:before="120" w:line="240" w:lineRule="auto"/>
              <w:ind w:leftChars="0" w:firstLineChars="0"/>
              <w:jc w:val="center"/>
              <w:rPr>
                <w:sz w:val="26"/>
                <w:szCs w:val="26"/>
              </w:rPr>
            </w:pPr>
          </w:p>
        </w:tc>
        <w:tc>
          <w:tcPr>
            <w:tcW w:w="2084" w:type="dxa"/>
            <w:vMerge/>
            <w:tcBorders>
              <w:bottom w:val="single" w:sz="4" w:space="0" w:color="auto"/>
            </w:tcBorders>
          </w:tcPr>
          <w:p w14:paraId="7C9A9D63" w14:textId="77777777" w:rsidR="00DC0494" w:rsidRDefault="00DC0494" w:rsidP="00791910">
            <w:pPr>
              <w:spacing w:before="120" w:line="240" w:lineRule="auto"/>
              <w:ind w:left="0" w:hanging="3"/>
              <w:jc w:val="both"/>
              <w:rPr>
                <w:b/>
                <w:bCs/>
                <w:sz w:val="26"/>
                <w:szCs w:val="26"/>
              </w:rPr>
            </w:pPr>
          </w:p>
        </w:tc>
        <w:tc>
          <w:tcPr>
            <w:tcW w:w="2129" w:type="dxa"/>
            <w:vMerge/>
            <w:tcBorders>
              <w:bottom w:val="single" w:sz="4" w:space="0" w:color="auto"/>
            </w:tcBorders>
          </w:tcPr>
          <w:p w14:paraId="5294D307" w14:textId="77777777" w:rsidR="00DC0494" w:rsidRDefault="00DC0494" w:rsidP="00791910">
            <w:pPr>
              <w:spacing w:before="120" w:line="240" w:lineRule="auto"/>
              <w:ind w:left="0" w:hanging="3"/>
              <w:jc w:val="both"/>
              <w:rPr>
                <w:b/>
                <w:sz w:val="26"/>
                <w:szCs w:val="26"/>
              </w:rPr>
            </w:pPr>
          </w:p>
        </w:tc>
        <w:tc>
          <w:tcPr>
            <w:tcW w:w="5269" w:type="dxa"/>
            <w:tcBorders>
              <w:top w:val="single" w:sz="4" w:space="0" w:color="auto"/>
              <w:bottom w:val="single" w:sz="4" w:space="0" w:color="auto"/>
            </w:tcBorders>
          </w:tcPr>
          <w:p w14:paraId="32709B52" w14:textId="77777777" w:rsidR="00DC0494" w:rsidRDefault="00DC0494" w:rsidP="00791910">
            <w:pPr>
              <w:pStyle w:val="NormalWeb"/>
              <w:numPr>
                <w:ilvl w:val="0"/>
                <w:numId w:val="8"/>
              </w:numPr>
              <w:spacing w:before="0" w:beforeAutospacing="0" w:after="120" w:afterAutospacing="0" w:line="15" w:lineRule="atLeast"/>
              <w:ind w:leftChars="-4" w:left="-8" w:hanging="3"/>
              <w:jc w:val="both"/>
              <w:rPr>
                <w:rFonts w:ascii="Times New Roman" w:eastAsia="SimSun" w:hAnsi="Times New Roman"/>
                <w:sz w:val="26"/>
                <w:szCs w:val="26"/>
              </w:rPr>
            </w:pPr>
            <w:r>
              <w:rPr>
                <w:rFonts w:ascii="Times New Roman" w:eastAsia="SimSun" w:hAnsi="Times New Roman"/>
                <w:sz w:val="26"/>
                <w:szCs w:val="26"/>
              </w:rPr>
              <w:t>Tại giải pháp đề xuất bổ sung về việc hình thành Quỹ đầu tư khởi nghiệp đổi mới sáng tạo quốc gia nhằm thống nhất với các văn bản quy phạm pháp luật khác như Luật Hỗ trợ doanh nghiệp nhỏ và vừa, Luật Chuyển giao công nghệ. Luật Hỗ trợ doanh nghiệp vừa và nhỏ đã quy định về Quỹ đầu tư khởi nghiệp sáng tạo được hình thành từ vốn góp của các nhà đầu tư tư nhân để đầu tư vào doanh nghiệp nhỏ và vừa khởi nghiệp sáng tạo. Đề nghị cơ quan chủ trì lập đề nghị xây dựng Luật làm rõ sự cần thiết, nguồn vốn, nhiệm vụ của Quỹ này để làm rõ sự phù hợp với khoản 11 Điều 8 Luật Ngân sách nhà nước; tránh trùng lặp với quy định liên quan trong Luật Hỗ trợ doanh nghiệp vừa và nhỏ.</w:t>
            </w:r>
          </w:p>
          <w:p w14:paraId="25036239" w14:textId="77777777" w:rsidR="00DC0494" w:rsidRDefault="00DC0494" w:rsidP="00791910">
            <w:pPr>
              <w:pStyle w:val="NormalWeb"/>
              <w:spacing w:before="0" w:after="120" w:line="15" w:lineRule="atLeast"/>
              <w:ind w:leftChars="-5" w:left="-11" w:hanging="3"/>
              <w:jc w:val="both"/>
              <w:rPr>
                <w:rFonts w:ascii="Times New Roman" w:eastAsia="SimSun" w:hAnsi="Times New Roman"/>
                <w:sz w:val="26"/>
                <w:szCs w:val="26"/>
              </w:rPr>
            </w:pPr>
            <w:r>
              <w:rPr>
                <w:rFonts w:ascii="Times New Roman" w:eastAsia="SimSun" w:hAnsi="Times New Roman"/>
                <w:sz w:val="26"/>
                <w:szCs w:val="26"/>
              </w:rPr>
              <w:t xml:space="preserve">đ) Cơ quan chủ trì lập đề nghị xây dựng Luật đề xuất sửa đổi, bổ sung Điều 63 Luật Khoa học và công nghệ về Quỹ phát triển khoa học và công nghệ của doanh nghiệp theo hướng khuyến khích </w:t>
            </w:r>
            <w:r>
              <w:rPr>
                <w:rFonts w:ascii="Times New Roman" w:eastAsia="SimSun" w:hAnsi="Times New Roman"/>
                <w:sz w:val="26"/>
                <w:szCs w:val="26"/>
              </w:rPr>
              <w:lastRenderedPageBreak/>
              <w:t>doanh nghiệp trích lập quỹ, mức trích tối đa không quá 10% thu nhập tính thuế thu nhập doanh nghiệp (</w:t>
            </w:r>
            <w:r>
              <w:rPr>
                <w:rFonts w:ascii="Times New Roman" w:eastAsia="SimSun" w:hAnsi="Times New Roman"/>
                <w:sz w:val="26"/>
                <w:szCs w:val="26"/>
                <w:u w:val="single"/>
              </w:rPr>
              <w:t>không quy định mức tối thiểu và không phân biệt doanh nghiệp nhà nước hay doanh nghiệp ngoài nhà nước</w:t>
            </w:r>
            <w:r>
              <w:rPr>
                <w:rFonts w:ascii="Times New Roman" w:eastAsia="SimSun" w:hAnsi="Times New Roman"/>
                <w:sz w:val="26"/>
                <w:szCs w:val="26"/>
              </w:rPr>
              <w:t xml:space="preserve">). Tuy nhiên, khoản 1 Điều 17 </w:t>
            </w:r>
            <w:r w:rsidRPr="00DE11EC">
              <w:rPr>
                <w:rFonts w:ascii="Times New Roman" w:eastAsia="SimSun" w:hAnsi="Times New Roman"/>
                <w:sz w:val="26"/>
                <w:szCs w:val="26"/>
              </w:rPr>
              <w:t>Luật Thuế thu nhập doanh nghiệp</w:t>
            </w:r>
            <w:r>
              <w:rPr>
                <w:rFonts w:ascii="Times New Roman" w:eastAsia="SimSun" w:hAnsi="Times New Roman"/>
                <w:sz w:val="26"/>
                <w:szCs w:val="26"/>
              </w:rPr>
              <w:t xml:space="preserve"> (được sửa đổi, bổ sung một số điều bởi Luật số 32/2013/QH13 ngày 19/06/2013, Luật số 71/2014/QH13 ngày 26/11/2014, Luật Đầu tư số 61/2020/QH14 ngày 17/06/2020) quy định: </w:t>
            </w:r>
            <w:r>
              <w:rPr>
                <w:rFonts w:ascii="Times New Roman" w:eastAsia="SimSun" w:hAnsi="Times New Roman"/>
                <w:i/>
                <w:iCs/>
                <w:sz w:val="26"/>
                <w:szCs w:val="26"/>
              </w:rPr>
              <w:t xml:space="preserve">“Doanh nghiệp thành lập và hoạt động theo quy định của pháp luật Việt Nam được trích tối đa 10% thu nhập tính thuế hàng năm để lập Quỹ phát triển khoa học và công nghệ của doanh nghiệp. Riêng doanh nghiệp nhà nước, ngoài việc thực hiện trích Quỹ phát triển khoa học và công nghệ theo quy định của Luật này còn </w:t>
            </w:r>
            <w:r>
              <w:rPr>
                <w:rFonts w:ascii="Times New Roman" w:eastAsia="SimSun" w:hAnsi="Times New Roman"/>
                <w:i/>
                <w:iCs/>
                <w:sz w:val="26"/>
                <w:szCs w:val="26"/>
                <w:u w:val="single"/>
              </w:rPr>
              <w:t>phải bảo đảm tỷ lệ trích Quỹ phát triển khoa học và công nghệ tối thiểu theo quy định của pháp luật về khoa học và công nghệ</w:t>
            </w:r>
            <w:r>
              <w:rPr>
                <w:rFonts w:ascii="Times New Roman" w:eastAsia="SimSun" w:hAnsi="Times New Roman"/>
                <w:i/>
                <w:iCs/>
                <w:sz w:val="26"/>
                <w:szCs w:val="26"/>
              </w:rPr>
              <w:t>”</w:t>
            </w:r>
            <w:r>
              <w:rPr>
                <w:rFonts w:ascii="Times New Roman" w:eastAsia="SimSun" w:hAnsi="Times New Roman"/>
                <w:sz w:val="26"/>
                <w:szCs w:val="26"/>
              </w:rPr>
              <w:t>. Như vậy, nội dung đề xuất chưa thống nhất với Luật Thuế thu nhập doanh nghiệp. Đề nghị cơ quan chủ trì lập đề nghị xây dựng Luật nghiên cứu đề xuất sửa đổi đảm bảo sự thống nhất, đồng bộ của hệ thống pháp luật.</w:t>
            </w:r>
          </w:p>
        </w:tc>
        <w:tc>
          <w:tcPr>
            <w:tcW w:w="4288" w:type="dxa"/>
            <w:tcBorders>
              <w:top w:val="single" w:sz="4" w:space="0" w:color="auto"/>
              <w:bottom w:val="single" w:sz="4" w:space="0" w:color="auto"/>
            </w:tcBorders>
          </w:tcPr>
          <w:p w14:paraId="0DDBD87C" w14:textId="0A00525B" w:rsidR="00DC0494" w:rsidRPr="00DE11EC" w:rsidRDefault="00DE11EC" w:rsidP="00791910">
            <w:pPr>
              <w:pStyle w:val="NormalWeb"/>
              <w:spacing w:before="0" w:beforeAutospacing="0" w:after="120" w:afterAutospacing="0" w:line="15" w:lineRule="atLeast"/>
              <w:ind w:leftChars="0" w:left="0" w:firstLineChars="0" w:firstLine="0"/>
              <w:jc w:val="both"/>
              <w:rPr>
                <w:rFonts w:ascii="Times New Roman" w:eastAsia="SimSun" w:hAnsi="Times New Roman"/>
                <w:color w:val="000000" w:themeColor="text1"/>
                <w:sz w:val="26"/>
                <w:szCs w:val="26"/>
              </w:rPr>
            </w:pPr>
            <w:r w:rsidRPr="00DE11EC">
              <w:rPr>
                <w:rFonts w:ascii="Times New Roman" w:eastAsia="SimSun" w:hAnsi="Times New Roman"/>
                <w:color w:val="000000" w:themeColor="text1"/>
                <w:sz w:val="26"/>
                <w:szCs w:val="26"/>
              </w:rPr>
              <w:lastRenderedPageBreak/>
              <w:t xml:space="preserve">- </w:t>
            </w:r>
            <w:r w:rsidR="00DC0494" w:rsidRPr="00DE11EC">
              <w:rPr>
                <w:rFonts w:ascii="Times New Roman" w:eastAsia="SimSun" w:hAnsi="Times New Roman"/>
                <w:color w:val="000000" w:themeColor="text1"/>
                <w:sz w:val="26"/>
                <w:szCs w:val="26"/>
              </w:rPr>
              <w:t>Tiếp thu, bỏ nội dung này.</w:t>
            </w:r>
          </w:p>
          <w:p w14:paraId="460CD43B" w14:textId="77777777" w:rsidR="00DC0494" w:rsidRDefault="00DC0494" w:rsidP="00791910">
            <w:pPr>
              <w:pStyle w:val="NormalWeb"/>
              <w:spacing w:before="0" w:beforeAutospacing="0" w:after="120" w:afterAutospacing="0" w:line="15" w:lineRule="atLeast"/>
              <w:ind w:leftChars="0" w:left="0" w:firstLineChars="0" w:firstLine="0"/>
              <w:jc w:val="both"/>
              <w:rPr>
                <w:rFonts w:ascii="Times New Roman" w:eastAsia="SimSun" w:hAnsi="Times New Roman"/>
              </w:rPr>
            </w:pPr>
          </w:p>
          <w:p w14:paraId="7536A456" w14:textId="77777777" w:rsidR="00DC0494" w:rsidRDefault="00DC0494" w:rsidP="00791910">
            <w:pPr>
              <w:pStyle w:val="NormalWeb"/>
              <w:spacing w:before="0" w:beforeAutospacing="0" w:after="120" w:afterAutospacing="0" w:line="15" w:lineRule="atLeast"/>
              <w:ind w:leftChars="0" w:left="0" w:firstLineChars="0" w:firstLine="0"/>
              <w:jc w:val="both"/>
              <w:rPr>
                <w:rFonts w:ascii="Times New Roman" w:eastAsia="SimSun" w:hAnsi="Times New Roman"/>
              </w:rPr>
            </w:pPr>
          </w:p>
          <w:p w14:paraId="4C4B6D54" w14:textId="77777777" w:rsidR="00DC0494" w:rsidRDefault="00DC0494" w:rsidP="00791910">
            <w:pPr>
              <w:pStyle w:val="NormalWeb"/>
              <w:spacing w:before="0" w:beforeAutospacing="0" w:after="120" w:afterAutospacing="0" w:line="15" w:lineRule="atLeast"/>
              <w:ind w:leftChars="0" w:left="0" w:firstLineChars="0" w:firstLine="0"/>
              <w:jc w:val="both"/>
              <w:rPr>
                <w:rFonts w:ascii="Times New Roman" w:eastAsia="SimSun" w:hAnsi="Times New Roman"/>
              </w:rPr>
            </w:pPr>
          </w:p>
          <w:p w14:paraId="04AE138D" w14:textId="77777777" w:rsidR="00DC0494" w:rsidRDefault="00DC0494" w:rsidP="00791910">
            <w:pPr>
              <w:pStyle w:val="NormalWeb"/>
              <w:spacing w:before="0" w:beforeAutospacing="0" w:after="120" w:afterAutospacing="0" w:line="15" w:lineRule="atLeast"/>
              <w:ind w:leftChars="0" w:left="0" w:firstLineChars="0" w:firstLine="0"/>
              <w:jc w:val="both"/>
              <w:rPr>
                <w:rFonts w:ascii="Times New Roman" w:eastAsia="SimSun" w:hAnsi="Times New Roman"/>
              </w:rPr>
            </w:pPr>
          </w:p>
          <w:p w14:paraId="2530A825" w14:textId="77777777" w:rsidR="00DC0494" w:rsidRDefault="00DC0494" w:rsidP="00791910">
            <w:pPr>
              <w:pStyle w:val="NormalWeb"/>
              <w:spacing w:before="0" w:beforeAutospacing="0" w:after="120" w:afterAutospacing="0" w:line="15" w:lineRule="atLeast"/>
              <w:ind w:leftChars="0" w:left="0" w:firstLineChars="0" w:firstLine="0"/>
              <w:jc w:val="both"/>
              <w:rPr>
                <w:rFonts w:ascii="Times New Roman" w:eastAsia="SimSun" w:hAnsi="Times New Roman"/>
              </w:rPr>
            </w:pPr>
          </w:p>
          <w:p w14:paraId="56AF5574" w14:textId="77777777" w:rsidR="00DC0494" w:rsidRDefault="00DC0494" w:rsidP="00791910">
            <w:pPr>
              <w:pStyle w:val="NormalWeb"/>
              <w:spacing w:before="0" w:beforeAutospacing="0" w:after="120" w:afterAutospacing="0" w:line="15" w:lineRule="atLeast"/>
              <w:ind w:leftChars="0" w:left="0" w:firstLineChars="0" w:firstLine="0"/>
              <w:jc w:val="both"/>
              <w:rPr>
                <w:rFonts w:ascii="Times New Roman" w:eastAsia="SimSun" w:hAnsi="Times New Roman"/>
              </w:rPr>
            </w:pPr>
          </w:p>
          <w:p w14:paraId="1F6E1DF5" w14:textId="77777777" w:rsidR="00DC0494" w:rsidRDefault="00DC0494" w:rsidP="00791910">
            <w:pPr>
              <w:pStyle w:val="NormalWeb"/>
              <w:spacing w:before="0" w:beforeAutospacing="0" w:after="120" w:afterAutospacing="0" w:line="15" w:lineRule="atLeast"/>
              <w:ind w:leftChars="0" w:left="0" w:firstLineChars="0" w:firstLine="0"/>
              <w:jc w:val="both"/>
              <w:rPr>
                <w:rFonts w:ascii="Times New Roman" w:eastAsia="SimSun" w:hAnsi="Times New Roman"/>
              </w:rPr>
            </w:pPr>
          </w:p>
          <w:p w14:paraId="5E7FF92C" w14:textId="77777777" w:rsidR="00DC0494" w:rsidRDefault="00DC0494" w:rsidP="00791910">
            <w:pPr>
              <w:pStyle w:val="NormalWeb"/>
              <w:spacing w:before="0" w:beforeAutospacing="0" w:after="120" w:afterAutospacing="0" w:line="15" w:lineRule="atLeast"/>
              <w:ind w:leftChars="0" w:left="0" w:firstLineChars="0" w:firstLine="0"/>
              <w:jc w:val="both"/>
              <w:rPr>
                <w:rFonts w:ascii="Times New Roman" w:eastAsia="SimSun" w:hAnsi="Times New Roman"/>
              </w:rPr>
            </w:pPr>
          </w:p>
          <w:p w14:paraId="6E86FD86" w14:textId="77777777" w:rsidR="00DC0494" w:rsidRPr="004C0FAB" w:rsidRDefault="00DC0494" w:rsidP="00791910">
            <w:pPr>
              <w:pStyle w:val="NormalWeb"/>
              <w:spacing w:before="0" w:after="120" w:line="15" w:lineRule="atLeast"/>
              <w:ind w:left="0" w:hanging="3"/>
              <w:jc w:val="both"/>
              <w:rPr>
                <w:bCs/>
                <w:color w:val="FF0000"/>
                <w:sz w:val="26"/>
                <w:szCs w:val="26"/>
                <w:highlight w:val="yellow"/>
                <w:lang w:val="pt-BR"/>
              </w:rPr>
            </w:pPr>
          </w:p>
        </w:tc>
      </w:tr>
      <w:tr w:rsidR="00791910" w14:paraId="71D0E984" w14:textId="77777777" w:rsidTr="00F11B85">
        <w:trPr>
          <w:trHeight w:val="670"/>
        </w:trPr>
        <w:tc>
          <w:tcPr>
            <w:tcW w:w="993" w:type="dxa"/>
            <w:tcBorders>
              <w:top w:val="single" w:sz="4" w:space="0" w:color="auto"/>
              <w:bottom w:val="single" w:sz="4" w:space="0" w:color="auto"/>
            </w:tcBorders>
          </w:tcPr>
          <w:p w14:paraId="11EDE47E" w14:textId="77777777" w:rsidR="00791910" w:rsidRDefault="00791910" w:rsidP="00791910">
            <w:pPr>
              <w:pStyle w:val="ListParagraph"/>
              <w:numPr>
                <w:ilvl w:val="0"/>
                <w:numId w:val="4"/>
              </w:numPr>
              <w:spacing w:before="120" w:line="240" w:lineRule="auto"/>
              <w:ind w:leftChars="0" w:firstLineChars="0"/>
              <w:jc w:val="center"/>
              <w:rPr>
                <w:sz w:val="26"/>
                <w:szCs w:val="26"/>
              </w:rPr>
            </w:pPr>
          </w:p>
        </w:tc>
        <w:tc>
          <w:tcPr>
            <w:tcW w:w="2084" w:type="dxa"/>
            <w:tcBorders>
              <w:top w:val="single" w:sz="4" w:space="0" w:color="auto"/>
              <w:bottom w:val="single" w:sz="4" w:space="0" w:color="auto"/>
            </w:tcBorders>
          </w:tcPr>
          <w:p w14:paraId="6E636307" w14:textId="77777777" w:rsidR="00791910" w:rsidRDefault="00791910" w:rsidP="00791910">
            <w:pPr>
              <w:spacing w:before="120" w:line="240" w:lineRule="auto"/>
              <w:ind w:left="0" w:hanging="3"/>
              <w:jc w:val="both"/>
              <w:rPr>
                <w:b/>
                <w:bCs/>
                <w:sz w:val="26"/>
                <w:szCs w:val="26"/>
              </w:rPr>
            </w:pPr>
          </w:p>
        </w:tc>
        <w:tc>
          <w:tcPr>
            <w:tcW w:w="2129" w:type="dxa"/>
            <w:tcBorders>
              <w:top w:val="single" w:sz="4" w:space="0" w:color="auto"/>
              <w:bottom w:val="single" w:sz="4" w:space="0" w:color="auto"/>
            </w:tcBorders>
          </w:tcPr>
          <w:p w14:paraId="75DAF8A7" w14:textId="77777777" w:rsidR="00791910" w:rsidRDefault="00791910" w:rsidP="00791910">
            <w:pPr>
              <w:spacing w:before="120" w:line="240" w:lineRule="auto"/>
              <w:ind w:left="0" w:hanging="3"/>
              <w:jc w:val="both"/>
              <w:rPr>
                <w:b/>
                <w:sz w:val="26"/>
                <w:szCs w:val="26"/>
              </w:rPr>
            </w:pPr>
            <w:r>
              <w:rPr>
                <w:b/>
                <w:sz w:val="26"/>
                <w:szCs w:val="26"/>
              </w:rPr>
              <w:t>Bộ Tài nguyên và Môi trường</w:t>
            </w:r>
          </w:p>
        </w:tc>
        <w:tc>
          <w:tcPr>
            <w:tcW w:w="5269" w:type="dxa"/>
            <w:tcBorders>
              <w:top w:val="single" w:sz="4" w:space="0" w:color="auto"/>
              <w:bottom w:val="single" w:sz="4" w:space="0" w:color="auto"/>
            </w:tcBorders>
          </w:tcPr>
          <w:p w14:paraId="6C821B45" w14:textId="77777777" w:rsidR="00791910" w:rsidRDefault="00791910" w:rsidP="00791910">
            <w:pPr>
              <w:spacing w:before="120" w:line="240" w:lineRule="auto"/>
              <w:ind w:left="0" w:hanging="3"/>
              <w:jc w:val="both"/>
              <w:rPr>
                <w:sz w:val="26"/>
                <w:szCs w:val="26"/>
              </w:rPr>
            </w:pPr>
            <w:r>
              <w:rPr>
                <w:sz w:val="26"/>
                <w:szCs w:val="26"/>
              </w:rPr>
              <w:t xml:space="preserve">- Khoản 2 Điều 60: Đề nghị làm rõ “cơ chế đặc biệt”. Bộ Tài chính có bổ sung quy định cơ chế đặc biệt đối với “Quỹ khoa học và công nghệ”; </w:t>
            </w:r>
          </w:p>
          <w:p w14:paraId="565D28F7" w14:textId="77777777" w:rsidR="00791910" w:rsidRDefault="00791910" w:rsidP="00791910">
            <w:pPr>
              <w:spacing w:before="120" w:line="240" w:lineRule="auto"/>
              <w:ind w:left="0" w:hanging="3"/>
              <w:jc w:val="both"/>
              <w:rPr>
                <w:b/>
                <w:bCs/>
                <w:sz w:val="26"/>
                <w:szCs w:val="26"/>
              </w:rPr>
            </w:pPr>
            <w:r>
              <w:rPr>
                <w:sz w:val="26"/>
                <w:szCs w:val="26"/>
              </w:rPr>
              <w:t xml:space="preserve">- Khoản 3 Điều 60: làm rõ cơ chế đặc thù. </w:t>
            </w:r>
          </w:p>
        </w:tc>
        <w:tc>
          <w:tcPr>
            <w:tcW w:w="4288" w:type="dxa"/>
            <w:tcBorders>
              <w:top w:val="single" w:sz="4" w:space="0" w:color="auto"/>
              <w:bottom w:val="single" w:sz="4" w:space="0" w:color="auto"/>
            </w:tcBorders>
          </w:tcPr>
          <w:p w14:paraId="4EF97228" w14:textId="77777777" w:rsidR="00791910" w:rsidRDefault="00791910" w:rsidP="00791910">
            <w:pPr>
              <w:spacing w:before="120" w:line="240" w:lineRule="auto"/>
              <w:ind w:left="0" w:hanging="3"/>
              <w:jc w:val="both"/>
              <w:rPr>
                <w:sz w:val="26"/>
                <w:szCs w:val="26"/>
              </w:rPr>
            </w:pPr>
            <w:r>
              <w:rPr>
                <w:sz w:val="26"/>
                <w:szCs w:val="26"/>
              </w:rPr>
              <w:t>- Tiếp thu.</w:t>
            </w:r>
          </w:p>
          <w:p w14:paraId="529D4DFC" w14:textId="77777777" w:rsidR="00791910" w:rsidRDefault="00791910" w:rsidP="00791910">
            <w:pPr>
              <w:spacing w:before="120" w:line="240" w:lineRule="auto"/>
              <w:ind w:left="0" w:hanging="3"/>
              <w:jc w:val="both"/>
              <w:rPr>
                <w:sz w:val="26"/>
                <w:szCs w:val="26"/>
              </w:rPr>
            </w:pPr>
          </w:p>
          <w:p w14:paraId="77C59423" w14:textId="77777777" w:rsidR="00791910" w:rsidRDefault="00791910" w:rsidP="00791910">
            <w:pPr>
              <w:spacing w:before="120" w:line="240" w:lineRule="auto"/>
              <w:ind w:left="0" w:hanging="3"/>
              <w:jc w:val="both"/>
              <w:rPr>
                <w:sz w:val="26"/>
                <w:szCs w:val="26"/>
              </w:rPr>
            </w:pPr>
            <w:r>
              <w:rPr>
                <w:sz w:val="26"/>
                <w:szCs w:val="26"/>
              </w:rPr>
              <w:t>- Tiếp thu.</w:t>
            </w:r>
          </w:p>
        </w:tc>
      </w:tr>
      <w:tr w:rsidR="00791910" w14:paraId="57EEED46" w14:textId="77777777" w:rsidTr="00F11B85">
        <w:trPr>
          <w:trHeight w:val="70"/>
        </w:trPr>
        <w:tc>
          <w:tcPr>
            <w:tcW w:w="993" w:type="dxa"/>
            <w:tcBorders>
              <w:top w:val="single" w:sz="4" w:space="0" w:color="auto"/>
              <w:bottom w:val="single" w:sz="4" w:space="0" w:color="auto"/>
            </w:tcBorders>
          </w:tcPr>
          <w:p w14:paraId="769B4EE2" w14:textId="77777777" w:rsidR="00791910" w:rsidRDefault="00791910" w:rsidP="00791910">
            <w:pPr>
              <w:pStyle w:val="ListParagraph"/>
              <w:numPr>
                <w:ilvl w:val="0"/>
                <w:numId w:val="4"/>
              </w:numPr>
              <w:spacing w:before="120" w:line="240" w:lineRule="auto"/>
              <w:ind w:leftChars="0" w:firstLineChars="0"/>
              <w:jc w:val="center"/>
              <w:rPr>
                <w:sz w:val="26"/>
                <w:szCs w:val="26"/>
              </w:rPr>
            </w:pPr>
          </w:p>
        </w:tc>
        <w:tc>
          <w:tcPr>
            <w:tcW w:w="2084" w:type="dxa"/>
            <w:tcBorders>
              <w:top w:val="single" w:sz="4" w:space="0" w:color="auto"/>
              <w:bottom w:val="single" w:sz="4" w:space="0" w:color="auto"/>
            </w:tcBorders>
          </w:tcPr>
          <w:p w14:paraId="3F2E1D87" w14:textId="77777777" w:rsidR="00791910" w:rsidRDefault="00791910" w:rsidP="00791910">
            <w:pPr>
              <w:spacing w:before="120" w:line="240" w:lineRule="auto"/>
              <w:ind w:left="0" w:hanging="3"/>
              <w:jc w:val="both"/>
              <w:rPr>
                <w:b/>
                <w:bCs/>
                <w:sz w:val="26"/>
                <w:szCs w:val="26"/>
              </w:rPr>
            </w:pPr>
          </w:p>
        </w:tc>
        <w:tc>
          <w:tcPr>
            <w:tcW w:w="2129" w:type="dxa"/>
            <w:tcBorders>
              <w:top w:val="single" w:sz="4" w:space="0" w:color="auto"/>
              <w:bottom w:val="single" w:sz="4" w:space="0" w:color="auto"/>
            </w:tcBorders>
          </w:tcPr>
          <w:p w14:paraId="672F8D65" w14:textId="77777777" w:rsidR="00791910" w:rsidRDefault="00791910" w:rsidP="00791910">
            <w:pPr>
              <w:spacing w:before="120" w:line="240" w:lineRule="auto"/>
              <w:ind w:left="0" w:hanging="3"/>
              <w:jc w:val="both"/>
              <w:rPr>
                <w:b/>
                <w:sz w:val="26"/>
                <w:szCs w:val="26"/>
              </w:rPr>
            </w:pPr>
            <w:r>
              <w:rPr>
                <w:b/>
                <w:sz w:val="26"/>
                <w:szCs w:val="26"/>
              </w:rPr>
              <w:t>Ngân hàng Nhà nước Việt Nam</w:t>
            </w:r>
          </w:p>
        </w:tc>
        <w:tc>
          <w:tcPr>
            <w:tcW w:w="5269" w:type="dxa"/>
            <w:tcBorders>
              <w:top w:val="single" w:sz="4" w:space="0" w:color="auto"/>
              <w:bottom w:val="single" w:sz="4" w:space="0" w:color="auto"/>
            </w:tcBorders>
          </w:tcPr>
          <w:p w14:paraId="2650553A" w14:textId="77777777" w:rsidR="00791910" w:rsidRDefault="00791910" w:rsidP="00791910">
            <w:pPr>
              <w:spacing w:before="120" w:line="240" w:lineRule="auto"/>
              <w:ind w:left="0" w:hanging="3"/>
              <w:jc w:val="both"/>
              <w:rPr>
                <w:sz w:val="26"/>
                <w:szCs w:val="26"/>
              </w:rPr>
            </w:pPr>
            <w:r>
              <w:rPr>
                <w:sz w:val="26"/>
                <w:szCs w:val="26"/>
              </w:rPr>
              <w:t>Đề nghị cân nhắc bổ sung quy định về ưu đãi tín dụng cho doanh nghiệp khởi nghiệp sáng tạo để tránh trùng lắp với các quy định hiện hành. Thực tế hiện nay, khung pháp lý về hoạt động tín dụng đã được ban hành đầy đủ và các đối tượng đều được bình đẳng tiếp cận với tín dụng ngân hàng. Việc cho vay của tổ chức tín dụng được thực hiện theo cơ chế thỏa thuận giữa tổ chức tín dụng với khách hàng trên cơ sở đánh giá hiệu quả hoạt động của doanh nghiệp có dự án đầu tư, ứng dụng công nghệ vào sản xuất kinh doanh.</w:t>
            </w:r>
          </w:p>
          <w:p w14:paraId="72E25D5F" w14:textId="77777777" w:rsidR="00791910" w:rsidRDefault="00791910" w:rsidP="00791910">
            <w:pPr>
              <w:spacing w:before="120" w:line="240" w:lineRule="auto"/>
              <w:ind w:left="0" w:right="89" w:hanging="3"/>
              <w:jc w:val="both"/>
              <w:rPr>
                <w:b/>
                <w:bCs/>
                <w:sz w:val="26"/>
                <w:szCs w:val="26"/>
              </w:rPr>
            </w:pPr>
            <w:r>
              <w:rPr>
                <w:sz w:val="26"/>
                <w:szCs w:val="26"/>
              </w:rPr>
              <w:t>Ngoài ra, Điều 17 Luật Hỗ trợ doanh nghiệp nhỏ và vừa cũng đã quy định nội dung hỗ trợ doanh nghiệp nhỏ và vừa khởi nghiệp sáng tạo, trong đó bao gồm việc “Chính phủ quyết định chính sách cấp bù lãi suất đối với khoản vay của doanh nghiệp nhỏ và vừa khởi nghiệp sáng tạo. Việc cấp bù lãi suất được thực hiện thông qua các tổ chức tín dụng”.</w:t>
            </w:r>
          </w:p>
        </w:tc>
        <w:tc>
          <w:tcPr>
            <w:tcW w:w="4288" w:type="dxa"/>
            <w:tcBorders>
              <w:top w:val="single" w:sz="4" w:space="0" w:color="auto"/>
              <w:bottom w:val="single" w:sz="4" w:space="0" w:color="auto"/>
            </w:tcBorders>
          </w:tcPr>
          <w:p w14:paraId="1F38B0DA" w14:textId="77777777" w:rsidR="00DE11EC" w:rsidRDefault="00791910" w:rsidP="00791910">
            <w:pPr>
              <w:spacing w:before="120" w:line="240" w:lineRule="auto"/>
              <w:ind w:leftChars="0" w:left="0" w:firstLineChars="0" w:firstLine="0"/>
              <w:jc w:val="both"/>
              <w:rPr>
                <w:sz w:val="26"/>
                <w:szCs w:val="26"/>
              </w:rPr>
            </w:pPr>
            <w:r>
              <w:rPr>
                <w:sz w:val="26"/>
                <w:szCs w:val="26"/>
              </w:rPr>
              <w:t xml:space="preserve">- Bảo lưu </w:t>
            </w:r>
          </w:p>
          <w:p w14:paraId="7124F467" w14:textId="0CC361C6" w:rsidR="00791910" w:rsidRDefault="00DE11EC" w:rsidP="00791910">
            <w:pPr>
              <w:spacing w:before="120" w:line="240" w:lineRule="auto"/>
              <w:ind w:leftChars="0" w:left="0" w:firstLineChars="0" w:firstLine="0"/>
              <w:jc w:val="both"/>
              <w:rPr>
                <w:sz w:val="26"/>
                <w:szCs w:val="26"/>
              </w:rPr>
            </w:pPr>
            <w:r>
              <w:rPr>
                <w:sz w:val="26"/>
                <w:szCs w:val="26"/>
              </w:rPr>
              <w:t>Đ</w:t>
            </w:r>
            <w:r w:rsidR="00791910">
              <w:rPr>
                <w:sz w:val="26"/>
                <w:szCs w:val="26"/>
              </w:rPr>
              <w:t>ể tạo cơ chế chính sách thuận lợi khuyến khích, thúc đẩy tổ chức, cá nhân hoạt động KH&amp;CN.</w:t>
            </w:r>
          </w:p>
          <w:p w14:paraId="31C10D07" w14:textId="77777777" w:rsidR="00791910" w:rsidRDefault="00791910" w:rsidP="00791910">
            <w:pPr>
              <w:spacing w:before="120" w:line="240" w:lineRule="auto"/>
              <w:ind w:leftChars="0" w:left="0" w:firstLineChars="0" w:firstLine="0"/>
              <w:jc w:val="both"/>
              <w:rPr>
                <w:sz w:val="26"/>
                <w:szCs w:val="26"/>
              </w:rPr>
            </w:pPr>
          </w:p>
          <w:p w14:paraId="561D97E3" w14:textId="77777777" w:rsidR="00791910" w:rsidRDefault="00791910" w:rsidP="00791910">
            <w:pPr>
              <w:spacing w:before="120" w:line="240" w:lineRule="auto"/>
              <w:ind w:leftChars="0" w:left="0" w:firstLineChars="0" w:firstLine="0"/>
              <w:jc w:val="both"/>
              <w:rPr>
                <w:sz w:val="26"/>
                <w:szCs w:val="26"/>
              </w:rPr>
            </w:pPr>
          </w:p>
          <w:p w14:paraId="4858D135" w14:textId="77777777" w:rsidR="00791910" w:rsidRDefault="00791910" w:rsidP="00791910">
            <w:pPr>
              <w:spacing w:before="120" w:line="240" w:lineRule="auto"/>
              <w:ind w:leftChars="0" w:left="0" w:firstLineChars="0" w:firstLine="0"/>
              <w:jc w:val="both"/>
              <w:rPr>
                <w:sz w:val="26"/>
                <w:szCs w:val="26"/>
              </w:rPr>
            </w:pPr>
          </w:p>
          <w:p w14:paraId="125EADC2" w14:textId="77777777" w:rsidR="00791910" w:rsidRDefault="00791910" w:rsidP="00791910">
            <w:pPr>
              <w:spacing w:before="120" w:line="240" w:lineRule="auto"/>
              <w:ind w:leftChars="0" w:left="0" w:firstLineChars="0" w:firstLine="0"/>
              <w:jc w:val="both"/>
              <w:rPr>
                <w:sz w:val="26"/>
                <w:szCs w:val="26"/>
              </w:rPr>
            </w:pPr>
          </w:p>
          <w:p w14:paraId="553C943D" w14:textId="77777777" w:rsidR="00791910" w:rsidRDefault="00791910" w:rsidP="00791910">
            <w:pPr>
              <w:spacing w:before="120" w:line="240" w:lineRule="auto"/>
              <w:ind w:leftChars="0" w:left="0" w:firstLineChars="0" w:firstLine="0"/>
              <w:jc w:val="both"/>
              <w:rPr>
                <w:sz w:val="26"/>
                <w:szCs w:val="26"/>
              </w:rPr>
            </w:pPr>
          </w:p>
          <w:p w14:paraId="100FBACF" w14:textId="77777777" w:rsidR="00791910" w:rsidRDefault="00791910" w:rsidP="00791910">
            <w:pPr>
              <w:spacing w:before="120" w:line="240" w:lineRule="auto"/>
              <w:ind w:leftChars="0" w:left="0" w:firstLineChars="0" w:firstLine="0"/>
              <w:jc w:val="both"/>
              <w:rPr>
                <w:sz w:val="26"/>
                <w:szCs w:val="26"/>
              </w:rPr>
            </w:pPr>
          </w:p>
          <w:p w14:paraId="467E5816" w14:textId="77777777" w:rsidR="00791910" w:rsidRDefault="00791910" w:rsidP="00791910">
            <w:pPr>
              <w:spacing w:before="120" w:line="240" w:lineRule="auto"/>
              <w:ind w:leftChars="0" w:left="0" w:firstLineChars="0" w:firstLine="0"/>
              <w:jc w:val="both"/>
              <w:rPr>
                <w:sz w:val="26"/>
                <w:szCs w:val="26"/>
              </w:rPr>
            </w:pPr>
          </w:p>
          <w:p w14:paraId="7806295E" w14:textId="77777777" w:rsidR="00791910" w:rsidRDefault="00791910" w:rsidP="00791910">
            <w:pPr>
              <w:spacing w:before="120" w:line="240" w:lineRule="auto"/>
              <w:ind w:leftChars="0" w:left="0" w:firstLineChars="0" w:firstLine="0"/>
              <w:jc w:val="both"/>
              <w:rPr>
                <w:sz w:val="26"/>
                <w:szCs w:val="26"/>
              </w:rPr>
            </w:pPr>
          </w:p>
          <w:p w14:paraId="1F6DF223" w14:textId="77777777" w:rsidR="00791910" w:rsidRDefault="00791910" w:rsidP="00791910">
            <w:pPr>
              <w:spacing w:before="120" w:line="240" w:lineRule="auto"/>
              <w:ind w:leftChars="0" w:left="0" w:firstLineChars="0" w:firstLine="0"/>
              <w:jc w:val="both"/>
              <w:rPr>
                <w:sz w:val="26"/>
                <w:szCs w:val="26"/>
              </w:rPr>
            </w:pPr>
          </w:p>
        </w:tc>
      </w:tr>
      <w:tr w:rsidR="00791910" w14:paraId="11F15EE5" w14:textId="77777777" w:rsidTr="00446B87">
        <w:trPr>
          <w:trHeight w:val="1502"/>
        </w:trPr>
        <w:tc>
          <w:tcPr>
            <w:tcW w:w="993" w:type="dxa"/>
            <w:tcBorders>
              <w:top w:val="single" w:sz="4" w:space="0" w:color="auto"/>
            </w:tcBorders>
          </w:tcPr>
          <w:p w14:paraId="041177FE" w14:textId="77777777" w:rsidR="00791910" w:rsidRDefault="00791910" w:rsidP="00791910">
            <w:pPr>
              <w:pStyle w:val="ListParagraph"/>
              <w:numPr>
                <w:ilvl w:val="0"/>
                <w:numId w:val="4"/>
              </w:numPr>
              <w:spacing w:before="120" w:line="240" w:lineRule="auto"/>
              <w:ind w:leftChars="0" w:firstLineChars="0"/>
              <w:jc w:val="center"/>
              <w:rPr>
                <w:sz w:val="26"/>
                <w:szCs w:val="26"/>
              </w:rPr>
            </w:pPr>
          </w:p>
        </w:tc>
        <w:tc>
          <w:tcPr>
            <w:tcW w:w="2084" w:type="dxa"/>
            <w:tcBorders>
              <w:top w:val="single" w:sz="4" w:space="0" w:color="auto"/>
            </w:tcBorders>
          </w:tcPr>
          <w:p w14:paraId="2D34EB6B" w14:textId="77777777" w:rsidR="00791910" w:rsidRDefault="00791910" w:rsidP="00791910">
            <w:pPr>
              <w:spacing w:before="120" w:line="240" w:lineRule="auto"/>
              <w:ind w:left="0" w:hanging="3"/>
              <w:jc w:val="both"/>
              <w:rPr>
                <w:b/>
                <w:bCs/>
                <w:sz w:val="26"/>
                <w:szCs w:val="26"/>
              </w:rPr>
            </w:pPr>
            <w:r>
              <w:rPr>
                <w:b/>
                <w:bCs/>
                <w:sz w:val="26"/>
                <w:szCs w:val="26"/>
              </w:rPr>
              <w:t>Đối với chính sách 5:</w:t>
            </w:r>
            <w:r>
              <w:rPr>
                <w:sz w:val="26"/>
                <w:szCs w:val="26"/>
              </w:rPr>
              <w:t xml:space="preserve"> Thúc đẩy đổi mới sáng tạo và khởi nghiệp đổi mới sáng tạo</w:t>
            </w:r>
          </w:p>
          <w:p w14:paraId="62383EC9" w14:textId="77777777" w:rsidR="00791910" w:rsidRDefault="00791910" w:rsidP="00791910">
            <w:pPr>
              <w:spacing w:before="120" w:line="240" w:lineRule="auto"/>
              <w:ind w:left="0" w:hanging="3"/>
              <w:jc w:val="both"/>
              <w:rPr>
                <w:b/>
                <w:bCs/>
                <w:sz w:val="26"/>
                <w:szCs w:val="26"/>
              </w:rPr>
            </w:pPr>
          </w:p>
        </w:tc>
        <w:tc>
          <w:tcPr>
            <w:tcW w:w="2129" w:type="dxa"/>
            <w:tcBorders>
              <w:top w:val="single" w:sz="4" w:space="0" w:color="auto"/>
            </w:tcBorders>
          </w:tcPr>
          <w:p w14:paraId="22CD99D6" w14:textId="77777777" w:rsidR="00791910" w:rsidRDefault="00791910" w:rsidP="00791910">
            <w:pPr>
              <w:spacing w:before="120" w:line="240" w:lineRule="auto"/>
              <w:ind w:left="0" w:hanging="3"/>
              <w:jc w:val="both"/>
              <w:rPr>
                <w:b/>
                <w:sz w:val="26"/>
                <w:szCs w:val="26"/>
              </w:rPr>
            </w:pPr>
            <w:r>
              <w:rPr>
                <w:b/>
                <w:sz w:val="26"/>
                <w:szCs w:val="26"/>
              </w:rPr>
              <w:t>Bộ Công an</w:t>
            </w:r>
          </w:p>
        </w:tc>
        <w:tc>
          <w:tcPr>
            <w:tcW w:w="5269" w:type="dxa"/>
            <w:tcBorders>
              <w:top w:val="single" w:sz="4" w:space="0" w:color="auto"/>
            </w:tcBorders>
          </w:tcPr>
          <w:p w14:paraId="44936109" w14:textId="77777777" w:rsidR="00791910" w:rsidRDefault="00791910" w:rsidP="00791910">
            <w:pPr>
              <w:spacing w:before="120" w:line="240" w:lineRule="auto"/>
              <w:ind w:left="0" w:hanging="3"/>
              <w:jc w:val="both"/>
              <w:rPr>
                <w:sz w:val="26"/>
                <w:szCs w:val="26"/>
              </w:rPr>
            </w:pPr>
            <w:r>
              <w:rPr>
                <w:sz w:val="26"/>
                <w:szCs w:val="26"/>
              </w:rPr>
              <w:t>- Đề nghị đánh giá tác động và bổ sung vào chính sách này đối với nội dung về áp dụng các cơ chế, chính sách đặc biệt, có tính đột phá, đặc thù, vượt trội đối với các trung tâm đổi mới sáng tạo; lấy doanh nghiệp làm trung tâm trong quá trình phát triển hệ thống đổi mới sáng tạo quốc gia nhằm thể chế hóa cụ thể hơn, rõ nét hơn các chủ trương về thúc đẩy đổi mới sáng tạo.</w:t>
            </w:r>
          </w:p>
        </w:tc>
        <w:tc>
          <w:tcPr>
            <w:tcW w:w="4288" w:type="dxa"/>
            <w:tcBorders>
              <w:top w:val="single" w:sz="4" w:space="0" w:color="auto"/>
            </w:tcBorders>
          </w:tcPr>
          <w:p w14:paraId="64FE7C3F" w14:textId="1F2DC2A6" w:rsidR="00791910" w:rsidRDefault="00DE11EC" w:rsidP="00791910">
            <w:pPr>
              <w:spacing w:before="120" w:line="240" w:lineRule="auto"/>
              <w:ind w:left="0" w:hanging="3"/>
              <w:jc w:val="both"/>
              <w:rPr>
                <w:sz w:val="26"/>
                <w:szCs w:val="26"/>
              </w:rPr>
            </w:pPr>
            <w:r>
              <w:rPr>
                <w:sz w:val="26"/>
                <w:szCs w:val="26"/>
              </w:rPr>
              <w:t>- Tiếp thu</w:t>
            </w:r>
          </w:p>
        </w:tc>
      </w:tr>
      <w:tr w:rsidR="00791910" w14:paraId="75039D2D" w14:textId="77777777" w:rsidTr="00DC0494">
        <w:trPr>
          <w:trHeight w:val="130"/>
        </w:trPr>
        <w:tc>
          <w:tcPr>
            <w:tcW w:w="993" w:type="dxa"/>
            <w:tcBorders>
              <w:top w:val="single" w:sz="4" w:space="0" w:color="auto"/>
            </w:tcBorders>
          </w:tcPr>
          <w:p w14:paraId="73D24125" w14:textId="77777777" w:rsidR="00791910" w:rsidRDefault="00791910" w:rsidP="00791910">
            <w:pPr>
              <w:pStyle w:val="ListParagraph"/>
              <w:numPr>
                <w:ilvl w:val="0"/>
                <w:numId w:val="4"/>
              </w:numPr>
              <w:spacing w:before="120" w:line="240" w:lineRule="auto"/>
              <w:ind w:leftChars="0" w:firstLineChars="0"/>
              <w:jc w:val="center"/>
              <w:rPr>
                <w:sz w:val="26"/>
                <w:szCs w:val="26"/>
              </w:rPr>
            </w:pPr>
          </w:p>
        </w:tc>
        <w:tc>
          <w:tcPr>
            <w:tcW w:w="2084" w:type="dxa"/>
            <w:tcBorders>
              <w:top w:val="single" w:sz="4" w:space="0" w:color="auto"/>
            </w:tcBorders>
          </w:tcPr>
          <w:p w14:paraId="641A0CFE" w14:textId="77777777" w:rsidR="00791910" w:rsidRDefault="00791910" w:rsidP="00791910">
            <w:pPr>
              <w:spacing w:before="120" w:line="240" w:lineRule="auto"/>
              <w:ind w:left="0" w:hanging="3"/>
              <w:jc w:val="both"/>
              <w:rPr>
                <w:b/>
                <w:bCs/>
                <w:sz w:val="26"/>
                <w:szCs w:val="26"/>
              </w:rPr>
            </w:pPr>
          </w:p>
        </w:tc>
        <w:tc>
          <w:tcPr>
            <w:tcW w:w="2129" w:type="dxa"/>
            <w:tcBorders>
              <w:top w:val="single" w:sz="4" w:space="0" w:color="auto"/>
            </w:tcBorders>
          </w:tcPr>
          <w:p w14:paraId="5671637C" w14:textId="77777777" w:rsidR="00791910" w:rsidRDefault="00791910" w:rsidP="00791910">
            <w:pPr>
              <w:spacing w:before="120" w:line="240" w:lineRule="auto"/>
              <w:ind w:left="0" w:hanging="3"/>
              <w:jc w:val="both"/>
              <w:rPr>
                <w:b/>
                <w:sz w:val="26"/>
                <w:szCs w:val="26"/>
              </w:rPr>
            </w:pPr>
            <w:r>
              <w:rPr>
                <w:b/>
                <w:sz w:val="26"/>
                <w:szCs w:val="26"/>
              </w:rPr>
              <w:t>Bộ Tư pháp</w:t>
            </w:r>
          </w:p>
        </w:tc>
        <w:tc>
          <w:tcPr>
            <w:tcW w:w="5269" w:type="dxa"/>
            <w:tcBorders>
              <w:top w:val="single" w:sz="4" w:space="0" w:color="auto"/>
            </w:tcBorders>
          </w:tcPr>
          <w:p w14:paraId="57026583" w14:textId="77777777" w:rsidR="00791910" w:rsidRPr="006C19EA" w:rsidRDefault="00791910" w:rsidP="00791910">
            <w:pPr>
              <w:pStyle w:val="NormalWeb"/>
              <w:spacing w:before="0" w:beforeAutospacing="0" w:after="120" w:afterAutospacing="0" w:line="15" w:lineRule="atLeast"/>
              <w:ind w:leftChars="-5" w:left="-14" w:firstLineChars="0" w:firstLine="0"/>
              <w:jc w:val="both"/>
              <w:rPr>
                <w:rFonts w:ascii="Times New Roman" w:eastAsia="SimSun" w:hAnsi="Times New Roman"/>
                <w:color w:val="000000" w:themeColor="text1"/>
                <w:sz w:val="26"/>
                <w:szCs w:val="26"/>
              </w:rPr>
            </w:pPr>
            <w:r w:rsidRPr="006C19EA">
              <w:rPr>
                <w:rFonts w:ascii="Times New Roman" w:eastAsia="SimSun" w:hAnsi="Times New Roman"/>
                <w:color w:val="000000" w:themeColor="text1"/>
                <w:sz w:val="26"/>
                <w:szCs w:val="26"/>
              </w:rPr>
              <w:t xml:space="preserve">Mục 5.3 trang 14 Tờ trình, cơ quan chủ trì lập đề nghị xây dựng Luật đề xuất bổ sung quy định về phát triển thị trường khoa học và công nghệ. Hiện </w:t>
            </w:r>
            <w:r w:rsidRPr="006C19EA">
              <w:rPr>
                <w:rFonts w:ascii="Times New Roman" w:eastAsia="SimSun" w:hAnsi="Times New Roman"/>
                <w:color w:val="000000" w:themeColor="text1"/>
                <w:sz w:val="26"/>
                <w:szCs w:val="26"/>
              </w:rPr>
              <w:lastRenderedPageBreak/>
              <w:t>nay, Luật Chuyển giao công nghệ đã có quy định về phát triển thị trường khoa học và công nghệ. Vì vậy, đề nghị làm rõ những quy định về phát triển thị trường khoa học và công nghệ tại đề nghị xây dựng Luật này với phát triển thị trường khoa học và công nghệ trong Luật Chuyển giao công nghệ để tránh mâu thuẫn, chồng chéo giữa hai luật</w:t>
            </w:r>
          </w:p>
        </w:tc>
        <w:tc>
          <w:tcPr>
            <w:tcW w:w="4288" w:type="dxa"/>
            <w:tcBorders>
              <w:top w:val="single" w:sz="4" w:space="0" w:color="auto"/>
            </w:tcBorders>
          </w:tcPr>
          <w:p w14:paraId="766E0004" w14:textId="33BDCBCE" w:rsidR="00791910" w:rsidRPr="006C19EA" w:rsidRDefault="006C19EA" w:rsidP="006C19EA">
            <w:pPr>
              <w:pStyle w:val="NormalWeb"/>
              <w:numPr>
                <w:ilvl w:val="0"/>
                <w:numId w:val="15"/>
              </w:numPr>
              <w:spacing w:before="0" w:beforeAutospacing="0" w:after="120" w:afterAutospacing="0" w:line="15" w:lineRule="atLeast"/>
              <w:ind w:leftChars="0" w:firstLineChars="0"/>
              <w:jc w:val="both"/>
              <w:rPr>
                <w:rFonts w:ascii="Times New Roman" w:hAnsi="Times New Roman"/>
                <w:bCs/>
                <w:color w:val="000000" w:themeColor="text1"/>
                <w:sz w:val="26"/>
                <w:szCs w:val="26"/>
              </w:rPr>
            </w:pPr>
            <w:r w:rsidRPr="006C19EA">
              <w:rPr>
                <w:rFonts w:ascii="Times New Roman" w:hAnsi="Times New Roman"/>
                <w:bCs/>
                <w:color w:val="000000" w:themeColor="text1"/>
                <w:sz w:val="26"/>
                <w:szCs w:val="26"/>
              </w:rPr>
              <w:lastRenderedPageBreak/>
              <w:t>Tiếp thu</w:t>
            </w:r>
          </w:p>
        </w:tc>
      </w:tr>
      <w:tr w:rsidR="00791910" w14:paraId="405D8CAE" w14:textId="77777777" w:rsidTr="00F11B85">
        <w:trPr>
          <w:trHeight w:val="70"/>
        </w:trPr>
        <w:tc>
          <w:tcPr>
            <w:tcW w:w="993" w:type="dxa"/>
            <w:tcBorders>
              <w:top w:val="single" w:sz="4" w:space="0" w:color="auto"/>
            </w:tcBorders>
          </w:tcPr>
          <w:p w14:paraId="26B1ADC7" w14:textId="77777777" w:rsidR="00791910" w:rsidRDefault="00791910" w:rsidP="00791910">
            <w:pPr>
              <w:pStyle w:val="ListParagraph"/>
              <w:numPr>
                <w:ilvl w:val="0"/>
                <w:numId w:val="4"/>
              </w:numPr>
              <w:spacing w:before="120" w:line="240" w:lineRule="auto"/>
              <w:ind w:leftChars="0" w:firstLineChars="0"/>
              <w:jc w:val="center"/>
              <w:rPr>
                <w:sz w:val="26"/>
                <w:szCs w:val="26"/>
              </w:rPr>
            </w:pPr>
          </w:p>
        </w:tc>
        <w:tc>
          <w:tcPr>
            <w:tcW w:w="2084" w:type="dxa"/>
            <w:tcBorders>
              <w:top w:val="single" w:sz="4" w:space="0" w:color="auto"/>
            </w:tcBorders>
          </w:tcPr>
          <w:p w14:paraId="09646A76" w14:textId="77777777" w:rsidR="00791910" w:rsidRDefault="00791910" w:rsidP="00791910">
            <w:pPr>
              <w:spacing w:before="120" w:line="240" w:lineRule="auto"/>
              <w:ind w:left="0" w:hanging="3"/>
              <w:jc w:val="both"/>
              <w:rPr>
                <w:b/>
                <w:bCs/>
                <w:sz w:val="26"/>
                <w:szCs w:val="26"/>
              </w:rPr>
            </w:pPr>
          </w:p>
        </w:tc>
        <w:tc>
          <w:tcPr>
            <w:tcW w:w="2129" w:type="dxa"/>
            <w:tcBorders>
              <w:top w:val="single" w:sz="4" w:space="0" w:color="auto"/>
            </w:tcBorders>
          </w:tcPr>
          <w:p w14:paraId="6C54E910" w14:textId="77777777" w:rsidR="00791910" w:rsidRDefault="00791910" w:rsidP="00791910">
            <w:pPr>
              <w:spacing w:before="120" w:line="240" w:lineRule="auto"/>
              <w:ind w:left="0" w:hanging="3"/>
              <w:jc w:val="both"/>
              <w:rPr>
                <w:b/>
                <w:sz w:val="26"/>
                <w:szCs w:val="26"/>
              </w:rPr>
            </w:pPr>
            <w:r>
              <w:rPr>
                <w:b/>
                <w:sz w:val="26"/>
                <w:szCs w:val="26"/>
              </w:rPr>
              <w:t>Bộ Tài nguyên và Môi trường</w:t>
            </w:r>
          </w:p>
        </w:tc>
        <w:tc>
          <w:tcPr>
            <w:tcW w:w="5269" w:type="dxa"/>
            <w:tcBorders>
              <w:top w:val="single" w:sz="4" w:space="0" w:color="auto"/>
            </w:tcBorders>
          </w:tcPr>
          <w:p w14:paraId="107DED7F" w14:textId="77777777" w:rsidR="00791910" w:rsidRDefault="00791910" w:rsidP="00791910">
            <w:pPr>
              <w:spacing w:before="120" w:line="240" w:lineRule="auto"/>
              <w:ind w:left="0" w:hanging="3"/>
              <w:jc w:val="both"/>
              <w:rPr>
                <w:b/>
                <w:bCs/>
                <w:sz w:val="26"/>
                <w:szCs w:val="26"/>
              </w:rPr>
            </w:pPr>
            <w:r>
              <w:rPr>
                <w:sz w:val="26"/>
                <w:szCs w:val="26"/>
              </w:rPr>
              <w:t>Đề nghị làm rõ các chính sách mới trong trong nghiên cứu khoa học, nghiên cứu và phát triển công nghệ.</w:t>
            </w:r>
          </w:p>
        </w:tc>
        <w:tc>
          <w:tcPr>
            <w:tcW w:w="4288" w:type="dxa"/>
            <w:tcBorders>
              <w:top w:val="single" w:sz="4" w:space="0" w:color="auto"/>
            </w:tcBorders>
          </w:tcPr>
          <w:p w14:paraId="4A0CDD27" w14:textId="77777777" w:rsidR="00791910" w:rsidRDefault="00791910" w:rsidP="00791910">
            <w:pPr>
              <w:spacing w:before="120" w:line="240" w:lineRule="auto"/>
              <w:ind w:left="0" w:hanging="3"/>
              <w:jc w:val="both"/>
              <w:rPr>
                <w:sz w:val="26"/>
                <w:szCs w:val="26"/>
              </w:rPr>
            </w:pPr>
            <w:r>
              <w:rPr>
                <w:sz w:val="26"/>
                <w:szCs w:val="26"/>
              </w:rPr>
              <w:t>- Tiếp thu.</w:t>
            </w:r>
          </w:p>
          <w:p w14:paraId="6A8D0DF6" w14:textId="77777777" w:rsidR="00791910" w:rsidRDefault="00791910" w:rsidP="00791910">
            <w:pPr>
              <w:spacing w:before="120" w:line="240" w:lineRule="auto"/>
              <w:ind w:left="0" w:hanging="3"/>
              <w:jc w:val="both"/>
              <w:rPr>
                <w:sz w:val="26"/>
                <w:szCs w:val="26"/>
              </w:rPr>
            </w:pPr>
          </w:p>
        </w:tc>
      </w:tr>
      <w:tr w:rsidR="00791910" w14:paraId="6845D56C" w14:textId="77777777" w:rsidTr="00F11B85">
        <w:trPr>
          <w:trHeight w:val="70"/>
        </w:trPr>
        <w:tc>
          <w:tcPr>
            <w:tcW w:w="993" w:type="dxa"/>
            <w:tcBorders>
              <w:top w:val="single" w:sz="4" w:space="0" w:color="auto"/>
            </w:tcBorders>
          </w:tcPr>
          <w:p w14:paraId="5FEAC1C8" w14:textId="77777777" w:rsidR="00791910" w:rsidRDefault="00791910" w:rsidP="00791910">
            <w:pPr>
              <w:pStyle w:val="ListParagraph"/>
              <w:numPr>
                <w:ilvl w:val="0"/>
                <w:numId w:val="4"/>
              </w:numPr>
              <w:spacing w:before="120" w:line="240" w:lineRule="auto"/>
              <w:ind w:leftChars="0" w:firstLineChars="0"/>
              <w:jc w:val="center"/>
              <w:rPr>
                <w:sz w:val="26"/>
                <w:szCs w:val="26"/>
              </w:rPr>
            </w:pPr>
          </w:p>
        </w:tc>
        <w:tc>
          <w:tcPr>
            <w:tcW w:w="2084" w:type="dxa"/>
            <w:tcBorders>
              <w:top w:val="single" w:sz="4" w:space="0" w:color="auto"/>
            </w:tcBorders>
          </w:tcPr>
          <w:p w14:paraId="4C18F5F0" w14:textId="77777777" w:rsidR="00791910" w:rsidRDefault="00791910" w:rsidP="00791910">
            <w:pPr>
              <w:spacing w:before="120" w:line="240" w:lineRule="auto"/>
              <w:ind w:left="0" w:hanging="3"/>
              <w:jc w:val="both"/>
              <w:rPr>
                <w:b/>
                <w:bCs/>
                <w:sz w:val="26"/>
                <w:szCs w:val="26"/>
              </w:rPr>
            </w:pPr>
          </w:p>
        </w:tc>
        <w:tc>
          <w:tcPr>
            <w:tcW w:w="2129" w:type="dxa"/>
            <w:tcBorders>
              <w:top w:val="single" w:sz="4" w:space="0" w:color="auto"/>
            </w:tcBorders>
          </w:tcPr>
          <w:p w14:paraId="749FE1AF" w14:textId="77777777" w:rsidR="00791910" w:rsidRDefault="00791910" w:rsidP="00791910">
            <w:pPr>
              <w:spacing w:before="120" w:line="240" w:lineRule="auto"/>
              <w:ind w:left="0" w:hanging="3"/>
              <w:jc w:val="both"/>
              <w:rPr>
                <w:b/>
                <w:sz w:val="26"/>
                <w:szCs w:val="26"/>
              </w:rPr>
            </w:pPr>
            <w:r>
              <w:rPr>
                <w:b/>
                <w:sz w:val="26"/>
                <w:szCs w:val="26"/>
              </w:rPr>
              <w:t>Ngân hàng Nhà nước Việt Nam</w:t>
            </w:r>
          </w:p>
        </w:tc>
        <w:tc>
          <w:tcPr>
            <w:tcW w:w="5269" w:type="dxa"/>
            <w:tcBorders>
              <w:top w:val="single" w:sz="4" w:space="0" w:color="auto"/>
            </w:tcBorders>
          </w:tcPr>
          <w:p w14:paraId="34A1ED30" w14:textId="77777777" w:rsidR="00791910" w:rsidRDefault="00791910" w:rsidP="00791910">
            <w:pPr>
              <w:spacing w:before="120" w:line="240" w:lineRule="auto"/>
              <w:ind w:left="0" w:right="89" w:hanging="3"/>
              <w:jc w:val="both"/>
              <w:rPr>
                <w:b/>
                <w:bCs/>
                <w:sz w:val="26"/>
                <w:szCs w:val="26"/>
              </w:rPr>
            </w:pPr>
            <w:r>
              <w:rPr>
                <w:sz w:val="26"/>
                <w:szCs w:val="26"/>
              </w:rPr>
              <w:t xml:space="preserve">- Phương án 2 của </w:t>
            </w:r>
            <w:r>
              <w:rPr>
                <w:b/>
                <w:bCs/>
                <w:sz w:val="26"/>
                <w:szCs w:val="26"/>
              </w:rPr>
              <w:t>Chính sách 5</w:t>
            </w:r>
            <w:r>
              <w:rPr>
                <w:sz w:val="26"/>
                <w:szCs w:val="26"/>
              </w:rPr>
              <w:t xml:space="preserve"> (trang 16) và </w:t>
            </w:r>
            <w:r>
              <w:rPr>
                <w:b/>
                <w:bCs/>
                <w:sz w:val="26"/>
                <w:szCs w:val="26"/>
              </w:rPr>
              <w:t>Chính sách 6</w:t>
            </w:r>
            <w:r>
              <w:rPr>
                <w:sz w:val="26"/>
                <w:szCs w:val="26"/>
              </w:rPr>
              <w:t xml:space="preserve"> (trang 18) đề cập “Chỉnh sửa … mục 5.2 nói trên” tuy nhiên, nội dung tại mục 5.2 chỉ đề cập “Hoàn thiện các quy định liên quan đến đổi mới sáng tạo và khởi nghiệp sáng tạo, thúc đẩy sự phát triển của hệ thống đổi mới sáng tạo quốc gia”. Do vậy mục tiêu sửa đổi chưa rõ ràng, đề nghị rà soát làm rõ.</w:t>
            </w:r>
          </w:p>
        </w:tc>
        <w:tc>
          <w:tcPr>
            <w:tcW w:w="4288" w:type="dxa"/>
            <w:tcBorders>
              <w:top w:val="single" w:sz="4" w:space="0" w:color="auto"/>
            </w:tcBorders>
          </w:tcPr>
          <w:p w14:paraId="43151298" w14:textId="77777777" w:rsidR="00791910" w:rsidRDefault="00791910" w:rsidP="00791910">
            <w:pPr>
              <w:spacing w:before="120" w:line="240" w:lineRule="auto"/>
              <w:ind w:leftChars="0" w:left="0" w:firstLineChars="0" w:firstLine="0"/>
              <w:jc w:val="both"/>
              <w:rPr>
                <w:sz w:val="26"/>
                <w:szCs w:val="26"/>
              </w:rPr>
            </w:pPr>
            <w:r>
              <w:rPr>
                <w:sz w:val="26"/>
                <w:szCs w:val="26"/>
              </w:rPr>
              <w:t xml:space="preserve"> - Tiếp thu, rà soát để hoàn thiện cho chính xác.</w:t>
            </w:r>
          </w:p>
          <w:p w14:paraId="1A7727FD" w14:textId="77777777" w:rsidR="00791910" w:rsidRDefault="00791910" w:rsidP="00791910">
            <w:pPr>
              <w:spacing w:before="120" w:line="240" w:lineRule="auto"/>
              <w:ind w:left="0" w:hanging="3"/>
              <w:jc w:val="both"/>
              <w:rPr>
                <w:sz w:val="26"/>
                <w:szCs w:val="26"/>
              </w:rPr>
            </w:pPr>
          </w:p>
        </w:tc>
      </w:tr>
      <w:tr w:rsidR="00791910" w14:paraId="350084A9" w14:textId="77777777">
        <w:tblPrEx>
          <w:tblBorders>
            <w:top w:val="none" w:sz="0" w:space="0" w:color="auto"/>
            <w:bottom w:val="single" w:sz="4" w:space="0" w:color="auto"/>
          </w:tblBorders>
        </w:tblPrEx>
        <w:trPr>
          <w:trHeight w:val="1934"/>
        </w:trPr>
        <w:tc>
          <w:tcPr>
            <w:tcW w:w="993" w:type="dxa"/>
          </w:tcPr>
          <w:p w14:paraId="5A197922" w14:textId="77777777" w:rsidR="00791910" w:rsidRDefault="00791910" w:rsidP="00791910">
            <w:pPr>
              <w:pStyle w:val="ListParagraph"/>
              <w:numPr>
                <w:ilvl w:val="0"/>
                <w:numId w:val="4"/>
              </w:numPr>
              <w:spacing w:before="120" w:line="240" w:lineRule="auto"/>
              <w:ind w:leftChars="0" w:firstLineChars="0"/>
              <w:jc w:val="center"/>
              <w:rPr>
                <w:sz w:val="26"/>
                <w:szCs w:val="26"/>
              </w:rPr>
            </w:pPr>
          </w:p>
        </w:tc>
        <w:tc>
          <w:tcPr>
            <w:tcW w:w="2084" w:type="dxa"/>
          </w:tcPr>
          <w:p w14:paraId="1E48F295" w14:textId="77777777" w:rsidR="00791910" w:rsidRDefault="00791910" w:rsidP="00791910">
            <w:pPr>
              <w:spacing w:before="120" w:line="240" w:lineRule="auto"/>
              <w:ind w:left="0" w:hanging="3"/>
              <w:jc w:val="both"/>
              <w:rPr>
                <w:b/>
                <w:sz w:val="26"/>
                <w:szCs w:val="26"/>
              </w:rPr>
            </w:pPr>
            <w:r>
              <w:rPr>
                <w:b/>
                <w:sz w:val="26"/>
                <w:szCs w:val="26"/>
              </w:rPr>
              <w:t>Các góp ý cụ thể khác</w:t>
            </w:r>
          </w:p>
        </w:tc>
        <w:tc>
          <w:tcPr>
            <w:tcW w:w="2129" w:type="dxa"/>
          </w:tcPr>
          <w:p w14:paraId="6F8F00D0" w14:textId="77777777" w:rsidR="00791910" w:rsidRDefault="00791910" w:rsidP="00791910">
            <w:pPr>
              <w:spacing w:before="120" w:line="240" w:lineRule="auto"/>
              <w:ind w:left="0" w:hanging="3"/>
              <w:jc w:val="both"/>
              <w:rPr>
                <w:b/>
                <w:sz w:val="26"/>
                <w:szCs w:val="26"/>
              </w:rPr>
            </w:pPr>
            <w:r>
              <w:rPr>
                <w:b/>
                <w:sz w:val="26"/>
                <w:szCs w:val="26"/>
              </w:rPr>
              <w:t>TP. Hải Phòng</w:t>
            </w:r>
          </w:p>
        </w:tc>
        <w:tc>
          <w:tcPr>
            <w:tcW w:w="5269" w:type="dxa"/>
          </w:tcPr>
          <w:p w14:paraId="5C1F1EBA" w14:textId="77777777" w:rsidR="00791910" w:rsidRDefault="00791910" w:rsidP="00791910">
            <w:pPr>
              <w:spacing w:before="120" w:line="240" w:lineRule="auto"/>
              <w:ind w:left="0" w:hanging="3"/>
              <w:jc w:val="both"/>
              <w:rPr>
                <w:b/>
                <w:sz w:val="26"/>
                <w:szCs w:val="26"/>
              </w:rPr>
            </w:pPr>
            <w:r>
              <w:rPr>
                <w:sz w:val="26"/>
                <w:szCs w:val="26"/>
              </w:rPr>
              <w:t>Đề nghị bố cục lại các tiểu mục tại phần I vì trang 2 có tiểu mục 1.1 nhưng sau đó không có tiểu mục 1.2, 1.3…. Trang 6, khi kết thúc mục 7. Về hội nhập quốc tế lại đến mục 2. Mục tiêu xây dựng chính sách là không hợp lý.</w:t>
            </w:r>
          </w:p>
        </w:tc>
        <w:tc>
          <w:tcPr>
            <w:tcW w:w="4288" w:type="dxa"/>
          </w:tcPr>
          <w:p w14:paraId="30EAA674" w14:textId="77777777" w:rsidR="00791910" w:rsidRDefault="00791910" w:rsidP="00791910">
            <w:pPr>
              <w:spacing w:before="120" w:line="240" w:lineRule="auto"/>
              <w:ind w:left="0" w:hanging="3"/>
              <w:jc w:val="both"/>
              <w:rPr>
                <w:sz w:val="26"/>
                <w:szCs w:val="26"/>
              </w:rPr>
            </w:pPr>
            <w:r>
              <w:rPr>
                <w:sz w:val="26"/>
                <w:szCs w:val="26"/>
              </w:rPr>
              <w:t>Tiếp thu.</w:t>
            </w:r>
          </w:p>
        </w:tc>
      </w:tr>
    </w:tbl>
    <w:tbl>
      <w:tblPr>
        <w:tblStyle w:val="Style45"/>
        <w:tblW w:w="14778" w:type="dxa"/>
        <w:tblInd w:w="-431" w:type="dxa"/>
        <w:tblLayout w:type="fixed"/>
        <w:tblLook w:val="04A0" w:firstRow="1" w:lastRow="0" w:firstColumn="1" w:lastColumn="0" w:noHBand="0" w:noVBand="1"/>
      </w:tblPr>
      <w:tblGrid>
        <w:gridCol w:w="997"/>
        <w:gridCol w:w="2087"/>
        <w:gridCol w:w="2132"/>
        <w:gridCol w:w="5272"/>
        <w:gridCol w:w="4290"/>
      </w:tblGrid>
      <w:tr w:rsidR="00C10653" w14:paraId="4816D859" w14:textId="77777777">
        <w:trPr>
          <w:trHeight w:val="680"/>
        </w:trPr>
        <w:tc>
          <w:tcPr>
            <w:tcW w:w="995" w:type="dxa"/>
            <w:tcBorders>
              <w:left w:val="single" w:sz="4" w:space="0" w:color="auto"/>
              <w:bottom w:val="single" w:sz="4" w:space="0" w:color="auto"/>
              <w:right w:val="single" w:sz="4" w:space="0" w:color="auto"/>
            </w:tcBorders>
          </w:tcPr>
          <w:p w14:paraId="6FEE1D09" w14:textId="77777777" w:rsidR="00C10653" w:rsidRDefault="00C10653">
            <w:pPr>
              <w:pStyle w:val="ListParagraph"/>
              <w:numPr>
                <w:ilvl w:val="0"/>
                <w:numId w:val="4"/>
              </w:numPr>
              <w:spacing w:before="120" w:line="240" w:lineRule="auto"/>
              <w:ind w:leftChars="0" w:firstLineChars="0"/>
              <w:jc w:val="center"/>
              <w:rPr>
                <w:sz w:val="26"/>
                <w:szCs w:val="26"/>
              </w:rPr>
            </w:pPr>
          </w:p>
        </w:tc>
        <w:tc>
          <w:tcPr>
            <w:tcW w:w="2085" w:type="dxa"/>
            <w:tcBorders>
              <w:left w:val="single" w:sz="4" w:space="0" w:color="auto"/>
              <w:bottom w:val="single" w:sz="4" w:space="0" w:color="auto"/>
              <w:right w:val="single" w:sz="4" w:space="0" w:color="auto"/>
            </w:tcBorders>
          </w:tcPr>
          <w:p w14:paraId="1CDCD3B7" w14:textId="77777777" w:rsidR="00C10653" w:rsidRDefault="00C10653">
            <w:pPr>
              <w:spacing w:before="120" w:line="240" w:lineRule="auto"/>
              <w:ind w:left="0" w:hanging="3"/>
              <w:jc w:val="both"/>
              <w:rPr>
                <w:b/>
                <w:sz w:val="26"/>
                <w:szCs w:val="26"/>
              </w:rPr>
            </w:pPr>
          </w:p>
        </w:tc>
        <w:tc>
          <w:tcPr>
            <w:tcW w:w="2130" w:type="dxa"/>
            <w:tcBorders>
              <w:left w:val="single" w:sz="4" w:space="0" w:color="auto"/>
              <w:bottom w:val="single" w:sz="4" w:space="0" w:color="auto"/>
              <w:right w:val="single" w:sz="4" w:space="0" w:color="auto"/>
            </w:tcBorders>
          </w:tcPr>
          <w:p w14:paraId="5EB2C741" w14:textId="77777777" w:rsidR="00C10653" w:rsidRDefault="001A567C">
            <w:pPr>
              <w:spacing w:before="120" w:line="240" w:lineRule="auto"/>
              <w:ind w:leftChars="0" w:left="0" w:firstLineChars="0" w:firstLine="0"/>
              <w:jc w:val="both"/>
              <w:rPr>
                <w:b/>
                <w:sz w:val="26"/>
                <w:szCs w:val="26"/>
              </w:rPr>
            </w:pPr>
            <w:r>
              <w:rPr>
                <w:b/>
                <w:sz w:val="26"/>
                <w:szCs w:val="26"/>
              </w:rPr>
              <w:t>Tỉnh Bình Định</w:t>
            </w:r>
          </w:p>
        </w:tc>
        <w:tc>
          <w:tcPr>
            <w:tcW w:w="5267" w:type="dxa"/>
            <w:tcBorders>
              <w:left w:val="single" w:sz="4" w:space="0" w:color="auto"/>
              <w:bottom w:val="single" w:sz="4" w:space="0" w:color="auto"/>
              <w:right w:val="single" w:sz="4" w:space="0" w:color="auto"/>
            </w:tcBorders>
          </w:tcPr>
          <w:p w14:paraId="0B92F629" w14:textId="77777777" w:rsidR="00C10653" w:rsidRDefault="001A567C">
            <w:pPr>
              <w:spacing w:before="120" w:line="240" w:lineRule="auto"/>
              <w:ind w:left="0" w:hanging="3"/>
              <w:jc w:val="both"/>
              <w:rPr>
                <w:sz w:val="26"/>
                <w:szCs w:val="26"/>
              </w:rPr>
            </w:pPr>
            <w:r>
              <w:rPr>
                <w:sz w:val="26"/>
                <w:szCs w:val="26"/>
              </w:rPr>
              <w:t>- Đề nghị chỉnh sửa cách đánh số thứ tự trong Mục I.1. Bối cảnh xây dựng chính sách cho phù hợp với các mục 2, 3, 4,… của Phần I.</w:t>
            </w:r>
          </w:p>
          <w:p w14:paraId="1FFA4BCD" w14:textId="77777777" w:rsidR="00C10653" w:rsidRDefault="001A567C">
            <w:pPr>
              <w:spacing w:before="120" w:line="240" w:lineRule="auto"/>
              <w:ind w:left="0" w:hanging="3"/>
              <w:jc w:val="both"/>
              <w:rPr>
                <w:sz w:val="26"/>
                <w:szCs w:val="26"/>
              </w:rPr>
            </w:pPr>
            <w:r>
              <w:rPr>
                <w:sz w:val="26"/>
                <w:szCs w:val="26"/>
              </w:rPr>
              <w:lastRenderedPageBreak/>
              <w:t xml:space="preserve">- Đối với 06 chính sách trong Phần II. Đánh giá tác động của chính sách: đề nghị Ban soạn thảo rà soát và chỉnh sửa lại cho phù hợp theo quy định tại Mẫu số 1 Phụ lục 5 ban hành kèm theo Nghị định số 154/2020/NĐ-CP. Cụ thể: </w:t>
            </w:r>
          </w:p>
          <w:p w14:paraId="603AC732" w14:textId="77777777" w:rsidR="00C10653" w:rsidRDefault="001A567C">
            <w:pPr>
              <w:spacing w:before="120" w:line="240" w:lineRule="auto"/>
              <w:ind w:left="0" w:hanging="3"/>
              <w:jc w:val="both"/>
              <w:rPr>
                <w:sz w:val="26"/>
                <w:szCs w:val="26"/>
              </w:rPr>
            </w:pPr>
            <w:r>
              <w:rPr>
                <w:sz w:val="26"/>
                <w:szCs w:val="26"/>
              </w:rPr>
              <w:t>+ Đối với nội dung xác định vấn đề bất cập của từng chính sách cần phân tích và thể hiện cụ thể nội dung bất cập, hậu quả, nguyên nhân.</w:t>
            </w:r>
          </w:p>
          <w:p w14:paraId="49F8AD31" w14:textId="77777777" w:rsidR="00C10653" w:rsidRDefault="001A567C">
            <w:pPr>
              <w:spacing w:before="120" w:line="240" w:lineRule="auto"/>
              <w:ind w:left="0" w:hanging="3"/>
              <w:jc w:val="both"/>
              <w:rPr>
                <w:sz w:val="26"/>
                <w:szCs w:val="26"/>
              </w:rPr>
            </w:pPr>
            <w:r>
              <w:rPr>
                <w:sz w:val="26"/>
                <w:szCs w:val="26"/>
              </w:rPr>
              <w:t>+ Đối với nội dung kiến nghị giải pháp lựa chọn của từng chính sách, cần xác định rõ thẩm quyền ban hành chính sách để giải quyết vấn đề.</w:t>
            </w:r>
          </w:p>
          <w:p w14:paraId="64191D72" w14:textId="77777777" w:rsidR="00C10653" w:rsidRDefault="001A567C">
            <w:pPr>
              <w:spacing w:before="120" w:line="240" w:lineRule="auto"/>
              <w:ind w:left="0" w:hanging="3"/>
              <w:jc w:val="both"/>
              <w:rPr>
                <w:sz w:val="26"/>
                <w:szCs w:val="26"/>
              </w:rPr>
            </w:pPr>
            <w:r>
              <w:rPr>
                <w:sz w:val="26"/>
                <w:szCs w:val="26"/>
              </w:rPr>
              <w:t xml:space="preserve"> + Nội dung tác động về thủ tục hành chính của Phương án 1 trong Chính sách 1: Đề nghị rà soát và chỉnh sửa lại cho phù hợp vì Phương án 1 là giữ nguyên quy định như hiện nay nhưng khi đánh giá tác động về thủ tục hành chính thì lại bổ sung một số yêu cầu, điều kiện về đăng ký hoạt động của tổ chức KH&amp;CN công lập.</w:t>
            </w:r>
          </w:p>
        </w:tc>
        <w:tc>
          <w:tcPr>
            <w:tcW w:w="4286" w:type="dxa"/>
            <w:tcBorders>
              <w:left w:val="single" w:sz="4" w:space="0" w:color="auto"/>
              <w:bottom w:val="single" w:sz="4" w:space="0" w:color="auto"/>
              <w:right w:val="single" w:sz="4" w:space="0" w:color="auto"/>
            </w:tcBorders>
          </w:tcPr>
          <w:p w14:paraId="328B86CA" w14:textId="77777777" w:rsidR="00C10653" w:rsidRDefault="001A567C">
            <w:pPr>
              <w:spacing w:before="120" w:line="240" w:lineRule="auto"/>
              <w:ind w:left="0" w:hanging="3"/>
              <w:jc w:val="both"/>
              <w:rPr>
                <w:sz w:val="26"/>
                <w:szCs w:val="26"/>
              </w:rPr>
            </w:pPr>
            <w:r>
              <w:rPr>
                <w:sz w:val="26"/>
                <w:szCs w:val="26"/>
              </w:rPr>
              <w:lastRenderedPageBreak/>
              <w:t>- Tiếp thu.</w:t>
            </w:r>
          </w:p>
          <w:p w14:paraId="2DBECE33" w14:textId="77777777" w:rsidR="00C10653" w:rsidRDefault="00C10653">
            <w:pPr>
              <w:spacing w:before="120" w:line="240" w:lineRule="auto"/>
              <w:ind w:left="0" w:hanging="3"/>
              <w:jc w:val="both"/>
              <w:rPr>
                <w:sz w:val="26"/>
                <w:szCs w:val="26"/>
              </w:rPr>
            </w:pPr>
          </w:p>
          <w:p w14:paraId="0BF933B3" w14:textId="77777777" w:rsidR="00C10653" w:rsidRDefault="00C10653">
            <w:pPr>
              <w:spacing w:before="120" w:line="240" w:lineRule="auto"/>
              <w:ind w:left="0" w:hanging="3"/>
              <w:jc w:val="both"/>
              <w:rPr>
                <w:sz w:val="26"/>
                <w:szCs w:val="26"/>
              </w:rPr>
            </w:pPr>
          </w:p>
          <w:p w14:paraId="72412434" w14:textId="77777777" w:rsidR="00C10653" w:rsidRDefault="001A567C">
            <w:pPr>
              <w:spacing w:before="120" w:line="240" w:lineRule="auto"/>
              <w:ind w:left="0" w:hanging="3"/>
              <w:jc w:val="both"/>
              <w:rPr>
                <w:sz w:val="26"/>
                <w:szCs w:val="26"/>
              </w:rPr>
            </w:pPr>
            <w:r>
              <w:rPr>
                <w:sz w:val="26"/>
                <w:szCs w:val="26"/>
              </w:rPr>
              <w:lastRenderedPageBreak/>
              <w:t>- Tiếp thu.</w:t>
            </w:r>
          </w:p>
        </w:tc>
      </w:tr>
      <w:tr w:rsidR="00C10653" w14:paraId="18EBD5C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6"/>
        </w:trPr>
        <w:tc>
          <w:tcPr>
            <w:tcW w:w="995" w:type="dxa"/>
            <w:tcBorders>
              <w:top w:val="single" w:sz="4" w:space="0" w:color="auto"/>
            </w:tcBorders>
          </w:tcPr>
          <w:p w14:paraId="2F76B91B" w14:textId="77777777" w:rsidR="00C10653" w:rsidRDefault="00C10653">
            <w:pPr>
              <w:pStyle w:val="ListParagraph"/>
              <w:numPr>
                <w:ilvl w:val="0"/>
                <w:numId w:val="4"/>
              </w:numPr>
              <w:spacing w:before="120" w:line="240" w:lineRule="auto"/>
              <w:ind w:leftChars="0" w:firstLineChars="0"/>
              <w:jc w:val="center"/>
              <w:rPr>
                <w:b/>
                <w:bCs/>
                <w:sz w:val="26"/>
                <w:szCs w:val="26"/>
              </w:rPr>
            </w:pPr>
          </w:p>
        </w:tc>
        <w:tc>
          <w:tcPr>
            <w:tcW w:w="2085" w:type="dxa"/>
            <w:tcBorders>
              <w:top w:val="single" w:sz="4" w:space="0" w:color="auto"/>
            </w:tcBorders>
          </w:tcPr>
          <w:p w14:paraId="78A8146D" w14:textId="77777777" w:rsidR="00C10653" w:rsidRDefault="00C10653">
            <w:pPr>
              <w:spacing w:before="120" w:line="240" w:lineRule="auto"/>
              <w:ind w:left="0" w:hanging="3"/>
              <w:jc w:val="both"/>
              <w:rPr>
                <w:bCs/>
                <w:sz w:val="26"/>
                <w:szCs w:val="26"/>
              </w:rPr>
            </w:pPr>
          </w:p>
        </w:tc>
        <w:tc>
          <w:tcPr>
            <w:tcW w:w="2130" w:type="dxa"/>
            <w:tcBorders>
              <w:top w:val="single" w:sz="4" w:space="0" w:color="auto"/>
            </w:tcBorders>
          </w:tcPr>
          <w:p w14:paraId="63248EB5" w14:textId="77777777" w:rsidR="00C10653" w:rsidRDefault="001A567C">
            <w:pPr>
              <w:spacing w:before="120" w:line="240" w:lineRule="auto"/>
              <w:ind w:left="0" w:hanging="3"/>
              <w:jc w:val="both"/>
              <w:rPr>
                <w:b/>
                <w:sz w:val="26"/>
                <w:szCs w:val="26"/>
              </w:rPr>
            </w:pPr>
            <w:r>
              <w:rPr>
                <w:b/>
                <w:sz w:val="26"/>
                <w:szCs w:val="26"/>
              </w:rPr>
              <w:t>Tỉnh Nghệ An</w:t>
            </w:r>
          </w:p>
        </w:tc>
        <w:tc>
          <w:tcPr>
            <w:tcW w:w="5267" w:type="dxa"/>
            <w:tcBorders>
              <w:top w:val="single" w:sz="4" w:space="0" w:color="auto"/>
            </w:tcBorders>
          </w:tcPr>
          <w:p w14:paraId="0C83B25D" w14:textId="77777777" w:rsidR="00C10653" w:rsidRDefault="001A567C">
            <w:pPr>
              <w:spacing w:before="120" w:line="240" w:lineRule="auto"/>
              <w:ind w:left="0" w:right="89" w:hanging="3"/>
              <w:jc w:val="both"/>
              <w:rPr>
                <w:sz w:val="26"/>
                <w:szCs w:val="26"/>
              </w:rPr>
            </w:pPr>
            <w:r>
              <w:rPr>
                <w:sz w:val="26"/>
                <w:szCs w:val="26"/>
              </w:rPr>
              <w:t>- Đề nghị sửa lại số thứ tự các mục: 2, 3, 4, 5, 6, 7 trong Phần I thành các tiểu mục, ví dụ: “</w:t>
            </w:r>
            <w:r>
              <w:rPr>
                <w:i/>
                <w:sz w:val="26"/>
                <w:szCs w:val="26"/>
              </w:rPr>
              <w:t xml:space="preserve">2. </w:t>
            </w:r>
            <w:r>
              <w:rPr>
                <w:sz w:val="26"/>
                <w:szCs w:val="26"/>
              </w:rPr>
              <w:t>Về cá nhân hoạt động KH&amp;CN”, thành: “</w:t>
            </w:r>
            <w:r>
              <w:rPr>
                <w:i/>
                <w:sz w:val="26"/>
                <w:szCs w:val="26"/>
              </w:rPr>
              <w:t>1.2</w:t>
            </w:r>
            <w:r>
              <w:rPr>
                <w:sz w:val="26"/>
                <w:szCs w:val="26"/>
              </w:rPr>
              <w:t>. Về cá nhân hoạt động KH&amp;CN”.</w:t>
            </w:r>
          </w:p>
          <w:p w14:paraId="335E4FE2" w14:textId="77777777" w:rsidR="00C10653" w:rsidRDefault="001A567C">
            <w:pPr>
              <w:spacing w:before="120" w:line="240" w:lineRule="auto"/>
              <w:ind w:left="0" w:hanging="3"/>
              <w:jc w:val="both"/>
              <w:rPr>
                <w:sz w:val="26"/>
                <w:szCs w:val="26"/>
              </w:rPr>
            </w:pPr>
            <w:r>
              <w:rPr>
                <w:sz w:val="26"/>
                <w:szCs w:val="26"/>
              </w:rPr>
              <w:t>- Tại tiểu mục 2.1 mục 2. Mục tiêu xây dựng chính sách: Đề nghị sửa: “Nghị quyết số 100/2013/QH15 ngày 24/6/2023 của Quốc hội”, thành: “Nghị quyết số 100/2023/QH15 ngày 24/6/2023 của Quốc hội”.</w:t>
            </w:r>
          </w:p>
        </w:tc>
        <w:tc>
          <w:tcPr>
            <w:tcW w:w="4286" w:type="dxa"/>
            <w:tcBorders>
              <w:top w:val="single" w:sz="4" w:space="0" w:color="auto"/>
            </w:tcBorders>
          </w:tcPr>
          <w:p w14:paraId="442B707C" w14:textId="77777777" w:rsidR="00C10653" w:rsidRDefault="001A567C">
            <w:pPr>
              <w:spacing w:before="120" w:line="240" w:lineRule="auto"/>
              <w:ind w:left="0" w:hanging="3"/>
              <w:jc w:val="both"/>
              <w:rPr>
                <w:sz w:val="26"/>
                <w:szCs w:val="26"/>
              </w:rPr>
            </w:pPr>
            <w:r>
              <w:rPr>
                <w:sz w:val="26"/>
                <w:szCs w:val="26"/>
              </w:rPr>
              <w:t>- Tiếp thu.</w:t>
            </w:r>
          </w:p>
          <w:p w14:paraId="518727A7" w14:textId="77777777" w:rsidR="00C10653" w:rsidRDefault="00C10653">
            <w:pPr>
              <w:spacing w:before="120" w:line="240" w:lineRule="auto"/>
              <w:ind w:left="0" w:hanging="3"/>
              <w:jc w:val="both"/>
              <w:rPr>
                <w:sz w:val="26"/>
                <w:szCs w:val="26"/>
              </w:rPr>
            </w:pPr>
          </w:p>
          <w:p w14:paraId="49090D01" w14:textId="77777777" w:rsidR="00C10653" w:rsidRDefault="00C10653">
            <w:pPr>
              <w:spacing w:before="120" w:line="240" w:lineRule="auto"/>
              <w:ind w:left="0" w:hanging="3"/>
              <w:jc w:val="both"/>
              <w:rPr>
                <w:sz w:val="26"/>
                <w:szCs w:val="26"/>
              </w:rPr>
            </w:pPr>
          </w:p>
          <w:p w14:paraId="7B44C94F" w14:textId="77777777" w:rsidR="00C10653" w:rsidRDefault="001A567C">
            <w:pPr>
              <w:spacing w:before="120" w:line="240" w:lineRule="auto"/>
              <w:ind w:left="0" w:hanging="3"/>
              <w:jc w:val="both"/>
              <w:rPr>
                <w:sz w:val="26"/>
                <w:szCs w:val="26"/>
              </w:rPr>
            </w:pPr>
            <w:r>
              <w:rPr>
                <w:sz w:val="26"/>
                <w:szCs w:val="26"/>
              </w:rPr>
              <w:t>- Tiếp thu.</w:t>
            </w:r>
          </w:p>
        </w:tc>
      </w:tr>
      <w:tr w:rsidR="00C10653" w14:paraId="6C4AE80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3"/>
        </w:trPr>
        <w:tc>
          <w:tcPr>
            <w:tcW w:w="995" w:type="dxa"/>
          </w:tcPr>
          <w:p w14:paraId="2A744945" w14:textId="77777777" w:rsidR="00C10653" w:rsidRDefault="00C10653">
            <w:pPr>
              <w:pStyle w:val="ListParagraph"/>
              <w:numPr>
                <w:ilvl w:val="0"/>
                <w:numId w:val="4"/>
              </w:numPr>
              <w:spacing w:before="120" w:line="240" w:lineRule="auto"/>
              <w:ind w:leftChars="0" w:firstLineChars="0"/>
              <w:jc w:val="center"/>
              <w:rPr>
                <w:b/>
                <w:bCs/>
                <w:sz w:val="26"/>
                <w:szCs w:val="26"/>
              </w:rPr>
            </w:pPr>
          </w:p>
        </w:tc>
        <w:tc>
          <w:tcPr>
            <w:tcW w:w="2085" w:type="dxa"/>
          </w:tcPr>
          <w:p w14:paraId="4A2BB515" w14:textId="77777777" w:rsidR="00C10653" w:rsidRDefault="00C10653">
            <w:pPr>
              <w:spacing w:before="120" w:line="240" w:lineRule="auto"/>
              <w:ind w:left="0" w:hanging="3"/>
              <w:jc w:val="both"/>
              <w:rPr>
                <w:bCs/>
                <w:sz w:val="26"/>
                <w:szCs w:val="26"/>
              </w:rPr>
            </w:pPr>
          </w:p>
        </w:tc>
        <w:tc>
          <w:tcPr>
            <w:tcW w:w="2130" w:type="dxa"/>
          </w:tcPr>
          <w:p w14:paraId="09CEB861" w14:textId="77777777" w:rsidR="00C10653" w:rsidRDefault="001A567C">
            <w:pPr>
              <w:spacing w:before="120" w:line="240" w:lineRule="auto"/>
              <w:ind w:left="0" w:hanging="3"/>
              <w:jc w:val="both"/>
              <w:rPr>
                <w:b/>
                <w:sz w:val="26"/>
                <w:szCs w:val="26"/>
              </w:rPr>
            </w:pPr>
            <w:r>
              <w:rPr>
                <w:b/>
                <w:sz w:val="26"/>
                <w:szCs w:val="26"/>
              </w:rPr>
              <w:t>Tỉnh Quảng Bỉnh</w:t>
            </w:r>
          </w:p>
        </w:tc>
        <w:tc>
          <w:tcPr>
            <w:tcW w:w="5267" w:type="dxa"/>
          </w:tcPr>
          <w:p w14:paraId="5A841B3B" w14:textId="77777777" w:rsidR="00C10653" w:rsidRDefault="001A567C">
            <w:pPr>
              <w:spacing w:before="120" w:line="240" w:lineRule="auto"/>
              <w:ind w:left="0" w:hanging="3"/>
              <w:jc w:val="both"/>
              <w:rPr>
                <w:sz w:val="26"/>
                <w:szCs w:val="26"/>
              </w:rPr>
            </w:pPr>
            <w:r>
              <w:rPr>
                <w:sz w:val="26"/>
                <w:szCs w:val="26"/>
              </w:rPr>
              <w:t>Xem lại Mục đề 1.1 nhưng không có 1.2; 1.3...</w:t>
            </w:r>
          </w:p>
        </w:tc>
        <w:tc>
          <w:tcPr>
            <w:tcW w:w="4286" w:type="dxa"/>
          </w:tcPr>
          <w:p w14:paraId="191596E7" w14:textId="77777777" w:rsidR="00C10653" w:rsidRDefault="001A567C">
            <w:pPr>
              <w:spacing w:before="120" w:line="240" w:lineRule="auto"/>
              <w:ind w:left="0" w:hanging="3"/>
              <w:jc w:val="both"/>
              <w:rPr>
                <w:sz w:val="26"/>
                <w:szCs w:val="26"/>
              </w:rPr>
            </w:pPr>
            <w:r>
              <w:rPr>
                <w:sz w:val="26"/>
                <w:szCs w:val="26"/>
              </w:rPr>
              <w:t>Tiếp thu.</w:t>
            </w:r>
          </w:p>
        </w:tc>
      </w:tr>
    </w:tbl>
    <w:tbl>
      <w:tblPr>
        <w:tblW w:w="14763" w:type="dxa"/>
        <w:tblInd w:w="-431"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084"/>
        <w:gridCol w:w="2129"/>
        <w:gridCol w:w="5269"/>
        <w:gridCol w:w="4288"/>
      </w:tblGrid>
      <w:tr w:rsidR="00C10653" w14:paraId="4C6FC624" w14:textId="77777777">
        <w:trPr>
          <w:trHeight w:val="1934"/>
        </w:trPr>
        <w:tc>
          <w:tcPr>
            <w:tcW w:w="993" w:type="dxa"/>
          </w:tcPr>
          <w:p w14:paraId="10B4DCD1" w14:textId="77777777" w:rsidR="00C10653" w:rsidRDefault="00C10653">
            <w:pPr>
              <w:pStyle w:val="ListParagraph"/>
              <w:numPr>
                <w:ilvl w:val="0"/>
                <w:numId w:val="4"/>
              </w:numPr>
              <w:spacing w:before="120" w:line="240" w:lineRule="auto"/>
              <w:ind w:leftChars="0" w:firstLineChars="0"/>
              <w:jc w:val="center"/>
              <w:rPr>
                <w:sz w:val="26"/>
                <w:szCs w:val="26"/>
              </w:rPr>
            </w:pPr>
          </w:p>
        </w:tc>
        <w:tc>
          <w:tcPr>
            <w:tcW w:w="2084" w:type="dxa"/>
          </w:tcPr>
          <w:p w14:paraId="05880A48" w14:textId="77777777" w:rsidR="00C10653" w:rsidRDefault="00C10653">
            <w:pPr>
              <w:spacing w:before="120" w:line="240" w:lineRule="auto"/>
              <w:ind w:left="0" w:hanging="3"/>
              <w:jc w:val="both"/>
              <w:rPr>
                <w:b/>
                <w:sz w:val="26"/>
                <w:szCs w:val="26"/>
              </w:rPr>
            </w:pPr>
          </w:p>
        </w:tc>
        <w:tc>
          <w:tcPr>
            <w:tcW w:w="2129" w:type="dxa"/>
          </w:tcPr>
          <w:p w14:paraId="4EFF2327" w14:textId="77777777" w:rsidR="00C10653" w:rsidRDefault="001A567C">
            <w:pPr>
              <w:spacing w:before="120" w:line="240" w:lineRule="auto"/>
              <w:ind w:left="0" w:hanging="3"/>
              <w:jc w:val="both"/>
              <w:rPr>
                <w:b/>
                <w:sz w:val="26"/>
                <w:szCs w:val="26"/>
              </w:rPr>
            </w:pPr>
            <w:r>
              <w:rPr>
                <w:b/>
                <w:sz w:val="26"/>
                <w:szCs w:val="26"/>
              </w:rPr>
              <w:t>Tỉnh Đồng Nai</w:t>
            </w:r>
          </w:p>
        </w:tc>
        <w:tc>
          <w:tcPr>
            <w:tcW w:w="5269" w:type="dxa"/>
          </w:tcPr>
          <w:p w14:paraId="2CF47572" w14:textId="77777777" w:rsidR="00C10653" w:rsidRPr="006C19EA" w:rsidRDefault="001A567C">
            <w:pPr>
              <w:spacing w:before="120" w:line="240" w:lineRule="auto"/>
              <w:ind w:left="0" w:hanging="3"/>
              <w:jc w:val="both"/>
              <w:rPr>
                <w:bCs/>
                <w:sz w:val="26"/>
                <w:szCs w:val="26"/>
              </w:rPr>
            </w:pPr>
            <w:r>
              <w:rPr>
                <w:sz w:val="26"/>
                <w:szCs w:val="26"/>
              </w:rPr>
              <w:t xml:space="preserve">Đề nghị ghi cụ thể tên của dự án Luật đề nghị xây dựng, cụ thể: </w:t>
            </w:r>
            <w:r w:rsidRPr="006C19EA">
              <w:rPr>
                <w:bCs/>
                <w:sz w:val="26"/>
                <w:szCs w:val="26"/>
              </w:rPr>
              <w:t xml:space="preserve">Báo cáo đánh giá tác động dự thảo Luật KH&amp;CN (sửa đổi). </w:t>
            </w:r>
          </w:p>
          <w:p w14:paraId="394A6DEE" w14:textId="77777777" w:rsidR="00C10653" w:rsidRDefault="001A567C">
            <w:pPr>
              <w:spacing w:before="120" w:line="240" w:lineRule="auto"/>
              <w:ind w:left="0" w:hanging="3"/>
              <w:jc w:val="both"/>
              <w:rPr>
                <w:sz w:val="26"/>
                <w:szCs w:val="26"/>
              </w:rPr>
            </w:pPr>
            <w:r>
              <w:rPr>
                <w:sz w:val="26"/>
                <w:szCs w:val="26"/>
              </w:rPr>
              <w:t>- Tại mục I.1. Đề nghị cơ quan soạn thảo rà soát lại việc đánh số phù hợp các nội dung liên quan.</w:t>
            </w:r>
          </w:p>
        </w:tc>
        <w:tc>
          <w:tcPr>
            <w:tcW w:w="4288" w:type="dxa"/>
          </w:tcPr>
          <w:p w14:paraId="7768234B" w14:textId="77777777" w:rsidR="00C10653" w:rsidRDefault="001A567C">
            <w:pPr>
              <w:spacing w:before="120" w:line="240" w:lineRule="auto"/>
              <w:ind w:left="0" w:hanging="3"/>
              <w:jc w:val="both"/>
              <w:rPr>
                <w:sz w:val="26"/>
                <w:szCs w:val="26"/>
              </w:rPr>
            </w:pPr>
            <w:r>
              <w:rPr>
                <w:sz w:val="26"/>
                <w:szCs w:val="26"/>
              </w:rPr>
              <w:t>- Bảo lưu vì hiện mới ở giai đoạn lập Đề nghị xây dựng Luật.</w:t>
            </w:r>
          </w:p>
          <w:p w14:paraId="711EDA4C" w14:textId="77777777" w:rsidR="00C10653" w:rsidRDefault="00C10653">
            <w:pPr>
              <w:spacing w:before="120" w:line="240" w:lineRule="auto"/>
              <w:ind w:left="0" w:hanging="3"/>
              <w:jc w:val="both"/>
              <w:rPr>
                <w:sz w:val="26"/>
                <w:szCs w:val="26"/>
              </w:rPr>
            </w:pPr>
          </w:p>
          <w:p w14:paraId="47A97EBC" w14:textId="77777777" w:rsidR="00C10653" w:rsidRDefault="001A567C">
            <w:pPr>
              <w:spacing w:before="120" w:line="240" w:lineRule="auto"/>
              <w:ind w:left="0" w:hanging="3"/>
              <w:jc w:val="both"/>
              <w:rPr>
                <w:sz w:val="26"/>
                <w:szCs w:val="26"/>
              </w:rPr>
            </w:pPr>
            <w:r>
              <w:rPr>
                <w:sz w:val="26"/>
                <w:szCs w:val="26"/>
              </w:rPr>
              <w:t>- Tiếp thu.</w:t>
            </w:r>
          </w:p>
        </w:tc>
      </w:tr>
      <w:tr w:rsidR="00C10653" w14:paraId="2554EF31" w14:textId="77777777">
        <w:tblPrEx>
          <w:tblBorders>
            <w:top w:val="single" w:sz="4" w:space="0" w:color="auto"/>
          </w:tblBorders>
        </w:tblPrEx>
        <w:trPr>
          <w:trHeight w:val="1295"/>
        </w:trPr>
        <w:tc>
          <w:tcPr>
            <w:tcW w:w="993" w:type="dxa"/>
          </w:tcPr>
          <w:p w14:paraId="771136BB" w14:textId="77777777" w:rsidR="00C10653" w:rsidRDefault="00C10653">
            <w:pPr>
              <w:pStyle w:val="ListParagraph"/>
              <w:numPr>
                <w:ilvl w:val="0"/>
                <w:numId w:val="4"/>
              </w:numPr>
              <w:spacing w:before="120" w:line="240" w:lineRule="auto"/>
              <w:ind w:leftChars="0" w:firstLineChars="0"/>
              <w:jc w:val="center"/>
              <w:rPr>
                <w:sz w:val="26"/>
                <w:szCs w:val="26"/>
              </w:rPr>
            </w:pPr>
          </w:p>
        </w:tc>
        <w:tc>
          <w:tcPr>
            <w:tcW w:w="2084" w:type="dxa"/>
          </w:tcPr>
          <w:p w14:paraId="6A6D9419" w14:textId="77777777" w:rsidR="00C10653" w:rsidRDefault="00C10653">
            <w:pPr>
              <w:spacing w:before="120" w:line="240" w:lineRule="auto"/>
              <w:ind w:left="0" w:hanging="3"/>
              <w:jc w:val="both"/>
              <w:rPr>
                <w:b/>
                <w:sz w:val="26"/>
                <w:szCs w:val="26"/>
              </w:rPr>
            </w:pPr>
          </w:p>
        </w:tc>
        <w:tc>
          <w:tcPr>
            <w:tcW w:w="2129" w:type="dxa"/>
          </w:tcPr>
          <w:p w14:paraId="08D78024" w14:textId="77777777" w:rsidR="00C10653" w:rsidRDefault="001A567C">
            <w:pPr>
              <w:spacing w:before="120" w:line="240" w:lineRule="auto"/>
              <w:ind w:left="0" w:hanging="3"/>
              <w:jc w:val="both"/>
              <w:rPr>
                <w:b/>
                <w:sz w:val="26"/>
                <w:szCs w:val="26"/>
              </w:rPr>
            </w:pPr>
            <w:r>
              <w:rPr>
                <w:b/>
                <w:sz w:val="26"/>
                <w:szCs w:val="26"/>
              </w:rPr>
              <w:t>Tỉnh Gia Lai</w:t>
            </w:r>
          </w:p>
        </w:tc>
        <w:tc>
          <w:tcPr>
            <w:tcW w:w="5269" w:type="dxa"/>
          </w:tcPr>
          <w:p w14:paraId="4E5B9E9F" w14:textId="77777777" w:rsidR="00C10653" w:rsidRDefault="001A567C">
            <w:pPr>
              <w:spacing w:before="120" w:line="240" w:lineRule="auto"/>
              <w:ind w:left="0" w:hanging="3"/>
              <w:jc w:val="both"/>
              <w:rPr>
                <w:sz w:val="26"/>
                <w:szCs w:val="26"/>
              </w:rPr>
            </w:pPr>
            <w:r>
              <w:rPr>
                <w:sz w:val="26"/>
                <w:szCs w:val="26"/>
              </w:rPr>
              <w:t>Tại khoản 3 Phần I Báo cáo đánh giá tác động của chính sách bổ sung nội dung:</w:t>
            </w:r>
          </w:p>
          <w:p w14:paraId="2BE126C9" w14:textId="77777777" w:rsidR="00C10653" w:rsidRDefault="001A567C">
            <w:pPr>
              <w:spacing w:before="120" w:line="240" w:lineRule="auto"/>
              <w:ind w:left="0" w:hanging="3"/>
              <w:jc w:val="both"/>
              <w:rPr>
                <w:sz w:val="26"/>
                <w:szCs w:val="26"/>
              </w:rPr>
            </w:pPr>
            <w:r>
              <w:rPr>
                <w:sz w:val="26"/>
                <w:szCs w:val="26"/>
              </w:rPr>
              <w:t xml:space="preserve">- Tại khoản 2 Điều 25 Luật Khoa học và công nghệ năm 2013: Đề nghị xem xét bổ sung quy định nhiệm vụ KH&amp;CN cấp cơ sở thực hiện theo hình thức giao trực tiếp. </w:t>
            </w:r>
          </w:p>
          <w:p w14:paraId="7799AB82" w14:textId="77777777" w:rsidR="00C10653" w:rsidRDefault="001A567C">
            <w:pPr>
              <w:spacing w:before="120" w:line="240" w:lineRule="auto"/>
              <w:ind w:left="0" w:hanging="3"/>
              <w:jc w:val="both"/>
              <w:rPr>
                <w:sz w:val="26"/>
                <w:szCs w:val="26"/>
              </w:rPr>
            </w:pPr>
            <w:r>
              <w:rPr>
                <w:sz w:val="26"/>
                <w:szCs w:val="26"/>
              </w:rPr>
              <w:t xml:space="preserve">- Tại Điều 27 Luật KH&amp;CN: nội dung quy định về nhiệm vụ KH&amp;CN cấp cơ sở tại Điều này còn chung chung, chưa đầy đủ cơ sở để xác định thẩm quyền phê duyệt triển khai thực hiện nhiệm vụ của các tổ chức, cá nhân được đề cập tại điểm này. Do đó đề nghị cần bổ sung, nêu rõ thẩm quyền phê duyệt nhiệm vụ đối với các loại hình nhiệm vụ cấp cơ sở khác nhau, cụ thể xác định rõ cấp/đơn vị phê duyệt triển khai nhiệm vụ KH&amp;CN cơ sở đối với các đơn vị sự nghiệp sử dụng quỹ phát triển sự nghiệp KH&amp;CN của đơn vị, nhiệm vụ KH&amp;CN cấp cơ sở sử dụng ngân sách tỉnh, nhiệm vụ KH&amp;CN cấp cơ sở sử dụng ngân sách cấp huyện. </w:t>
            </w:r>
          </w:p>
          <w:p w14:paraId="5D5586CC" w14:textId="77777777" w:rsidR="00C10653" w:rsidRDefault="001A567C">
            <w:pPr>
              <w:spacing w:before="120" w:line="240" w:lineRule="auto"/>
              <w:ind w:left="0" w:hanging="3"/>
              <w:jc w:val="both"/>
              <w:rPr>
                <w:sz w:val="26"/>
                <w:szCs w:val="26"/>
              </w:rPr>
            </w:pPr>
            <w:r>
              <w:rPr>
                <w:sz w:val="26"/>
                <w:szCs w:val="26"/>
              </w:rPr>
              <w:t xml:space="preserve">- Chưa có quy định nhằm đánh giá các nhiệm vụ mang tính “rủi ro” trong nghiên cứu. Những nhiệm vụ không làm ra được kết quả như mong </w:t>
            </w:r>
            <w:r>
              <w:rPr>
                <w:sz w:val="26"/>
                <w:szCs w:val="26"/>
              </w:rPr>
              <w:lastRenderedPageBreak/>
              <w:t>muốn do các yếu tố khách quan sẽ bị xếp vào loại “không đạt” vì không tạo ra được sản phẩm đầy đủ như đặt hàng. Điều này là giảm tính đột phá của KH&amp;CN, các đơn vị khi thấy các đặt hàng không đủ độ “an toàn” sẽ không tham gia đăng ký chủ trì thực hiện nhiệm vụ.</w:t>
            </w:r>
          </w:p>
        </w:tc>
        <w:tc>
          <w:tcPr>
            <w:tcW w:w="4288" w:type="dxa"/>
          </w:tcPr>
          <w:p w14:paraId="35212198" w14:textId="77777777" w:rsidR="00C10653" w:rsidRDefault="00C10653">
            <w:pPr>
              <w:spacing w:before="120" w:line="240" w:lineRule="auto"/>
              <w:ind w:left="0" w:hanging="3"/>
              <w:jc w:val="both"/>
              <w:rPr>
                <w:sz w:val="26"/>
                <w:szCs w:val="26"/>
              </w:rPr>
            </w:pPr>
          </w:p>
          <w:p w14:paraId="531283C2" w14:textId="77777777" w:rsidR="00C10653" w:rsidRDefault="00C10653">
            <w:pPr>
              <w:spacing w:before="120" w:line="240" w:lineRule="auto"/>
              <w:ind w:left="0" w:hanging="3"/>
              <w:jc w:val="both"/>
              <w:rPr>
                <w:sz w:val="26"/>
                <w:szCs w:val="26"/>
              </w:rPr>
            </w:pPr>
          </w:p>
          <w:p w14:paraId="1136BB2D" w14:textId="77777777" w:rsidR="006C19EA" w:rsidRDefault="001A567C">
            <w:pPr>
              <w:spacing w:before="120" w:line="240" w:lineRule="auto"/>
              <w:ind w:left="0" w:hanging="3"/>
              <w:jc w:val="both"/>
              <w:rPr>
                <w:sz w:val="26"/>
                <w:szCs w:val="26"/>
              </w:rPr>
            </w:pPr>
            <w:r>
              <w:rPr>
                <w:sz w:val="26"/>
                <w:szCs w:val="26"/>
              </w:rPr>
              <w:t xml:space="preserve">- Bảo lưu </w:t>
            </w:r>
          </w:p>
          <w:p w14:paraId="08558485" w14:textId="7BB774E7" w:rsidR="00C10653" w:rsidRDefault="001A567C">
            <w:pPr>
              <w:spacing w:before="120" w:line="240" w:lineRule="auto"/>
              <w:ind w:left="0" w:hanging="3"/>
              <w:jc w:val="both"/>
              <w:rPr>
                <w:sz w:val="26"/>
                <w:szCs w:val="26"/>
              </w:rPr>
            </w:pPr>
            <w:r>
              <w:rPr>
                <w:sz w:val="26"/>
                <w:szCs w:val="26"/>
              </w:rPr>
              <w:t xml:space="preserve">Điều 30 Luật KH&amp;CN đã quy định </w:t>
            </w:r>
            <w:r w:rsidR="006C19EA">
              <w:rPr>
                <w:sz w:val="26"/>
                <w:szCs w:val="26"/>
              </w:rPr>
              <w:t xml:space="preserve">về </w:t>
            </w:r>
            <w:r>
              <w:rPr>
                <w:sz w:val="26"/>
                <w:szCs w:val="26"/>
              </w:rPr>
              <w:t>nhiệm vụ KH&amp;CN được giao trực tiếp.</w:t>
            </w:r>
          </w:p>
          <w:p w14:paraId="53C98A07" w14:textId="77777777" w:rsidR="00C10653" w:rsidRDefault="00C10653">
            <w:pPr>
              <w:spacing w:before="120" w:line="240" w:lineRule="auto"/>
              <w:ind w:left="0" w:hanging="3"/>
              <w:jc w:val="both"/>
              <w:rPr>
                <w:sz w:val="26"/>
                <w:szCs w:val="26"/>
              </w:rPr>
            </w:pPr>
          </w:p>
          <w:p w14:paraId="75C112B8" w14:textId="77777777" w:rsidR="00C10653" w:rsidRDefault="00C10653">
            <w:pPr>
              <w:spacing w:before="120" w:line="240" w:lineRule="auto"/>
              <w:ind w:left="0" w:hanging="3"/>
              <w:jc w:val="both"/>
              <w:rPr>
                <w:sz w:val="26"/>
                <w:szCs w:val="26"/>
              </w:rPr>
            </w:pPr>
          </w:p>
          <w:p w14:paraId="296F3464" w14:textId="77777777" w:rsidR="006C19EA" w:rsidRDefault="001A567C">
            <w:pPr>
              <w:spacing w:before="120" w:line="240" w:lineRule="auto"/>
              <w:ind w:left="0" w:hanging="3"/>
              <w:jc w:val="both"/>
              <w:rPr>
                <w:sz w:val="26"/>
                <w:szCs w:val="26"/>
              </w:rPr>
            </w:pPr>
            <w:r>
              <w:rPr>
                <w:sz w:val="26"/>
                <w:szCs w:val="26"/>
              </w:rPr>
              <w:t>- Bảo lưu</w:t>
            </w:r>
          </w:p>
          <w:p w14:paraId="0AF8176E" w14:textId="53E80E9A" w:rsidR="00C10653" w:rsidRDefault="001A567C">
            <w:pPr>
              <w:spacing w:before="120" w:line="240" w:lineRule="auto"/>
              <w:ind w:left="0" w:hanging="3"/>
              <w:jc w:val="both"/>
              <w:rPr>
                <w:sz w:val="26"/>
                <w:szCs w:val="26"/>
              </w:rPr>
            </w:pPr>
            <w:r>
              <w:rPr>
                <w:sz w:val="26"/>
                <w:szCs w:val="26"/>
              </w:rPr>
              <w:t xml:space="preserve"> Luật KH&amp;CN chỉ quy định </w:t>
            </w:r>
            <w:r w:rsidR="006C19EA">
              <w:rPr>
                <w:sz w:val="26"/>
                <w:szCs w:val="26"/>
              </w:rPr>
              <w:t>nguyên tắc</w:t>
            </w:r>
            <w:r>
              <w:rPr>
                <w:sz w:val="26"/>
                <w:szCs w:val="26"/>
              </w:rPr>
              <w:t xml:space="preserve">, nội dung chi tiết sẽ được hướng dẫn tại </w:t>
            </w:r>
            <w:r w:rsidR="006C19EA">
              <w:rPr>
                <w:sz w:val="26"/>
                <w:szCs w:val="26"/>
              </w:rPr>
              <w:t>n</w:t>
            </w:r>
            <w:r>
              <w:rPr>
                <w:sz w:val="26"/>
                <w:szCs w:val="26"/>
              </w:rPr>
              <w:t xml:space="preserve">ghị định và </w:t>
            </w:r>
            <w:r w:rsidR="006C19EA">
              <w:rPr>
                <w:sz w:val="26"/>
                <w:szCs w:val="26"/>
              </w:rPr>
              <w:t>t</w:t>
            </w:r>
            <w:r>
              <w:rPr>
                <w:sz w:val="26"/>
                <w:szCs w:val="26"/>
              </w:rPr>
              <w:t>hông tư.</w:t>
            </w:r>
          </w:p>
          <w:p w14:paraId="6AA790BA" w14:textId="77777777" w:rsidR="00C10653" w:rsidRDefault="00C10653">
            <w:pPr>
              <w:spacing w:before="120" w:line="240" w:lineRule="auto"/>
              <w:ind w:left="0" w:hanging="3"/>
              <w:jc w:val="both"/>
              <w:rPr>
                <w:sz w:val="26"/>
                <w:szCs w:val="26"/>
              </w:rPr>
            </w:pPr>
          </w:p>
          <w:p w14:paraId="3968317F" w14:textId="77777777" w:rsidR="00C10653" w:rsidRDefault="00C10653">
            <w:pPr>
              <w:spacing w:before="120" w:line="240" w:lineRule="auto"/>
              <w:ind w:left="0" w:hanging="3"/>
              <w:jc w:val="both"/>
              <w:rPr>
                <w:sz w:val="26"/>
                <w:szCs w:val="26"/>
              </w:rPr>
            </w:pPr>
          </w:p>
          <w:p w14:paraId="6D3FADA0" w14:textId="77777777" w:rsidR="00C10653" w:rsidRDefault="00C10653">
            <w:pPr>
              <w:spacing w:before="120" w:line="240" w:lineRule="auto"/>
              <w:ind w:left="0" w:hanging="3"/>
              <w:jc w:val="both"/>
              <w:rPr>
                <w:sz w:val="26"/>
                <w:szCs w:val="26"/>
              </w:rPr>
            </w:pPr>
          </w:p>
          <w:p w14:paraId="3EF4C0D2" w14:textId="77777777" w:rsidR="00C10653" w:rsidRDefault="00C10653">
            <w:pPr>
              <w:spacing w:before="120" w:line="240" w:lineRule="auto"/>
              <w:ind w:left="0" w:hanging="3"/>
              <w:jc w:val="both"/>
              <w:rPr>
                <w:sz w:val="26"/>
                <w:szCs w:val="26"/>
              </w:rPr>
            </w:pPr>
          </w:p>
          <w:p w14:paraId="4E960F21" w14:textId="77777777" w:rsidR="00C10653" w:rsidRDefault="00C10653">
            <w:pPr>
              <w:spacing w:before="120" w:line="240" w:lineRule="auto"/>
              <w:ind w:left="0" w:hanging="3"/>
              <w:jc w:val="both"/>
              <w:rPr>
                <w:sz w:val="26"/>
                <w:szCs w:val="26"/>
              </w:rPr>
            </w:pPr>
          </w:p>
          <w:p w14:paraId="6DCF52D5" w14:textId="77777777" w:rsidR="00C10653" w:rsidRDefault="00C10653">
            <w:pPr>
              <w:spacing w:before="120" w:line="240" w:lineRule="auto"/>
              <w:ind w:left="0" w:hanging="3"/>
              <w:jc w:val="both"/>
              <w:rPr>
                <w:sz w:val="26"/>
                <w:szCs w:val="26"/>
              </w:rPr>
            </w:pPr>
          </w:p>
          <w:p w14:paraId="45A99A28" w14:textId="77777777" w:rsidR="00C10653" w:rsidRDefault="00C10653">
            <w:pPr>
              <w:spacing w:before="120" w:line="240" w:lineRule="auto"/>
              <w:ind w:left="0" w:hanging="3"/>
              <w:jc w:val="both"/>
              <w:rPr>
                <w:sz w:val="26"/>
                <w:szCs w:val="26"/>
              </w:rPr>
            </w:pPr>
          </w:p>
          <w:p w14:paraId="168BD636" w14:textId="77777777" w:rsidR="00C10653" w:rsidRDefault="00C10653">
            <w:pPr>
              <w:spacing w:before="120" w:line="240" w:lineRule="auto"/>
              <w:ind w:left="0" w:hanging="3"/>
              <w:jc w:val="both"/>
              <w:rPr>
                <w:sz w:val="26"/>
                <w:szCs w:val="26"/>
              </w:rPr>
            </w:pPr>
          </w:p>
          <w:p w14:paraId="0DA59BC1" w14:textId="77777777" w:rsidR="00C10653" w:rsidRDefault="001A567C">
            <w:pPr>
              <w:spacing w:before="120" w:line="240" w:lineRule="auto"/>
              <w:ind w:left="0" w:hanging="3"/>
              <w:jc w:val="both"/>
              <w:rPr>
                <w:sz w:val="26"/>
                <w:szCs w:val="26"/>
              </w:rPr>
            </w:pPr>
            <w:r>
              <w:rPr>
                <w:sz w:val="26"/>
                <w:szCs w:val="26"/>
              </w:rPr>
              <w:lastRenderedPageBreak/>
              <w:t>- Tiếp thu.</w:t>
            </w:r>
          </w:p>
        </w:tc>
      </w:tr>
    </w:tbl>
    <w:tbl>
      <w:tblPr>
        <w:tblStyle w:val="Style45"/>
        <w:tblW w:w="147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6"/>
        <w:gridCol w:w="13782"/>
      </w:tblGrid>
      <w:tr w:rsidR="00C10653" w14:paraId="40135E2C" w14:textId="77777777">
        <w:trPr>
          <w:cantSplit/>
          <w:trHeight w:val="426"/>
        </w:trPr>
        <w:tc>
          <w:tcPr>
            <w:tcW w:w="995" w:type="dxa"/>
            <w:shd w:val="clear" w:color="auto" w:fill="DBE5F1" w:themeFill="accent1" w:themeFillTint="33"/>
          </w:tcPr>
          <w:p w14:paraId="4668E77E" w14:textId="77777777" w:rsidR="00C10653" w:rsidRDefault="001A567C">
            <w:pPr>
              <w:spacing w:before="120" w:line="240" w:lineRule="auto"/>
              <w:ind w:leftChars="0" w:left="0" w:firstLineChars="0" w:hanging="3"/>
              <w:jc w:val="center"/>
              <w:rPr>
                <w:b/>
                <w:bCs/>
                <w:sz w:val="26"/>
                <w:szCs w:val="26"/>
              </w:rPr>
            </w:pPr>
            <w:r>
              <w:rPr>
                <w:b/>
                <w:bCs/>
                <w:sz w:val="26"/>
                <w:szCs w:val="26"/>
              </w:rPr>
              <w:lastRenderedPageBreak/>
              <w:t>D</w:t>
            </w:r>
          </w:p>
        </w:tc>
        <w:tc>
          <w:tcPr>
            <w:tcW w:w="13768" w:type="dxa"/>
            <w:shd w:val="clear" w:color="auto" w:fill="DBE5F1" w:themeFill="accent1" w:themeFillTint="33"/>
          </w:tcPr>
          <w:p w14:paraId="4185AB8F" w14:textId="77777777" w:rsidR="00C10653" w:rsidRDefault="001A567C">
            <w:pPr>
              <w:spacing w:before="120" w:line="240" w:lineRule="auto"/>
              <w:ind w:left="0" w:hanging="3"/>
              <w:jc w:val="both"/>
              <w:rPr>
                <w:b/>
                <w:bCs/>
                <w:sz w:val="26"/>
                <w:szCs w:val="26"/>
              </w:rPr>
            </w:pPr>
            <w:r>
              <w:rPr>
                <w:b/>
                <w:bCs/>
                <w:sz w:val="26"/>
                <w:szCs w:val="26"/>
              </w:rPr>
              <w:t>Về Báo cáo tổng kết thi hành Luật</w:t>
            </w:r>
          </w:p>
        </w:tc>
      </w:tr>
    </w:tbl>
    <w:tbl>
      <w:tblPr>
        <w:tblW w:w="1476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084"/>
        <w:gridCol w:w="2129"/>
        <w:gridCol w:w="5269"/>
        <w:gridCol w:w="4288"/>
      </w:tblGrid>
      <w:tr w:rsidR="00C10653" w14:paraId="605CEAD6" w14:textId="77777777">
        <w:trPr>
          <w:trHeight w:val="3364"/>
        </w:trPr>
        <w:tc>
          <w:tcPr>
            <w:tcW w:w="993" w:type="dxa"/>
          </w:tcPr>
          <w:p w14:paraId="421093ED" w14:textId="77777777" w:rsidR="00C10653" w:rsidRDefault="00C10653">
            <w:pPr>
              <w:pStyle w:val="ListParagraph"/>
              <w:numPr>
                <w:ilvl w:val="0"/>
                <w:numId w:val="9"/>
              </w:numPr>
              <w:spacing w:before="120" w:line="240" w:lineRule="auto"/>
              <w:ind w:leftChars="0" w:firstLineChars="0"/>
              <w:rPr>
                <w:sz w:val="26"/>
                <w:szCs w:val="26"/>
              </w:rPr>
            </w:pPr>
          </w:p>
        </w:tc>
        <w:tc>
          <w:tcPr>
            <w:tcW w:w="2084" w:type="dxa"/>
          </w:tcPr>
          <w:p w14:paraId="1107D20D" w14:textId="77777777" w:rsidR="00C10653" w:rsidRDefault="00C10653">
            <w:pPr>
              <w:spacing w:before="120" w:line="240" w:lineRule="auto"/>
              <w:ind w:left="0" w:hanging="3"/>
              <w:jc w:val="both"/>
              <w:rPr>
                <w:b/>
                <w:sz w:val="26"/>
                <w:szCs w:val="26"/>
              </w:rPr>
            </w:pPr>
          </w:p>
        </w:tc>
        <w:tc>
          <w:tcPr>
            <w:tcW w:w="2129" w:type="dxa"/>
          </w:tcPr>
          <w:p w14:paraId="74120639" w14:textId="77777777" w:rsidR="00C10653" w:rsidRDefault="001A567C">
            <w:pPr>
              <w:spacing w:before="120" w:line="240" w:lineRule="auto"/>
              <w:ind w:left="0" w:hanging="3"/>
              <w:jc w:val="both"/>
              <w:rPr>
                <w:b/>
                <w:sz w:val="26"/>
                <w:szCs w:val="26"/>
              </w:rPr>
            </w:pPr>
            <w:r>
              <w:rPr>
                <w:b/>
                <w:sz w:val="26"/>
                <w:szCs w:val="26"/>
              </w:rPr>
              <w:t>Bộ Nội vụ</w:t>
            </w:r>
          </w:p>
        </w:tc>
        <w:tc>
          <w:tcPr>
            <w:tcW w:w="5269" w:type="dxa"/>
          </w:tcPr>
          <w:p w14:paraId="7285C02D" w14:textId="77777777" w:rsidR="00C10653" w:rsidRDefault="001A567C">
            <w:pPr>
              <w:spacing w:before="120" w:line="240" w:lineRule="auto"/>
              <w:ind w:left="0" w:hanging="3"/>
              <w:jc w:val="both"/>
              <w:rPr>
                <w:sz w:val="26"/>
                <w:szCs w:val="26"/>
              </w:rPr>
            </w:pPr>
            <w:r>
              <w:rPr>
                <w:sz w:val="26"/>
                <w:szCs w:val="26"/>
              </w:rPr>
              <w:t>- Luật Khoa học và Công nghệ được xác định là đạo luật gốc trong lĩnh vực khoa học và công nghệ, do đó đề nghị bổ sung kết quả rà soát các văn bản quy phạm pháp luật có liên quan đến dự án Luật, từ đó đánh giá kết quả cụ thể việc thể chế hóa và thực hiện các chủ trương, chính sách của Đảng về phát triển khoa học, công nghệ và tính thống nhất, đồng bộ của Luật Khoa học và Công nghệ với các Luật khác có liên quan để làm rõ hơn về mục tiêu đề xuất sửa đổi, bổ sung Luật Khoa học và Công nghệ năm 2013.</w:t>
            </w:r>
          </w:p>
        </w:tc>
        <w:tc>
          <w:tcPr>
            <w:tcW w:w="4288" w:type="dxa"/>
          </w:tcPr>
          <w:p w14:paraId="102A67C6" w14:textId="63783E10" w:rsidR="00C10653" w:rsidRDefault="006C19EA">
            <w:pPr>
              <w:spacing w:before="120" w:line="240" w:lineRule="auto"/>
              <w:ind w:left="0" w:hanging="3"/>
              <w:jc w:val="both"/>
              <w:rPr>
                <w:sz w:val="26"/>
                <w:szCs w:val="26"/>
              </w:rPr>
            </w:pPr>
            <w:r>
              <w:rPr>
                <w:sz w:val="26"/>
                <w:szCs w:val="26"/>
              </w:rPr>
              <w:t>- T</w:t>
            </w:r>
            <w:r w:rsidR="001A567C">
              <w:rPr>
                <w:sz w:val="26"/>
                <w:szCs w:val="26"/>
              </w:rPr>
              <w:t>iếp thu</w:t>
            </w:r>
          </w:p>
          <w:p w14:paraId="45DBE049" w14:textId="77777777" w:rsidR="00C10653" w:rsidRDefault="001A567C">
            <w:pPr>
              <w:spacing w:before="120" w:line="240" w:lineRule="auto"/>
              <w:ind w:left="0" w:hanging="3"/>
              <w:jc w:val="both"/>
              <w:rPr>
                <w:sz w:val="26"/>
                <w:szCs w:val="26"/>
              </w:rPr>
            </w:pPr>
            <w:r>
              <w:rPr>
                <w:sz w:val="26"/>
                <w:szCs w:val="26"/>
              </w:rPr>
              <w:t>Bộ Khoa học và Công nghệ đã bổ sung vào Mục II.9 tại dự thảo Báo cáo Tổng kết thi hành Luật Khoa học và công nghệ kết quả rà soát, đối chiếu quy định của Luật Khoa học và công nghệ với 193 Luật đang có hiệu lực thi hành.</w:t>
            </w:r>
          </w:p>
          <w:p w14:paraId="1F3823B1" w14:textId="77777777" w:rsidR="00C10653" w:rsidRDefault="00C10653">
            <w:pPr>
              <w:spacing w:before="120" w:line="240" w:lineRule="auto"/>
              <w:ind w:left="0" w:hanging="3"/>
              <w:jc w:val="both"/>
              <w:rPr>
                <w:sz w:val="26"/>
                <w:szCs w:val="26"/>
              </w:rPr>
            </w:pPr>
          </w:p>
          <w:p w14:paraId="47BE089B" w14:textId="77777777" w:rsidR="00C10653" w:rsidRDefault="00C10653">
            <w:pPr>
              <w:spacing w:before="120" w:line="240" w:lineRule="auto"/>
              <w:ind w:left="0" w:hanging="3"/>
              <w:jc w:val="both"/>
              <w:rPr>
                <w:sz w:val="26"/>
                <w:szCs w:val="26"/>
              </w:rPr>
            </w:pPr>
          </w:p>
        </w:tc>
      </w:tr>
      <w:tr w:rsidR="00C10653" w14:paraId="4261F730" w14:textId="77777777">
        <w:trPr>
          <w:trHeight w:val="1934"/>
        </w:trPr>
        <w:tc>
          <w:tcPr>
            <w:tcW w:w="993" w:type="dxa"/>
          </w:tcPr>
          <w:p w14:paraId="67AA0D59" w14:textId="77777777" w:rsidR="00C10653" w:rsidRDefault="00C10653">
            <w:pPr>
              <w:pStyle w:val="ListParagraph"/>
              <w:numPr>
                <w:ilvl w:val="0"/>
                <w:numId w:val="9"/>
              </w:numPr>
              <w:spacing w:before="120" w:line="240" w:lineRule="auto"/>
              <w:ind w:leftChars="0" w:firstLineChars="0"/>
              <w:rPr>
                <w:sz w:val="26"/>
                <w:szCs w:val="26"/>
              </w:rPr>
            </w:pPr>
          </w:p>
        </w:tc>
        <w:tc>
          <w:tcPr>
            <w:tcW w:w="2084" w:type="dxa"/>
          </w:tcPr>
          <w:p w14:paraId="01CF07F8" w14:textId="77777777" w:rsidR="00C10653" w:rsidRDefault="00C10653">
            <w:pPr>
              <w:spacing w:before="120" w:line="240" w:lineRule="auto"/>
              <w:ind w:left="0" w:hanging="3"/>
              <w:jc w:val="both"/>
              <w:rPr>
                <w:b/>
                <w:sz w:val="26"/>
                <w:szCs w:val="26"/>
              </w:rPr>
            </w:pPr>
          </w:p>
        </w:tc>
        <w:tc>
          <w:tcPr>
            <w:tcW w:w="2129" w:type="dxa"/>
          </w:tcPr>
          <w:p w14:paraId="7E717980" w14:textId="77777777" w:rsidR="00C10653" w:rsidRDefault="001A567C">
            <w:pPr>
              <w:spacing w:before="120" w:line="240" w:lineRule="auto"/>
              <w:ind w:left="0" w:hanging="3"/>
              <w:jc w:val="both"/>
              <w:rPr>
                <w:b/>
                <w:sz w:val="26"/>
                <w:szCs w:val="26"/>
              </w:rPr>
            </w:pPr>
            <w:r>
              <w:rPr>
                <w:b/>
                <w:sz w:val="26"/>
                <w:szCs w:val="26"/>
              </w:rPr>
              <w:t>Bộ Công Thương</w:t>
            </w:r>
          </w:p>
        </w:tc>
        <w:tc>
          <w:tcPr>
            <w:tcW w:w="5269" w:type="dxa"/>
          </w:tcPr>
          <w:p w14:paraId="624F1D7C" w14:textId="77777777" w:rsidR="00C10653" w:rsidRDefault="001A567C">
            <w:pPr>
              <w:pStyle w:val="NormalWeb"/>
              <w:spacing w:before="0" w:beforeAutospacing="0" w:after="120" w:afterAutospacing="0" w:line="15" w:lineRule="atLeast"/>
              <w:ind w:left="0" w:hanging="3"/>
              <w:jc w:val="both"/>
            </w:pPr>
            <w:r>
              <w:rPr>
                <w:rFonts w:ascii="Times New Roman" w:hAnsi="Times New Roman"/>
                <w:sz w:val="26"/>
                <w:szCs w:val="26"/>
              </w:rPr>
              <w:t>Báo cáo tổng kết còn sơ sài, chưa cung cấp đầy đủ bằng chứng về mặt thực tiễn cho quá trình sửa đổi Luật. Bên cạnh đó, Báo cáo cần làm rõ các chính sách đã quy định và việc cụ thể hóa, hướng dẫn thực hiện các chính sách này trong thời gian qua. </w:t>
            </w:r>
          </w:p>
          <w:p w14:paraId="102B03E1" w14:textId="77777777" w:rsidR="00C10653" w:rsidRDefault="001A567C">
            <w:pPr>
              <w:pStyle w:val="NormalWeb"/>
              <w:spacing w:before="0" w:beforeAutospacing="0" w:after="120" w:afterAutospacing="0" w:line="15" w:lineRule="atLeast"/>
              <w:ind w:left="0" w:hanging="3"/>
              <w:jc w:val="both"/>
            </w:pPr>
            <w:r>
              <w:rPr>
                <w:rFonts w:ascii="Times New Roman" w:hAnsi="Times New Roman"/>
                <w:sz w:val="26"/>
                <w:szCs w:val="26"/>
              </w:rPr>
              <w:t>Đề nghị tổng hợp các khó khăn, vướng mắc, kiến nghị của Bộ, ngành địa phương liên quan tới sửa đổi Luật và các văn bản hướng dẫn thi hành Luật.</w:t>
            </w:r>
          </w:p>
          <w:p w14:paraId="5D407C71" w14:textId="77777777" w:rsidR="00C10653" w:rsidRDefault="001A567C">
            <w:pPr>
              <w:pStyle w:val="NormalWeb"/>
              <w:spacing w:before="0" w:beforeAutospacing="0" w:after="120" w:afterAutospacing="0" w:line="15" w:lineRule="atLeast"/>
              <w:ind w:left="0" w:hanging="3"/>
              <w:jc w:val="both"/>
            </w:pPr>
            <w:r>
              <w:rPr>
                <w:rFonts w:ascii="Times New Roman" w:hAnsi="Times New Roman"/>
                <w:sz w:val="26"/>
                <w:szCs w:val="26"/>
              </w:rPr>
              <w:lastRenderedPageBreak/>
              <w:t>Đề nghị cập nhật thông tin các số liệu đến hết năm 2022 hoặc gần nhất. Hiện nay số liệu chỉ cập nhật đển năm 2020.</w:t>
            </w:r>
          </w:p>
          <w:p w14:paraId="0DF2F39D" w14:textId="77777777" w:rsidR="00C10653" w:rsidRDefault="001A567C">
            <w:pPr>
              <w:pStyle w:val="NormalWeb"/>
              <w:spacing w:before="0" w:beforeAutospacing="0" w:after="120" w:afterAutospacing="0" w:line="15" w:lineRule="atLeast"/>
              <w:ind w:left="0" w:hanging="3"/>
              <w:jc w:val="both"/>
            </w:pPr>
            <w:r>
              <w:rPr>
                <w:rFonts w:ascii="Times New Roman" w:hAnsi="Times New Roman"/>
                <w:sz w:val="26"/>
                <w:szCs w:val="26"/>
              </w:rPr>
              <w:t>Đề nghị bổ sung thông tin về kết quả thực hiện đề tài nghiên cứu sử dụng ngân sách nhà nước, tỷ lệ đề tài được áp dụng thực tế, hiệu quả của việc áp dụng, tổng ngân sách chi cho các hoạt động nghiên cứu từ khi Luật có hiệu lực đến nay.</w:t>
            </w:r>
          </w:p>
          <w:p w14:paraId="3C788B7A" w14:textId="77777777" w:rsidR="00C10653" w:rsidRDefault="001A567C">
            <w:pPr>
              <w:pStyle w:val="NormalWeb"/>
              <w:spacing w:before="0" w:beforeAutospacing="0" w:after="120" w:afterAutospacing="0" w:line="15" w:lineRule="atLeast"/>
              <w:ind w:left="0" w:hanging="3"/>
              <w:jc w:val="both"/>
              <w:rPr>
                <w:sz w:val="26"/>
                <w:szCs w:val="26"/>
              </w:rPr>
            </w:pPr>
            <w:r>
              <w:rPr>
                <w:rFonts w:ascii="Times New Roman" w:hAnsi="Times New Roman"/>
                <w:sz w:val="26"/>
                <w:szCs w:val="26"/>
              </w:rPr>
              <w:t>Đề nghị bổ sung đánh giá kết quả thực hiện các nhiệm vụ KH&amp;CN so với định hướng, chiến lược, mục tiêu, nhiệm vụ đã đề ra; chuẩn xác hoặc bổ sung đánh giá hiệu quả, giá trị cốt lõi trong thực tế của các kết quả nghiên cứu KH&amp;CN tiêu biểu theo từng lĩnh vực, nhóm ngành và phân cấp quản lý (mục I.5.1), phù hợp với thời kỳ đánh gia tổng hop</w:t>
            </w:r>
          </w:p>
        </w:tc>
        <w:tc>
          <w:tcPr>
            <w:tcW w:w="4288" w:type="dxa"/>
          </w:tcPr>
          <w:p w14:paraId="778B9F0F" w14:textId="16F1D3E4" w:rsidR="00C10653" w:rsidRDefault="006C19EA">
            <w:pPr>
              <w:pStyle w:val="NormalWeb"/>
              <w:spacing w:before="0" w:beforeAutospacing="0" w:after="120" w:afterAutospacing="0" w:line="15" w:lineRule="atLeast"/>
              <w:ind w:hanging="2"/>
              <w:jc w:val="both"/>
              <w:rPr>
                <w:sz w:val="26"/>
                <w:szCs w:val="26"/>
              </w:rPr>
            </w:pPr>
            <w:r>
              <w:rPr>
                <w:rFonts w:ascii="Times New Roman" w:hAnsi="Times New Roman"/>
                <w:color w:val="000000"/>
              </w:rPr>
              <w:lastRenderedPageBreak/>
              <w:t>-</w:t>
            </w:r>
            <w:r w:rsidR="001A567C">
              <w:rPr>
                <w:rFonts w:ascii="Times New Roman" w:hAnsi="Times New Roman"/>
                <w:color w:val="000000"/>
              </w:rPr>
              <w:t>Tiếp thu</w:t>
            </w:r>
          </w:p>
        </w:tc>
      </w:tr>
      <w:tr w:rsidR="003F2CAA" w14:paraId="3717152E" w14:textId="77777777">
        <w:trPr>
          <w:trHeight w:val="1934"/>
        </w:trPr>
        <w:tc>
          <w:tcPr>
            <w:tcW w:w="993" w:type="dxa"/>
          </w:tcPr>
          <w:p w14:paraId="4354C647" w14:textId="77777777" w:rsidR="003F2CAA" w:rsidRDefault="003F2CAA" w:rsidP="003F2CAA">
            <w:pPr>
              <w:pStyle w:val="ListParagraph"/>
              <w:numPr>
                <w:ilvl w:val="0"/>
                <w:numId w:val="9"/>
              </w:numPr>
              <w:spacing w:before="120" w:line="240" w:lineRule="auto"/>
              <w:ind w:leftChars="0" w:firstLineChars="0"/>
              <w:rPr>
                <w:sz w:val="26"/>
                <w:szCs w:val="26"/>
              </w:rPr>
            </w:pPr>
          </w:p>
        </w:tc>
        <w:tc>
          <w:tcPr>
            <w:tcW w:w="2084" w:type="dxa"/>
          </w:tcPr>
          <w:p w14:paraId="26476377" w14:textId="77777777" w:rsidR="003F2CAA" w:rsidRDefault="003F2CAA" w:rsidP="003F2CAA">
            <w:pPr>
              <w:spacing w:before="120" w:line="240" w:lineRule="auto"/>
              <w:ind w:left="0" w:hanging="3"/>
              <w:jc w:val="both"/>
              <w:rPr>
                <w:b/>
                <w:sz w:val="26"/>
                <w:szCs w:val="26"/>
              </w:rPr>
            </w:pPr>
          </w:p>
        </w:tc>
        <w:tc>
          <w:tcPr>
            <w:tcW w:w="2129" w:type="dxa"/>
          </w:tcPr>
          <w:p w14:paraId="1BBFA59F" w14:textId="77777777" w:rsidR="003F2CAA" w:rsidRDefault="003F2CAA" w:rsidP="003F2CAA">
            <w:pPr>
              <w:spacing w:before="120" w:line="240" w:lineRule="auto"/>
              <w:ind w:left="0" w:hanging="3"/>
              <w:jc w:val="both"/>
              <w:rPr>
                <w:b/>
                <w:sz w:val="26"/>
                <w:szCs w:val="26"/>
              </w:rPr>
            </w:pPr>
            <w:r>
              <w:rPr>
                <w:b/>
                <w:sz w:val="26"/>
                <w:szCs w:val="26"/>
              </w:rPr>
              <w:t>Bộ Tư pháp</w:t>
            </w:r>
          </w:p>
        </w:tc>
        <w:tc>
          <w:tcPr>
            <w:tcW w:w="5269" w:type="dxa"/>
          </w:tcPr>
          <w:p w14:paraId="224192FD" w14:textId="77777777" w:rsidR="003F2CAA" w:rsidRPr="006C19EA" w:rsidRDefault="003F2CAA" w:rsidP="003F2CAA">
            <w:pPr>
              <w:spacing w:before="120" w:line="240" w:lineRule="auto"/>
              <w:ind w:left="0" w:hanging="3"/>
              <w:jc w:val="both"/>
              <w:rPr>
                <w:color w:val="000000" w:themeColor="text1"/>
                <w:sz w:val="26"/>
                <w:szCs w:val="26"/>
              </w:rPr>
            </w:pPr>
            <w:r w:rsidRPr="006C19EA">
              <w:rPr>
                <w:color w:val="000000" w:themeColor="text1"/>
                <w:sz w:val="26"/>
                <w:szCs w:val="26"/>
              </w:rPr>
              <w:t>Đề nghị hoàn thiện Báo cáo tổng kết, xác định đúng, đầy đủ bất cập, vướng mắc (do pháp luật, do tổ chức thi hành hay cả hai); từ đó xác định đúng và đầy đủ các chính sách trong đề nghị xây dựng Luật.</w:t>
            </w:r>
          </w:p>
        </w:tc>
        <w:tc>
          <w:tcPr>
            <w:tcW w:w="4288" w:type="dxa"/>
          </w:tcPr>
          <w:p w14:paraId="48B0BFAA" w14:textId="6B709F38" w:rsidR="003F2CAA" w:rsidRPr="006C19EA" w:rsidRDefault="006C19EA" w:rsidP="003F2CAA">
            <w:pPr>
              <w:spacing w:before="120" w:line="240" w:lineRule="auto"/>
              <w:ind w:left="0" w:hanging="3"/>
              <w:jc w:val="both"/>
              <w:rPr>
                <w:color w:val="000000" w:themeColor="text1"/>
                <w:sz w:val="26"/>
                <w:szCs w:val="26"/>
              </w:rPr>
            </w:pPr>
            <w:r>
              <w:rPr>
                <w:color w:val="000000" w:themeColor="text1"/>
                <w:sz w:val="26"/>
                <w:szCs w:val="26"/>
              </w:rPr>
              <w:t>-</w:t>
            </w:r>
            <w:r w:rsidR="003F2CAA" w:rsidRPr="006C19EA">
              <w:rPr>
                <w:color w:val="000000" w:themeColor="text1"/>
                <w:sz w:val="26"/>
                <w:szCs w:val="26"/>
              </w:rPr>
              <w:t>Tiếp thu</w:t>
            </w:r>
          </w:p>
          <w:p w14:paraId="3FB5A8BC" w14:textId="77777777" w:rsidR="003F2CAA" w:rsidRPr="006C19EA" w:rsidRDefault="003F2CAA" w:rsidP="003F2CAA">
            <w:pPr>
              <w:spacing w:before="120" w:line="240" w:lineRule="auto"/>
              <w:ind w:left="0" w:hanging="3"/>
              <w:jc w:val="both"/>
              <w:rPr>
                <w:color w:val="000000" w:themeColor="text1"/>
                <w:sz w:val="26"/>
                <w:szCs w:val="26"/>
              </w:rPr>
            </w:pPr>
          </w:p>
        </w:tc>
      </w:tr>
    </w:tbl>
    <w:tbl>
      <w:tblPr>
        <w:tblStyle w:val="Style45"/>
        <w:tblW w:w="147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7"/>
        <w:gridCol w:w="2087"/>
        <w:gridCol w:w="2132"/>
        <w:gridCol w:w="5272"/>
        <w:gridCol w:w="4290"/>
      </w:tblGrid>
      <w:tr w:rsidR="00C10653" w14:paraId="6D8A4D57" w14:textId="77777777">
        <w:trPr>
          <w:cantSplit/>
          <w:trHeight w:val="426"/>
        </w:trPr>
        <w:tc>
          <w:tcPr>
            <w:tcW w:w="995" w:type="dxa"/>
            <w:shd w:val="clear" w:color="auto" w:fill="DBE5F1" w:themeFill="accent1" w:themeFillTint="33"/>
          </w:tcPr>
          <w:p w14:paraId="0B945A3C" w14:textId="77777777" w:rsidR="00C10653" w:rsidRDefault="001A567C">
            <w:pPr>
              <w:spacing w:before="120" w:line="240" w:lineRule="auto"/>
              <w:ind w:leftChars="0" w:left="0" w:firstLineChars="0" w:hanging="3"/>
              <w:jc w:val="center"/>
              <w:rPr>
                <w:b/>
                <w:sz w:val="26"/>
                <w:szCs w:val="26"/>
              </w:rPr>
            </w:pPr>
            <w:r>
              <w:rPr>
                <w:b/>
                <w:sz w:val="26"/>
                <w:szCs w:val="26"/>
              </w:rPr>
              <w:t>Đ</w:t>
            </w:r>
          </w:p>
        </w:tc>
        <w:tc>
          <w:tcPr>
            <w:tcW w:w="13768" w:type="dxa"/>
            <w:gridSpan w:val="4"/>
            <w:shd w:val="clear" w:color="auto" w:fill="DBE5F1" w:themeFill="accent1" w:themeFillTint="33"/>
          </w:tcPr>
          <w:p w14:paraId="55565F13" w14:textId="77777777" w:rsidR="00C10653" w:rsidRDefault="001A567C">
            <w:pPr>
              <w:spacing w:before="120" w:line="240" w:lineRule="auto"/>
              <w:ind w:left="0" w:hanging="3"/>
              <w:jc w:val="both"/>
              <w:rPr>
                <w:b/>
                <w:sz w:val="26"/>
                <w:szCs w:val="26"/>
              </w:rPr>
            </w:pPr>
            <w:r>
              <w:rPr>
                <w:b/>
                <w:sz w:val="26"/>
                <w:szCs w:val="26"/>
              </w:rPr>
              <w:t>Về tên Luật</w:t>
            </w:r>
          </w:p>
        </w:tc>
      </w:tr>
      <w:tr w:rsidR="00C10653" w14:paraId="0FEEE6C0" w14:textId="77777777">
        <w:trPr>
          <w:cantSplit/>
          <w:trHeight w:val="426"/>
        </w:trPr>
        <w:tc>
          <w:tcPr>
            <w:tcW w:w="995" w:type="dxa"/>
          </w:tcPr>
          <w:p w14:paraId="6DC602F5" w14:textId="77777777" w:rsidR="00C10653" w:rsidRDefault="00C10653">
            <w:pPr>
              <w:pStyle w:val="ListParagraph"/>
              <w:numPr>
                <w:ilvl w:val="0"/>
                <w:numId w:val="10"/>
              </w:numPr>
              <w:spacing w:before="120" w:line="240" w:lineRule="auto"/>
              <w:ind w:leftChars="0" w:firstLineChars="0"/>
              <w:jc w:val="center"/>
              <w:rPr>
                <w:b/>
                <w:bCs/>
                <w:sz w:val="26"/>
                <w:szCs w:val="26"/>
              </w:rPr>
            </w:pPr>
          </w:p>
        </w:tc>
        <w:tc>
          <w:tcPr>
            <w:tcW w:w="2085" w:type="dxa"/>
          </w:tcPr>
          <w:p w14:paraId="606C50B0" w14:textId="77777777" w:rsidR="00C10653" w:rsidRDefault="00C10653">
            <w:pPr>
              <w:spacing w:before="120" w:line="240" w:lineRule="auto"/>
              <w:ind w:left="0" w:hanging="3"/>
              <w:jc w:val="both"/>
              <w:rPr>
                <w:bCs/>
                <w:sz w:val="26"/>
                <w:szCs w:val="26"/>
              </w:rPr>
            </w:pPr>
          </w:p>
        </w:tc>
        <w:tc>
          <w:tcPr>
            <w:tcW w:w="2130" w:type="dxa"/>
          </w:tcPr>
          <w:p w14:paraId="36604821" w14:textId="77777777" w:rsidR="00C10653" w:rsidRDefault="001A567C">
            <w:pPr>
              <w:spacing w:before="120" w:line="240" w:lineRule="auto"/>
              <w:ind w:left="0" w:hanging="3"/>
              <w:jc w:val="both"/>
              <w:rPr>
                <w:b/>
                <w:sz w:val="26"/>
                <w:szCs w:val="26"/>
              </w:rPr>
            </w:pPr>
            <w:r>
              <w:rPr>
                <w:b/>
                <w:sz w:val="26"/>
                <w:szCs w:val="26"/>
              </w:rPr>
              <w:t xml:space="preserve">Các tỉnh: </w:t>
            </w:r>
          </w:p>
          <w:p w14:paraId="26BBEBD0" w14:textId="77777777" w:rsidR="00C10653" w:rsidRDefault="001A567C">
            <w:pPr>
              <w:spacing w:before="120" w:line="240" w:lineRule="auto"/>
              <w:ind w:left="0" w:hanging="3"/>
              <w:jc w:val="both"/>
              <w:rPr>
                <w:b/>
                <w:sz w:val="26"/>
                <w:szCs w:val="26"/>
              </w:rPr>
            </w:pPr>
            <w:r>
              <w:rPr>
                <w:b/>
                <w:sz w:val="26"/>
                <w:szCs w:val="26"/>
              </w:rPr>
              <w:t>Hưng Yên,</w:t>
            </w:r>
          </w:p>
          <w:p w14:paraId="12524B87" w14:textId="77777777" w:rsidR="00C10653" w:rsidRDefault="001A567C">
            <w:pPr>
              <w:spacing w:before="120" w:line="240" w:lineRule="auto"/>
              <w:ind w:left="0" w:hanging="3"/>
              <w:jc w:val="both"/>
              <w:rPr>
                <w:b/>
                <w:sz w:val="26"/>
                <w:szCs w:val="26"/>
              </w:rPr>
            </w:pPr>
            <w:r>
              <w:rPr>
                <w:b/>
                <w:sz w:val="26"/>
                <w:szCs w:val="26"/>
              </w:rPr>
              <w:t>Bắc Giang,</w:t>
            </w:r>
          </w:p>
          <w:p w14:paraId="7A284006" w14:textId="77777777" w:rsidR="00C10653" w:rsidRDefault="001A567C">
            <w:pPr>
              <w:spacing w:before="120" w:line="240" w:lineRule="auto"/>
              <w:ind w:left="0" w:hanging="3"/>
              <w:jc w:val="both"/>
              <w:rPr>
                <w:b/>
                <w:sz w:val="26"/>
                <w:szCs w:val="26"/>
              </w:rPr>
            </w:pPr>
            <w:r>
              <w:rPr>
                <w:b/>
                <w:sz w:val="26"/>
                <w:szCs w:val="26"/>
              </w:rPr>
              <w:t>Đồng Nai</w:t>
            </w:r>
          </w:p>
        </w:tc>
        <w:tc>
          <w:tcPr>
            <w:tcW w:w="5267" w:type="dxa"/>
          </w:tcPr>
          <w:p w14:paraId="752D190B" w14:textId="77777777" w:rsidR="00C10653" w:rsidRDefault="001A567C">
            <w:pPr>
              <w:spacing w:before="120" w:line="240" w:lineRule="auto"/>
              <w:ind w:left="0" w:hanging="3"/>
              <w:jc w:val="both"/>
              <w:rPr>
                <w:sz w:val="26"/>
                <w:szCs w:val="26"/>
              </w:rPr>
            </w:pPr>
            <w:r>
              <w:rPr>
                <w:sz w:val="26"/>
                <w:szCs w:val="26"/>
              </w:rPr>
              <w:t>- Đề nghị Ban soạn thảo nghiên cứu đề xuất sửa đổi tên của Luật Khoa học và Công nghệ thành “Luật Khoa học, Công nghệ và Đổi mới sáng tạo” để phù hợp với nội hàm của toàn bộ “Luật khoa học và công nghệ năm 2013” và “Luật sửa đổi, bổ sung một số điều của Luật Khoa học và Công nghệ”;</w:t>
            </w:r>
          </w:p>
          <w:p w14:paraId="5E26A65E" w14:textId="77777777" w:rsidR="00C10653" w:rsidRDefault="001A567C">
            <w:pPr>
              <w:spacing w:before="120" w:line="240" w:lineRule="auto"/>
              <w:ind w:left="0" w:hanging="3"/>
              <w:jc w:val="both"/>
              <w:rPr>
                <w:sz w:val="26"/>
                <w:szCs w:val="26"/>
              </w:rPr>
            </w:pPr>
            <w:r>
              <w:rPr>
                <w:sz w:val="26"/>
                <w:szCs w:val="26"/>
              </w:rPr>
              <w:t>- Đề nghị cơ quan soạn thảo xem xét bỏ nội dung “(Kèm theo Tờ trình số ..../TTr-BKHCN ngày ... tháng .... năm 2023 của Bộ Khoa học và Công nghệ)”.</w:t>
            </w:r>
          </w:p>
        </w:tc>
        <w:tc>
          <w:tcPr>
            <w:tcW w:w="4286" w:type="dxa"/>
          </w:tcPr>
          <w:p w14:paraId="3DFCB54C" w14:textId="77777777" w:rsidR="006C19EA" w:rsidRDefault="001A567C">
            <w:pPr>
              <w:spacing w:before="120" w:line="240" w:lineRule="auto"/>
              <w:ind w:left="0" w:hanging="3"/>
              <w:jc w:val="both"/>
              <w:rPr>
                <w:sz w:val="26"/>
                <w:szCs w:val="26"/>
              </w:rPr>
            </w:pPr>
            <w:r>
              <w:rPr>
                <w:sz w:val="26"/>
                <w:szCs w:val="26"/>
              </w:rPr>
              <w:t xml:space="preserve">- Bảo lưu </w:t>
            </w:r>
          </w:p>
          <w:p w14:paraId="0BC9493B" w14:textId="45A5383C" w:rsidR="00C10653" w:rsidRDefault="001A567C">
            <w:pPr>
              <w:spacing w:before="120" w:line="240" w:lineRule="auto"/>
              <w:ind w:left="0" w:hanging="3"/>
              <w:jc w:val="both"/>
              <w:rPr>
                <w:sz w:val="26"/>
                <w:szCs w:val="26"/>
              </w:rPr>
            </w:pPr>
            <w:r>
              <w:rPr>
                <w:sz w:val="26"/>
                <w:szCs w:val="26"/>
              </w:rPr>
              <w:t>“</w:t>
            </w:r>
            <w:r w:rsidR="006C19EA">
              <w:rPr>
                <w:sz w:val="26"/>
                <w:szCs w:val="26"/>
              </w:rPr>
              <w:t>Đ</w:t>
            </w:r>
            <w:r>
              <w:rPr>
                <w:sz w:val="26"/>
                <w:szCs w:val="26"/>
              </w:rPr>
              <w:t>ổi mới sáng tạo” là nội dung cần có nghiên cứu, triển khai</w:t>
            </w:r>
            <w:r w:rsidR="006C19EA">
              <w:rPr>
                <w:sz w:val="26"/>
                <w:szCs w:val="26"/>
              </w:rPr>
              <w:t>,</w:t>
            </w:r>
            <w:r>
              <w:rPr>
                <w:sz w:val="26"/>
                <w:szCs w:val="26"/>
              </w:rPr>
              <w:t xml:space="preserve"> </w:t>
            </w:r>
            <w:r w:rsidR="006C19EA">
              <w:rPr>
                <w:sz w:val="26"/>
                <w:szCs w:val="26"/>
              </w:rPr>
              <w:t>đánh giá</w:t>
            </w:r>
            <w:r w:rsidR="006C19EA">
              <w:rPr>
                <w:sz w:val="26"/>
                <w:szCs w:val="26"/>
              </w:rPr>
              <w:t xml:space="preserve"> </w:t>
            </w:r>
            <w:r>
              <w:rPr>
                <w:sz w:val="26"/>
                <w:szCs w:val="26"/>
              </w:rPr>
              <w:t>trong thực tiễn trước khi đề xuất đổi tên Luật.</w:t>
            </w:r>
          </w:p>
          <w:p w14:paraId="440B112F" w14:textId="77777777" w:rsidR="00C10653" w:rsidRDefault="00C10653">
            <w:pPr>
              <w:spacing w:before="120" w:line="240" w:lineRule="auto"/>
              <w:ind w:left="0" w:hanging="3"/>
              <w:jc w:val="both"/>
              <w:rPr>
                <w:sz w:val="26"/>
                <w:szCs w:val="26"/>
              </w:rPr>
            </w:pPr>
          </w:p>
          <w:p w14:paraId="779F0D1D" w14:textId="77777777" w:rsidR="00C10653" w:rsidRDefault="00C10653">
            <w:pPr>
              <w:spacing w:before="120" w:line="240" w:lineRule="auto"/>
              <w:ind w:left="0" w:hanging="3"/>
              <w:jc w:val="both"/>
              <w:rPr>
                <w:sz w:val="26"/>
                <w:szCs w:val="26"/>
              </w:rPr>
            </w:pPr>
          </w:p>
          <w:p w14:paraId="2BC717F5" w14:textId="77777777" w:rsidR="00C10653" w:rsidRDefault="001A567C">
            <w:pPr>
              <w:spacing w:before="120" w:line="240" w:lineRule="auto"/>
              <w:ind w:left="0" w:hanging="3"/>
              <w:jc w:val="both"/>
              <w:rPr>
                <w:sz w:val="26"/>
                <w:szCs w:val="26"/>
              </w:rPr>
            </w:pPr>
            <w:r>
              <w:rPr>
                <w:sz w:val="26"/>
                <w:szCs w:val="26"/>
              </w:rPr>
              <w:t>- Tiếp thu.</w:t>
            </w:r>
          </w:p>
        </w:tc>
      </w:tr>
      <w:tr w:rsidR="00C10653" w14:paraId="70DB4907" w14:textId="77777777">
        <w:trPr>
          <w:cantSplit/>
          <w:trHeight w:val="426"/>
        </w:trPr>
        <w:tc>
          <w:tcPr>
            <w:tcW w:w="995" w:type="dxa"/>
            <w:tcBorders>
              <w:bottom w:val="single" w:sz="4" w:space="0" w:color="auto"/>
            </w:tcBorders>
            <w:shd w:val="clear" w:color="auto" w:fill="DBE5F1" w:themeFill="accent1" w:themeFillTint="33"/>
          </w:tcPr>
          <w:p w14:paraId="5B1717EF" w14:textId="77777777" w:rsidR="00C10653" w:rsidRDefault="001A567C">
            <w:pPr>
              <w:tabs>
                <w:tab w:val="center" w:pos="599"/>
              </w:tabs>
              <w:spacing w:before="120" w:line="240" w:lineRule="auto"/>
              <w:ind w:leftChars="0" w:left="0" w:firstLineChars="0" w:hanging="3"/>
              <w:jc w:val="center"/>
              <w:rPr>
                <w:b/>
                <w:bCs/>
                <w:sz w:val="26"/>
                <w:szCs w:val="26"/>
              </w:rPr>
            </w:pPr>
            <w:r>
              <w:rPr>
                <w:b/>
                <w:bCs/>
                <w:sz w:val="26"/>
                <w:szCs w:val="26"/>
              </w:rPr>
              <w:t>E</w:t>
            </w:r>
          </w:p>
        </w:tc>
        <w:tc>
          <w:tcPr>
            <w:tcW w:w="13768" w:type="dxa"/>
            <w:gridSpan w:val="4"/>
            <w:tcBorders>
              <w:bottom w:val="single" w:sz="4" w:space="0" w:color="auto"/>
            </w:tcBorders>
            <w:shd w:val="clear" w:color="auto" w:fill="DBE5F1" w:themeFill="accent1" w:themeFillTint="33"/>
          </w:tcPr>
          <w:p w14:paraId="1FFE10E8" w14:textId="77777777" w:rsidR="00C10653" w:rsidRDefault="001A567C">
            <w:pPr>
              <w:spacing w:before="120" w:line="240" w:lineRule="auto"/>
              <w:ind w:left="0" w:hanging="3"/>
              <w:jc w:val="both"/>
              <w:rPr>
                <w:b/>
                <w:bCs/>
                <w:sz w:val="26"/>
                <w:szCs w:val="26"/>
              </w:rPr>
            </w:pPr>
            <w:r>
              <w:rPr>
                <w:b/>
                <w:bCs/>
                <w:sz w:val="26"/>
                <w:szCs w:val="26"/>
              </w:rPr>
              <w:t>Về bố cục, phạm vi sửa đổi</w:t>
            </w:r>
          </w:p>
        </w:tc>
      </w:tr>
    </w:tbl>
    <w:tbl>
      <w:tblPr>
        <w:tblW w:w="1476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084"/>
        <w:gridCol w:w="2129"/>
        <w:gridCol w:w="5269"/>
        <w:gridCol w:w="4288"/>
      </w:tblGrid>
      <w:tr w:rsidR="00B31551" w14:paraId="051B4D54" w14:textId="77777777">
        <w:trPr>
          <w:trHeight w:val="1934"/>
        </w:trPr>
        <w:tc>
          <w:tcPr>
            <w:tcW w:w="993" w:type="dxa"/>
          </w:tcPr>
          <w:p w14:paraId="278D8CF4" w14:textId="77777777" w:rsidR="00B31551" w:rsidRDefault="00B31551" w:rsidP="00B31551">
            <w:pPr>
              <w:pStyle w:val="ListParagraph"/>
              <w:widowControl w:val="0"/>
              <w:numPr>
                <w:ilvl w:val="0"/>
                <w:numId w:val="11"/>
              </w:numPr>
              <w:spacing w:before="120" w:line="240" w:lineRule="auto"/>
              <w:ind w:leftChars="0" w:firstLineChars="0"/>
              <w:jc w:val="center"/>
              <w:rPr>
                <w:sz w:val="26"/>
                <w:szCs w:val="26"/>
              </w:rPr>
            </w:pPr>
          </w:p>
        </w:tc>
        <w:tc>
          <w:tcPr>
            <w:tcW w:w="2084" w:type="dxa"/>
          </w:tcPr>
          <w:p w14:paraId="7C652668" w14:textId="77777777" w:rsidR="00B31551" w:rsidRDefault="00B31551" w:rsidP="00B31551">
            <w:pPr>
              <w:widowControl w:val="0"/>
              <w:spacing w:before="120" w:line="240" w:lineRule="auto"/>
              <w:ind w:left="0" w:hanging="3"/>
              <w:jc w:val="both"/>
              <w:rPr>
                <w:b/>
                <w:sz w:val="26"/>
                <w:szCs w:val="26"/>
              </w:rPr>
            </w:pPr>
          </w:p>
        </w:tc>
        <w:tc>
          <w:tcPr>
            <w:tcW w:w="2129" w:type="dxa"/>
          </w:tcPr>
          <w:p w14:paraId="4F7F65B5" w14:textId="77777777" w:rsidR="00B31551" w:rsidRPr="00B31551" w:rsidRDefault="00B31551" w:rsidP="00B31551">
            <w:pPr>
              <w:widowControl w:val="0"/>
              <w:spacing w:before="120" w:line="240" w:lineRule="auto"/>
              <w:ind w:left="0" w:hanging="3"/>
              <w:jc w:val="both"/>
              <w:rPr>
                <w:b/>
                <w:bCs/>
                <w:sz w:val="26"/>
                <w:szCs w:val="26"/>
              </w:rPr>
            </w:pPr>
            <w:r w:rsidRPr="00B31551">
              <w:rPr>
                <w:b/>
                <w:bCs/>
                <w:sz w:val="26"/>
                <w:szCs w:val="26"/>
              </w:rPr>
              <w:t>Bộ Tư pháp</w:t>
            </w:r>
          </w:p>
        </w:tc>
        <w:tc>
          <w:tcPr>
            <w:tcW w:w="5269" w:type="dxa"/>
          </w:tcPr>
          <w:p w14:paraId="656DA964" w14:textId="77777777" w:rsidR="00B31551" w:rsidRPr="00855EB6" w:rsidRDefault="00B31551" w:rsidP="00B31551">
            <w:pPr>
              <w:spacing w:before="120" w:line="240" w:lineRule="auto"/>
              <w:ind w:left="0" w:hanging="3"/>
              <w:jc w:val="both"/>
              <w:rPr>
                <w:color w:val="000000" w:themeColor="text1"/>
                <w:sz w:val="26"/>
                <w:szCs w:val="26"/>
              </w:rPr>
            </w:pPr>
            <w:r w:rsidRPr="00855EB6">
              <w:rPr>
                <w:b/>
                <w:bCs/>
                <w:color w:val="000000" w:themeColor="text1"/>
                <w:sz w:val="26"/>
                <w:szCs w:val="26"/>
              </w:rPr>
              <w:t>Tờ trình</w:t>
            </w:r>
            <w:r w:rsidRPr="00855EB6">
              <w:rPr>
                <w:color w:val="000000" w:themeColor="text1"/>
                <w:sz w:val="26"/>
                <w:szCs w:val="26"/>
              </w:rPr>
              <w:t xml:space="preserve"> đề nghị xây dựng Luật nêu phạm vi điều chỉnh có bổ sung về hoạt động đổi mới sáng tạo. Tuy nhiên, Luật Khoa học và Công nghệ năm 2013 đã có những quy định liên quan đến đổi mới sáng tạo. Vì vậy, đề nghị cơ quan chủ trì lập đề nghị xây dựng Luật rà soát nội dung chính sách để xác định đúng phạm vi điều chỉnh của Luật. Đồng thời, mục 1 trang 5 dự thảo Tờ trình, phạm vi điều chỉnh của Luật là các nội dung dự kiến sửa đổi, bổ sung tại Luật Khoa học và công nghệ năm 2013 mà </w:t>
            </w:r>
            <w:r w:rsidRPr="00855EB6">
              <w:rPr>
                <w:b/>
                <w:color w:val="000000" w:themeColor="text1"/>
                <w:sz w:val="26"/>
                <w:szCs w:val="26"/>
              </w:rPr>
              <w:t>không phải là phạm vi bổ sung mới</w:t>
            </w:r>
            <w:r w:rsidRPr="00855EB6">
              <w:rPr>
                <w:color w:val="000000" w:themeColor="text1"/>
                <w:sz w:val="26"/>
                <w:szCs w:val="26"/>
              </w:rPr>
              <w:t>. Do đó, đề nghị cơ quan chủ trì lập đề nghị xây dựng Luật thể hiện lại phạm vi điều chỉnh tại Tờ trình cho phù hợp</w:t>
            </w:r>
          </w:p>
        </w:tc>
        <w:tc>
          <w:tcPr>
            <w:tcW w:w="4288" w:type="dxa"/>
          </w:tcPr>
          <w:p w14:paraId="3B085CF6" w14:textId="77777777" w:rsidR="00B31551" w:rsidRPr="00855EB6" w:rsidRDefault="00B31551" w:rsidP="00B31551">
            <w:pPr>
              <w:spacing w:before="120" w:line="240" w:lineRule="auto"/>
              <w:ind w:left="0" w:hanging="3"/>
              <w:jc w:val="both"/>
              <w:rPr>
                <w:bCs/>
                <w:color w:val="000000" w:themeColor="text1"/>
                <w:sz w:val="26"/>
                <w:szCs w:val="26"/>
              </w:rPr>
            </w:pPr>
            <w:r w:rsidRPr="00855EB6">
              <w:rPr>
                <w:bCs/>
                <w:color w:val="000000" w:themeColor="text1"/>
                <w:sz w:val="26"/>
                <w:szCs w:val="26"/>
              </w:rPr>
              <w:t>Tiếp thu, không bổ sung phạm vi điều chỉnh. Bộ KH&amp;CN sẽ tập trung làm rõ một số quy định về ĐMST và hoạt động ĐMST để làm căn cứ phục vụ hoạt động quản lý nhà nước.</w:t>
            </w:r>
          </w:p>
          <w:p w14:paraId="4AE317F7" w14:textId="77777777" w:rsidR="00B31551" w:rsidRPr="00855EB6" w:rsidRDefault="00B31551" w:rsidP="00B31551">
            <w:pPr>
              <w:spacing w:before="120" w:line="240" w:lineRule="auto"/>
              <w:ind w:left="0" w:hanging="3"/>
              <w:jc w:val="both"/>
              <w:rPr>
                <w:bCs/>
                <w:color w:val="000000" w:themeColor="text1"/>
                <w:sz w:val="26"/>
                <w:szCs w:val="26"/>
              </w:rPr>
            </w:pPr>
          </w:p>
        </w:tc>
      </w:tr>
      <w:tr w:rsidR="003F2CAA" w14:paraId="32C0195D" w14:textId="77777777">
        <w:trPr>
          <w:trHeight w:val="1934"/>
        </w:trPr>
        <w:tc>
          <w:tcPr>
            <w:tcW w:w="993" w:type="dxa"/>
          </w:tcPr>
          <w:p w14:paraId="037246E4" w14:textId="77777777" w:rsidR="003F2CAA" w:rsidRDefault="003F2CAA" w:rsidP="003F2CAA">
            <w:pPr>
              <w:pStyle w:val="ListParagraph"/>
              <w:widowControl w:val="0"/>
              <w:numPr>
                <w:ilvl w:val="0"/>
                <w:numId w:val="11"/>
              </w:numPr>
              <w:spacing w:before="120" w:line="240" w:lineRule="auto"/>
              <w:ind w:leftChars="0" w:firstLineChars="0"/>
              <w:jc w:val="center"/>
              <w:rPr>
                <w:sz w:val="26"/>
                <w:szCs w:val="26"/>
              </w:rPr>
            </w:pPr>
          </w:p>
        </w:tc>
        <w:tc>
          <w:tcPr>
            <w:tcW w:w="2084" w:type="dxa"/>
          </w:tcPr>
          <w:p w14:paraId="52165538" w14:textId="77777777" w:rsidR="003F2CAA" w:rsidRDefault="003F2CAA" w:rsidP="003F2CAA">
            <w:pPr>
              <w:widowControl w:val="0"/>
              <w:spacing w:before="120" w:line="240" w:lineRule="auto"/>
              <w:ind w:left="0" w:hanging="3"/>
              <w:jc w:val="both"/>
              <w:rPr>
                <w:b/>
                <w:sz w:val="26"/>
                <w:szCs w:val="26"/>
              </w:rPr>
            </w:pPr>
          </w:p>
        </w:tc>
        <w:tc>
          <w:tcPr>
            <w:tcW w:w="2129" w:type="dxa"/>
          </w:tcPr>
          <w:p w14:paraId="3DD02E9E" w14:textId="77777777" w:rsidR="003F2CAA" w:rsidRDefault="003F2CAA" w:rsidP="003F2CAA">
            <w:pPr>
              <w:widowControl w:val="0"/>
              <w:spacing w:before="120" w:line="240" w:lineRule="auto"/>
              <w:ind w:left="0" w:hanging="3"/>
              <w:jc w:val="both"/>
              <w:rPr>
                <w:sz w:val="26"/>
                <w:szCs w:val="26"/>
              </w:rPr>
            </w:pPr>
          </w:p>
        </w:tc>
        <w:tc>
          <w:tcPr>
            <w:tcW w:w="5269" w:type="dxa"/>
          </w:tcPr>
          <w:p w14:paraId="7699451A" w14:textId="77777777" w:rsidR="003F2CAA" w:rsidRDefault="003F2CAA" w:rsidP="003F2CAA">
            <w:pPr>
              <w:spacing w:before="120" w:line="240" w:lineRule="auto"/>
              <w:ind w:left="0" w:hanging="3"/>
              <w:jc w:val="both"/>
              <w:rPr>
                <w:sz w:val="26"/>
                <w:szCs w:val="26"/>
              </w:rPr>
            </w:pPr>
            <w:r>
              <w:rPr>
                <w:sz w:val="26"/>
                <w:szCs w:val="26"/>
              </w:rPr>
              <w:t>- Đề nghị nghiên cứu, đánh giá kỹ lưỡng, cụ thể của chính sách, định mức và cơ chế phân bổ kinh phí dành cho nghiên cứu khoa học theo quy định hiện hành, từ đó đưa ra được các giải pháp phù hợp, khắc phục hạn chế, bất cập hiện nay (như ý kiến tại điểm c, d khoản này).</w:t>
            </w:r>
          </w:p>
        </w:tc>
        <w:tc>
          <w:tcPr>
            <w:tcW w:w="4288" w:type="dxa"/>
          </w:tcPr>
          <w:p w14:paraId="70FCF140" w14:textId="77777777" w:rsidR="003F2CAA" w:rsidRDefault="003F2CAA" w:rsidP="003F2CAA">
            <w:pPr>
              <w:spacing w:before="120" w:line="240" w:lineRule="auto"/>
              <w:ind w:left="0" w:hanging="3"/>
              <w:jc w:val="both"/>
              <w:rPr>
                <w:sz w:val="26"/>
                <w:szCs w:val="26"/>
              </w:rPr>
            </w:pPr>
            <w:r>
              <w:rPr>
                <w:sz w:val="26"/>
                <w:szCs w:val="26"/>
              </w:rPr>
              <w:t>Nội dung đánh giá những hạn chế, bất cập về đầu tư, tài chính phục vụ phát triển khoa học và công nghệ đã được nêu tại Mục II.5 tại dự thảo Báo cáo tổng kết thi hành Luật Khoa học và công nghệ.</w:t>
            </w:r>
          </w:p>
        </w:tc>
      </w:tr>
    </w:tbl>
    <w:tbl>
      <w:tblPr>
        <w:tblStyle w:val="Style45"/>
        <w:tblW w:w="1479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268"/>
        <w:gridCol w:w="1949"/>
        <w:gridCol w:w="6415"/>
        <w:gridCol w:w="3138"/>
        <w:gridCol w:w="34"/>
      </w:tblGrid>
      <w:tr w:rsidR="00C10653" w14:paraId="36DE997F" w14:textId="77777777" w:rsidTr="00104D25">
        <w:trPr>
          <w:gridAfter w:val="1"/>
          <w:wAfter w:w="34" w:type="dxa"/>
          <w:cantSplit/>
          <w:trHeight w:val="426"/>
        </w:trPr>
        <w:tc>
          <w:tcPr>
            <w:tcW w:w="993" w:type="dxa"/>
            <w:tcBorders>
              <w:top w:val="single" w:sz="4" w:space="0" w:color="auto"/>
              <w:left w:val="single" w:sz="4" w:space="0" w:color="auto"/>
              <w:bottom w:val="single" w:sz="4" w:space="0" w:color="auto"/>
              <w:right w:val="single" w:sz="4" w:space="0" w:color="auto"/>
            </w:tcBorders>
          </w:tcPr>
          <w:p w14:paraId="0E99DB08" w14:textId="77777777" w:rsidR="00C10653" w:rsidRDefault="00C10653">
            <w:pPr>
              <w:pStyle w:val="ListParagraph"/>
              <w:numPr>
                <w:ilvl w:val="0"/>
                <w:numId w:val="11"/>
              </w:numPr>
              <w:tabs>
                <w:tab w:val="center" w:pos="599"/>
              </w:tabs>
              <w:spacing w:before="120" w:line="240" w:lineRule="auto"/>
              <w:ind w:leftChars="0" w:firstLineChars="0"/>
              <w:jc w:val="center"/>
              <w:rPr>
                <w:sz w:val="26"/>
                <w:szCs w:val="26"/>
              </w:rPr>
            </w:pPr>
          </w:p>
        </w:tc>
        <w:tc>
          <w:tcPr>
            <w:tcW w:w="2268" w:type="dxa"/>
            <w:tcBorders>
              <w:top w:val="single" w:sz="4" w:space="0" w:color="auto"/>
              <w:left w:val="single" w:sz="4" w:space="0" w:color="auto"/>
              <w:bottom w:val="single" w:sz="4" w:space="0" w:color="auto"/>
              <w:right w:val="single" w:sz="4" w:space="0" w:color="auto"/>
            </w:tcBorders>
          </w:tcPr>
          <w:p w14:paraId="3F747801" w14:textId="77777777" w:rsidR="00C10653" w:rsidRDefault="00C10653">
            <w:pPr>
              <w:spacing w:before="120" w:line="240" w:lineRule="auto"/>
              <w:ind w:left="0" w:hanging="3"/>
              <w:jc w:val="both"/>
              <w:rPr>
                <w:bCs/>
                <w:sz w:val="26"/>
                <w:szCs w:val="26"/>
              </w:rPr>
            </w:pPr>
          </w:p>
        </w:tc>
        <w:tc>
          <w:tcPr>
            <w:tcW w:w="1949" w:type="dxa"/>
            <w:tcBorders>
              <w:top w:val="single" w:sz="4" w:space="0" w:color="auto"/>
              <w:left w:val="single" w:sz="4" w:space="0" w:color="auto"/>
              <w:bottom w:val="single" w:sz="4" w:space="0" w:color="auto"/>
              <w:right w:val="single" w:sz="4" w:space="0" w:color="auto"/>
            </w:tcBorders>
          </w:tcPr>
          <w:p w14:paraId="722C9DBF" w14:textId="77777777" w:rsidR="00C10653" w:rsidRDefault="001A567C">
            <w:pPr>
              <w:spacing w:before="120" w:line="240" w:lineRule="auto"/>
              <w:ind w:left="0" w:hanging="3"/>
              <w:jc w:val="both"/>
              <w:rPr>
                <w:b/>
                <w:sz w:val="26"/>
                <w:szCs w:val="26"/>
              </w:rPr>
            </w:pPr>
            <w:r>
              <w:rPr>
                <w:b/>
                <w:sz w:val="26"/>
                <w:szCs w:val="26"/>
              </w:rPr>
              <w:t xml:space="preserve">Các tỉnh: </w:t>
            </w:r>
          </w:p>
          <w:p w14:paraId="34AC8AFE" w14:textId="77777777" w:rsidR="00C10653" w:rsidRDefault="001A567C">
            <w:pPr>
              <w:spacing w:before="120" w:line="240" w:lineRule="auto"/>
              <w:ind w:left="0" w:hanging="3"/>
              <w:jc w:val="both"/>
              <w:rPr>
                <w:b/>
                <w:sz w:val="26"/>
                <w:szCs w:val="26"/>
              </w:rPr>
            </w:pPr>
            <w:r>
              <w:rPr>
                <w:b/>
                <w:sz w:val="26"/>
                <w:szCs w:val="26"/>
              </w:rPr>
              <w:t>Hưng Yên,</w:t>
            </w:r>
          </w:p>
          <w:p w14:paraId="5A5D0D9C" w14:textId="77777777" w:rsidR="00C10653" w:rsidRDefault="001A567C">
            <w:pPr>
              <w:spacing w:before="120" w:line="240" w:lineRule="auto"/>
              <w:ind w:left="0" w:hanging="3"/>
              <w:jc w:val="both"/>
              <w:rPr>
                <w:b/>
                <w:sz w:val="26"/>
                <w:szCs w:val="26"/>
              </w:rPr>
            </w:pPr>
            <w:r>
              <w:rPr>
                <w:b/>
                <w:sz w:val="26"/>
                <w:szCs w:val="26"/>
              </w:rPr>
              <w:t>Hải Phòng,</w:t>
            </w:r>
          </w:p>
          <w:p w14:paraId="3EE0039F" w14:textId="77777777" w:rsidR="00C10653" w:rsidRDefault="001A567C">
            <w:pPr>
              <w:spacing w:before="120" w:line="240" w:lineRule="auto"/>
              <w:ind w:leftChars="0" w:left="0" w:firstLineChars="0" w:firstLine="0"/>
              <w:jc w:val="both"/>
              <w:rPr>
                <w:sz w:val="26"/>
                <w:szCs w:val="26"/>
              </w:rPr>
            </w:pPr>
            <w:r>
              <w:rPr>
                <w:b/>
                <w:sz w:val="26"/>
                <w:szCs w:val="26"/>
              </w:rPr>
              <w:t>Đồng Nai</w:t>
            </w:r>
          </w:p>
        </w:tc>
        <w:tc>
          <w:tcPr>
            <w:tcW w:w="6415" w:type="dxa"/>
            <w:tcBorders>
              <w:top w:val="single" w:sz="4" w:space="0" w:color="auto"/>
              <w:left w:val="single" w:sz="4" w:space="0" w:color="auto"/>
              <w:bottom w:val="single" w:sz="4" w:space="0" w:color="auto"/>
              <w:right w:val="single" w:sz="4" w:space="0" w:color="auto"/>
            </w:tcBorders>
          </w:tcPr>
          <w:p w14:paraId="32F7BE75" w14:textId="77777777" w:rsidR="00C10653" w:rsidRDefault="001A567C">
            <w:pPr>
              <w:spacing w:before="120" w:line="240" w:lineRule="auto"/>
              <w:ind w:left="-3" w:firstLineChars="0" w:firstLine="0"/>
              <w:jc w:val="both"/>
              <w:rPr>
                <w:sz w:val="26"/>
                <w:szCs w:val="26"/>
              </w:rPr>
            </w:pPr>
            <w:r>
              <w:rPr>
                <w:sz w:val="26"/>
                <w:szCs w:val="26"/>
              </w:rPr>
              <w:t>- Về bố cục của Dự thảo: đề nghị chỉnh sửa theo hướng dẫn tại Điều 78 của Nghị định số 34/2016/NĐ-CP ngày 14/5/2016): Điều 1 quy định về nội dung sửa đổi, bổ sung; Điều 2 quy định về việc bãi bỏ hoặc thay đổi từ ngữ liên quan đến nhiều điều, khoản trong văn bản được sửa đổi, bổ sung; Điều 3 quy định về trách nhiệm tổ chức thực hiện; Điều 4 quy định về thời điểm có hiệu lực của văn bản.</w:t>
            </w:r>
          </w:p>
          <w:p w14:paraId="65526438" w14:textId="77777777" w:rsidR="00C10653" w:rsidRDefault="001A567C" w:rsidP="003F2CAA">
            <w:pPr>
              <w:spacing w:before="120" w:line="240" w:lineRule="auto"/>
              <w:ind w:left="-3" w:firstLineChars="0" w:firstLine="0"/>
              <w:jc w:val="both"/>
              <w:rPr>
                <w:sz w:val="26"/>
                <w:szCs w:val="26"/>
              </w:rPr>
            </w:pPr>
            <w:r>
              <w:rPr>
                <w:sz w:val="26"/>
                <w:szCs w:val="26"/>
              </w:rPr>
              <w:t>- Các khoản của Điều 1 đề nghị không ghi lại tên Điều của Luật KH&amp;CN năm 2013 mà ghi như sau: “1. Sửa đổi, bổ sung Điều … như sau:”</w:t>
            </w:r>
          </w:p>
        </w:tc>
        <w:tc>
          <w:tcPr>
            <w:tcW w:w="3138" w:type="dxa"/>
            <w:tcBorders>
              <w:top w:val="single" w:sz="4" w:space="0" w:color="auto"/>
              <w:left w:val="single" w:sz="4" w:space="0" w:color="auto"/>
              <w:bottom w:val="single" w:sz="4" w:space="0" w:color="auto"/>
              <w:right w:val="single" w:sz="4" w:space="0" w:color="auto"/>
            </w:tcBorders>
          </w:tcPr>
          <w:p w14:paraId="24DBB0C1" w14:textId="77777777" w:rsidR="00C10653" w:rsidRDefault="001A567C">
            <w:pPr>
              <w:spacing w:before="120" w:line="240" w:lineRule="auto"/>
              <w:ind w:left="0" w:hanging="3"/>
              <w:jc w:val="both"/>
              <w:rPr>
                <w:sz w:val="26"/>
                <w:szCs w:val="26"/>
              </w:rPr>
            </w:pPr>
            <w:r>
              <w:rPr>
                <w:sz w:val="26"/>
                <w:szCs w:val="26"/>
              </w:rPr>
              <w:t>Tiếp thu.</w:t>
            </w:r>
          </w:p>
          <w:p w14:paraId="1B18B1FC" w14:textId="77777777" w:rsidR="00C10653" w:rsidRDefault="00C10653">
            <w:pPr>
              <w:spacing w:before="120" w:line="240" w:lineRule="auto"/>
              <w:ind w:left="0" w:hanging="3"/>
              <w:jc w:val="both"/>
              <w:rPr>
                <w:sz w:val="26"/>
                <w:szCs w:val="26"/>
              </w:rPr>
            </w:pPr>
          </w:p>
          <w:p w14:paraId="1D70CA2B" w14:textId="77777777" w:rsidR="00C10653" w:rsidRDefault="00C10653">
            <w:pPr>
              <w:spacing w:before="120" w:line="240" w:lineRule="auto"/>
              <w:ind w:left="0" w:hanging="3"/>
              <w:jc w:val="both"/>
              <w:rPr>
                <w:sz w:val="26"/>
                <w:szCs w:val="26"/>
              </w:rPr>
            </w:pPr>
          </w:p>
          <w:p w14:paraId="0B08A140" w14:textId="77777777" w:rsidR="00C10653" w:rsidRDefault="00C10653">
            <w:pPr>
              <w:spacing w:before="120" w:line="240" w:lineRule="auto"/>
              <w:ind w:left="0" w:hanging="3"/>
              <w:jc w:val="both"/>
              <w:rPr>
                <w:sz w:val="26"/>
                <w:szCs w:val="26"/>
              </w:rPr>
            </w:pPr>
          </w:p>
          <w:p w14:paraId="651ECE9E" w14:textId="77777777" w:rsidR="00C10653" w:rsidRDefault="00C10653">
            <w:pPr>
              <w:spacing w:before="120" w:line="240" w:lineRule="auto"/>
              <w:ind w:left="0" w:hanging="3"/>
              <w:jc w:val="both"/>
              <w:rPr>
                <w:sz w:val="26"/>
                <w:szCs w:val="26"/>
              </w:rPr>
            </w:pPr>
          </w:p>
          <w:p w14:paraId="69E97058" w14:textId="77777777" w:rsidR="00C10653" w:rsidRDefault="00C10653">
            <w:pPr>
              <w:spacing w:before="120" w:line="240" w:lineRule="auto"/>
              <w:ind w:left="0" w:hanging="3"/>
              <w:jc w:val="both"/>
              <w:rPr>
                <w:sz w:val="26"/>
                <w:szCs w:val="26"/>
              </w:rPr>
            </w:pPr>
          </w:p>
          <w:p w14:paraId="3B87BDDB" w14:textId="77777777" w:rsidR="00C10653" w:rsidRDefault="00C10653">
            <w:pPr>
              <w:spacing w:before="120" w:line="240" w:lineRule="auto"/>
              <w:ind w:left="0" w:hanging="3"/>
              <w:jc w:val="both"/>
              <w:rPr>
                <w:sz w:val="26"/>
                <w:szCs w:val="26"/>
              </w:rPr>
            </w:pPr>
          </w:p>
          <w:p w14:paraId="618B44E3" w14:textId="77777777" w:rsidR="00C10653" w:rsidRDefault="001A567C">
            <w:pPr>
              <w:spacing w:before="120" w:line="240" w:lineRule="auto"/>
              <w:ind w:left="0" w:hanging="3"/>
              <w:jc w:val="both"/>
              <w:rPr>
                <w:sz w:val="26"/>
                <w:szCs w:val="26"/>
              </w:rPr>
            </w:pPr>
            <w:r>
              <w:rPr>
                <w:sz w:val="26"/>
                <w:szCs w:val="26"/>
              </w:rPr>
              <w:t>- Tiếp thu.</w:t>
            </w:r>
          </w:p>
        </w:tc>
      </w:tr>
      <w:tr w:rsidR="003F2CAA" w14:paraId="5439186C" w14:textId="77777777" w:rsidTr="00104D25">
        <w:trPr>
          <w:gridAfter w:val="1"/>
          <w:wAfter w:w="34" w:type="dxa"/>
          <w:trHeight w:val="1104"/>
        </w:trPr>
        <w:tc>
          <w:tcPr>
            <w:tcW w:w="993" w:type="dxa"/>
            <w:tcBorders>
              <w:top w:val="single" w:sz="4" w:space="0" w:color="auto"/>
              <w:left w:val="single" w:sz="4" w:space="0" w:color="auto"/>
              <w:right w:val="single" w:sz="4" w:space="0" w:color="auto"/>
            </w:tcBorders>
          </w:tcPr>
          <w:p w14:paraId="14B37F98" w14:textId="77777777" w:rsidR="003F2CAA" w:rsidRDefault="003F2CAA">
            <w:pPr>
              <w:pStyle w:val="ListParagraph"/>
              <w:numPr>
                <w:ilvl w:val="0"/>
                <w:numId w:val="11"/>
              </w:numPr>
              <w:spacing w:before="120" w:line="240" w:lineRule="auto"/>
              <w:ind w:leftChars="0" w:firstLineChars="0"/>
              <w:jc w:val="center"/>
              <w:rPr>
                <w:sz w:val="26"/>
                <w:szCs w:val="26"/>
              </w:rPr>
            </w:pPr>
          </w:p>
        </w:tc>
        <w:tc>
          <w:tcPr>
            <w:tcW w:w="2268" w:type="dxa"/>
            <w:tcBorders>
              <w:top w:val="single" w:sz="4" w:space="0" w:color="auto"/>
              <w:left w:val="single" w:sz="4" w:space="0" w:color="auto"/>
              <w:bottom w:val="single" w:sz="4" w:space="0" w:color="auto"/>
              <w:right w:val="single" w:sz="4" w:space="0" w:color="auto"/>
            </w:tcBorders>
          </w:tcPr>
          <w:p w14:paraId="4532B79F" w14:textId="77777777" w:rsidR="003F2CAA" w:rsidRDefault="003F2CAA">
            <w:pPr>
              <w:widowControl w:val="0"/>
              <w:spacing w:before="120" w:line="240" w:lineRule="auto"/>
              <w:ind w:left="0" w:hanging="3"/>
              <w:jc w:val="both"/>
              <w:rPr>
                <w:bCs/>
                <w:sz w:val="26"/>
                <w:szCs w:val="26"/>
              </w:rPr>
            </w:pPr>
          </w:p>
        </w:tc>
        <w:tc>
          <w:tcPr>
            <w:tcW w:w="1949" w:type="dxa"/>
            <w:tcBorders>
              <w:top w:val="single" w:sz="4" w:space="0" w:color="auto"/>
              <w:left w:val="single" w:sz="4" w:space="0" w:color="auto"/>
              <w:right w:val="single" w:sz="4" w:space="0" w:color="auto"/>
            </w:tcBorders>
          </w:tcPr>
          <w:p w14:paraId="45BB1A97" w14:textId="77777777" w:rsidR="003F2CAA" w:rsidRDefault="003F2CAA" w:rsidP="003F2CAA">
            <w:pPr>
              <w:spacing w:before="120" w:line="240" w:lineRule="auto"/>
              <w:ind w:left="0" w:hanging="3"/>
              <w:jc w:val="both"/>
              <w:rPr>
                <w:sz w:val="26"/>
                <w:szCs w:val="26"/>
              </w:rPr>
            </w:pPr>
            <w:r>
              <w:rPr>
                <w:b/>
                <w:sz w:val="26"/>
                <w:szCs w:val="26"/>
              </w:rPr>
              <w:t>TP Hải Phòng,</w:t>
            </w:r>
          </w:p>
          <w:p w14:paraId="35F7E5CD" w14:textId="77777777" w:rsidR="003F2CAA" w:rsidRDefault="003F2CAA" w:rsidP="003F2CAA">
            <w:pPr>
              <w:spacing w:before="120" w:line="240" w:lineRule="auto"/>
              <w:ind w:left="0" w:hanging="3"/>
              <w:jc w:val="both"/>
              <w:rPr>
                <w:sz w:val="26"/>
                <w:szCs w:val="26"/>
              </w:rPr>
            </w:pPr>
            <w:r>
              <w:rPr>
                <w:b/>
                <w:sz w:val="26"/>
                <w:szCs w:val="26"/>
              </w:rPr>
              <w:t xml:space="preserve"> tỉnh Đồng Nai</w:t>
            </w:r>
          </w:p>
        </w:tc>
        <w:tc>
          <w:tcPr>
            <w:tcW w:w="6415" w:type="dxa"/>
            <w:tcBorders>
              <w:top w:val="single" w:sz="4" w:space="0" w:color="auto"/>
              <w:left w:val="single" w:sz="4" w:space="0" w:color="auto"/>
              <w:right w:val="single" w:sz="4" w:space="0" w:color="auto"/>
            </w:tcBorders>
          </w:tcPr>
          <w:p w14:paraId="0237C63D" w14:textId="77777777" w:rsidR="003F2CAA" w:rsidRDefault="003F2CAA">
            <w:pPr>
              <w:spacing w:before="120" w:line="240" w:lineRule="auto"/>
              <w:ind w:left="0" w:hanging="3"/>
              <w:jc w:val="both"/>
              <w:rPr>
                <w:sz w:val="26"/>
                <w:szCs w:val="26"/>
              </w:rPr>
            </w:pPr>
            <w:r>
              <w:rPr>
                <w:sz w:val="26"/>
                <w:szCs w:val="26"/>
              </w:rPr>
              <w:t>Đề nghị xem xét bổ sung thêm một điều quy định về điều khoản chuyển tiếp.</w:t>
            </w:r>
          </w:p>
        </w:tc>
        <w:tc>
          <w:tcPr>
            <w:tcW w:w="3138" w:type="dxa"/>
            <w:tcBorders>
              <w:top w:val="single" w:sz="4" w:space="0" w:color="auto"/>
              <w:left w:val="single" w:sz="4" w:space="0" w:color="auto"/>
              <w:right w:val="single" w:sz="4" w:space="0" w:color="auto"/>
            </w:tcBorders>
          </w:tcPr>
          <w:p w14:paraId="30BCC0B1" w14:textId="77777777" w:rsidR="003F2CAA" w:rsidRDefault="003F2CAA">
            <w:pPr>
              <w:spacing w:before="120" w:line="240" w:lineRule="auto"/>
              <w:ind w:left="0" w:hanging="3"/>
              <w:jc w:val="both"/>
              <w:rPr>
                <w:sz w:val="26"/>
                <w:szCs w:val="26"/>
              </w:rPr>
            </w:pPr>
            <w:r>
              <w:rPr>
                <w:sz w:val="26"/>
                <w:szCs w:val="26"/>
              </w:rPr>
              <w:t>Tiếp thu.</w:t>
            </w:r>
          </w:p>
        </w:tc>
      </w:tr>
      <w:tr w:rsidR="00C10653" w14:paraId="417E6E9F" w14:textId="77777777" w:rsidTr="00104D25">
        <w:trPr>
          <w:gridAfter w:val="1"/>
          <w:wAfter w:w="34" w:type="dxa"/>
          <w:trHeight w:val="426"/>
        </w:trPr>
        <w:tc>
          <w:tcPr>
            <w:tcW w:w="993" w:type="dxa"/>
          </w:tcPr>
          <w:p w14:paraId="2D6ADB13" w14:textId="77777777" w:rsidR="00C10653" w:rsidRDefault="00C10653">
            <w:pPr>
              <w:pStyle w:val="ListParagraph"/>
              <w:numPr>
                <w:ilvl w:val="0"/>
                <w:numId w:val="11"/>
              </w:numPr>
              <w:spacing w:before="120" w:line="240" w:lineRule="auto"/>
              <w:ind w:leftChars="0" w:firstLineChars="0"/>
              <w:jc w:val="center"/>
              <w:rPr>
                <w:sz w:val="26"/>
                <w:szCs w:val="26"/>
              </w:rPr>
            </w:pPr>
          </w:p>
        </w:tc>
        <w:tc>
          <w:tcPr>
            <w:tcW w:w="2268" w:type="dxa"/>
          </w:tcPr>
          <w:p w14:paraId="77633AB2" w14:textId="77777777" w:rsidR="00C10653" w:rsidRDefault="00C10653">
            <w:pPr>
              <w:spacing w:before="120" w:line="240" w:lineRule="auto"/>
              <w:ind w:left="0" w:hanging="3"/>
              <w:jc w:val="both"/>
              <w:rPr>
                <w:bCs/>
                <w:sz w:val="26"/>
                <w:szCs w:val="26"/>
              </w:rPr>
            </w:pPr>
          </w:p>
        </w:tc>
        <w:tc>
          <w:tcPr>
            <w:tcW w:w="1949" w:type="dxa"/>
          </w:tcPr>
          <w:p w14:paraId="34CFB3DA" w14:textId="77777777" w:rsidR="00C10653" w:rsidRDefault="001A567C">
            <w:pPr>
              <w:spacing w:before="120" w:line="240" w:lineRule="auto"/>
              <w:ind w:left="0" w:hanging="3"/>
              <w:jc w:val="both"/>
              <w:rPr>
                <w:b/>
                <w:sz w:val="26"/>
                <w:szCs w:val="26"/>
              </w:rPr>
            </w:pPr>
            <w:r>
              <w:rPr>
                <w:b/>
                <w:sz w:val="26"/>
                <w:szCs w:val="26"/>
              </w:rPr>
              <w:t>Tỉnh Cao Bằng</w:t>
            </w:r>
          </w:p>
        </w:tc>
        <w:tc>
          <w:tcPr>
            <w:tcW w:w="6415" w:type="dxa"/>
          </w:tcPr>
          <w:p w14:paraId="1F338F55" w14:textId="77777777" w:rsidR="00C10653" w:rsidRDefault="001A567C">
            <w:pPr>
              <w:spacing w:before="120" w:line="240" w:lineRule="auto"/>
              <w:ind w:leftChars="0" w:firstLineChars="0" w:firstLine="0"/>
              <w:jc w:val="both"/>
              <w:rPr>
                <w:sz w:val="26"/>
                <w:szCs w:val="26"/>
              </w:rPr>
            </w:pPr>
            <w:r>
              <w:rPr>
                <w:sz w:val="26"/>
                <w:szCs w:val="26"/>
              </w:rPr>
              <w:t xml:space="preserve">- Luật chưa quy định quyền của UBND cấp tỉnh gửi đề xuất nhiệm vụ KH&amp;CN cấp Bộ mà chỉ quy định quyền gửi đề xuất nhiệm vụ KH&amp;CN cấp quốc gia. Điều này dẫn tới, các Bộ có thể không nắm bắt kịp thời các ý tưởng khoa học, các đề xuất nhiệm vụ KH&amp;CN (ngang tầm cấp Bộ) phát sinh tại địa phương thuộc lĩnh vực quản lý của Bộ. </w:t>
            </w:r>
          </w:p>
          <w:p w14:paraId="180E8141" w14:textId="77777777" w:rsidR="00C10653" w:rsidRDefault="001A567C">
            <w:pPr>
              <w:spacing w:before="120" w:line="240" w:lineRule="auto"/>
              <w:ind w:leftChars="0" w:firstLineChars="0" w:firstLine="0"/>
              <w:jc w:val="both"/>
              <w:rPr>
                <w:sz w:val="26"/>
                <w:szCs w:val="26"/>
              </w:rPr>
            </w:pPr>
            <w:r>
              <w:rPr>
                <w:sz w:val="26"/>
                <w:szCs w:val="26"/>
              </w:rPr>
              <w:t xml:space="preserve">- Chưa có quy định về đề xuất nhiệm vụ KH&amp;CN đột xuất. </w:t>
            </w:r>
          </w:p>
          <w:p w14:paraId="7F815820" w14:textId="77777777" w:rsidR="00C10653" w:rsidRDefault="001A567C">
            <w:pPr>
              <w:spacing w:before="120" w:line="240" w:lineRule="auto"/>
              <w:ind w:left="0" w:hanging="3"/>
              <w:jc w:val="both"/>
              <w:rPr>
                <w:color w:val="FF0000"/>
                <w:sz w:val="26"/>
                <w:szCs w:val="26"/>
              </w:rPr>
            </w:pPr>
            <w:r>
              <w:rPr>
                <w:sz w:val="26"/>
                <w:szCs w:val="26"/>
              </w:rPr>
              <w:t xml:space="preserve">- Chưa quy định trách nhiệm thông báo đề xuất nhiệm vụ KH&amp;CN. </w:t>
            </w:r>
          </w:p>
          <w:p w14:paraId="201EC8B3" w14:textId="77777777" w:rsidR="00C10653" w:rsidRDefault="001A567C">
            <w:pPr>
              <w:spacing w:before="120" w:line="240" w:lineRule="auto"/>
              <w:ind w:left="0" w:hanging="3"/>
              <w:jc w:val="both"/>
              <w:rPr>
                <w:sz w:val="26"/>
                <w:szCs w:val="26"/>
              </w:rPr>
            </w:pPr>
            <w:r>
              <w:rPr>
                <w:sz w:val="26"/>
                <w:szCs w:val="26"/>
              </w:rPr>
              <w:lastRenderedPageBreak/>
              <w:t xml:space="preserve">- Có quy định loại hình “nhiệm vụ KH&amp;CN cấp cơ sở” sử dụng ngân sách nhà nước, tuy nhiên địa phương lúng túng trong việc triển khai vì không phù hợp với quy định của Luật NSNN năm 2015. Theo quy định tại điểm c, khoản 1 điều 39 tại Luật NSNN năm 2015 quy định: "c) Ngân sách cấp huyện, ngân sách cấp xã không có nhiệm vụ chi nghiên cứu khoa học và công nghệ;". </w:t>
            </w:r>
          </w:p>
        </w:tc>
        <w:tc>
          <w:tcPr>
            <w:tcW w:w="3138" w:type="dxa"/>
          </w:tcPr>
          <w:p w14:paraId="58064548" w14:textId="77777777" w:rsidR="00C10653" w:rsidRDefault="001A567C">
            <w:pPr>
              <w:spacing w:before="120" w:line="240" w:lineRule="auto"/>
              <w:ind w:left="0" w:hanging="3"/>
              <w:jc w:val="both"/>
              <w:rPr>
                <w:sz w:val="26"/>
                <w:szCs w:val="26"/>
              </w:rPr>
            </w:pPr>
            <w:r>
              <w:rPr>
                <w:sz w:val="26"/>
                <w:szCs w:val="26"/>
              </w:rPr>
              <w:lastRenderedPageBreak/>
              <w:t>- Bảo lưu (đã quy định tại điểm a khoản 1 Điều 26).</w:t>
            </w:r>
          </w:p>
          <w:p w14:paraId="039CB539" w14:textId="77777777" w:rsidR="00C10653" w:rsidRDefault="00C10653">
            <w:pPr>
              <w:spacing w:before="120" w:line="240" w:lineRule="auto"/>
              <w:ind w:left="0" w:hanging="3"/>
              <w:jc w:val="both"/>
              <w:rPr>
                <w:sz w:val="26"/>
                <w:szCs w:val="26"/>
              </w:rPr>
            </w:pPr>
          </w:p>
          <w:p w14:paraId="2DE10BEC" w14:textId="77777777" w:rsidR="00C10653" w:rsidRDefault="00C10653">
            <w:pPr>
              <w:spacing w:before="120" w:line="240" w:lineRule="auto"/>
              <w:ind w:left="0" w:hanging="3"/>
              <w:jc w:val="both"/>
              <w:rPr>
                <w:sz w:val="26"/>
                <w:szCs w:val="26"/>
              </w:rPr>
            </w:pPr>
          </w:p>
          <w:p w14:paraId="2D9329C3" w14:textId="77777777" w:rsidR="00C10653" w:rsidRDefault="00C10653">
            <w:pPr>
              <w:spacing w:before="120" w:line="240" w:lineRule="auto"/>
              <w:ind w:left="0" w:hanging="3"/>
              <w:jc w:val="both"/>
              <w:rPr>
                <w:sz w:val="26"/>
                <w:szCs w:val="26"/>
              </w:rPr>
            </w:pPr>
          </w:p>
          <w:p w14:paraId="01B5ED31" w14:textId="77777777" w:rsidR="00C10653" w:rsidRDefault="00C10653">
            <w:pPr>
              <w:spacing w:before="120" w:line="240" w:lineRule="auto"/>
              <w:ind w:left="0" w:hanging="3"/>
              <w:jc w:val="both"/>
              <w:rPr>
                <w:sz w:val="26"/>
                <w:szCs w:val="26"/>
              </w:rPr>
            </w:pPr>
          </w:p>
          <w:p w14:paraId="3B5931FD" w14:textId="77777777" w:rsidR="00C10653" w:rsidRDefault="001A567C">
            <w:pPr>
              <w:spacing w:before="120" w:line="240" w:lineRule="auto"/>
              <w:ind w:left="0" w:hanging="3"/>
              <w:jc w:val="both"/>
              <w:rPr>
                <w:sz w:val="26"/>
                <w:szCs w:val="26"/>
              </w:rPr>
            </w:pPr>
            <w:r>
              <w:rPr>
                <w:sz w:val="26"/>
                <w:szCs w:val="26"/>
              </w:rPr>
              <w:lastRenderedPageBreak/>
              <w:t xml:space="preserve">- Bảo lưu (đã bổ sung tại khoản 1 Điều 26 dự thảo đề cương). </w:t>
            </w:r>
          </w:p>
          <w:p w14:paraId="67DF91CC" w14:textId="77777777" w:rsidR="00C10653" w:rsidRDefault="001A567C">
            <w:pPr>
              <w:spacing w:before="120" w:line="240" w:lineRule="auto"/>
              <w:ind w:left="0" w:hanging="3"/>
              <w:jc w:val="both"/>
              <w:rPr>
                <w:sz w:val="26"/>
                <w:szCs w:val="26"/>
              </w:rPr>
            </w:pPr>
            <w:r>
              <w:rPr>
                <w:sz w:val="26"/>
                <w:szCs w:val="26"/>
              </w:rPr>
              <w:t>- Bảo lưu (vì các tổ chức cá nhân có thể gửi đề xuất đến các cơ quan quản lý bất cứ khi nào có ý tưởng nghiên cứu).</w:t>
            </w:r>
          </w:p>
          <w:p w14:paraId="06E93C9E" w14:textId="77777777" w:rsidR="00C10653" w:rsidRDefault="001A567C">
            <w:pPr>
              <w:spacing w:before="120" w:line="240" w:lineRule="auto"/>
              <w:ind w:left="0" w:hanging="3"/>
              <w:jc w:val="both"/>
              <w:rPr>
                <w:sz w:val="26"/>
                <w:szCs w:val="26"/>
              </w:rPr>
            </w:pPr>
            <w:r>
              <w:rPr>
                <w:sz w:val="26"/>
                <w:szCs w:val="26"/>
              </w:rPr>
              <w:t>- Bảo lưu (vì nội dung này để triển khai cần phù hợp với quy định tại Luật Ngân sách nhà nước).</w:t>
            </w:r>
          </w:p>
          <w:p w14:paraId="3CC73664" w14:textId="4451AE0D" w:rsidR="00C10653" w:rsidRDefault="00C10653">
            <w:pPr>
              <w:spacing w:before="120" w:line="240" w:lineRule="auto"/>
              <w:ind w:left="0" w:hanging="3"/>
              <w:jc w:val="both"/>
              <w:rPr>
                <w:sz w:val="26"/>
                <w:szCs w:val="26"/>
              </w:rPr>
            </w:pPr>
          </w:p>
        </w:tc>
      </w:tr>
      <w:tr w:rsidR="00C10653" w14:paraId="5DAEAE6D" w14:textId="77777777" w:rsidTr="00104D25">
        <w:trPr>
          <w:gridAfter w:val="1"/>
          <w:wAfter w:w="34" w:type="dxa"/>
          <w:trHeight w:val="426"/>
        </w:trPr>
        <w:tc>
          <w:tcPr>
            <w:tcW w:w="993" w:type="dxa"/>
          </w:tcPr>
          <w:p w14:paraId="2A66B0DD" w14:textId="77777777" w:rsidR="00C10653" w:rsidRDefault="00C10653">
            <w:pPr>
              <w:pStyle w:val="ListParagraph"/>
              <w:numPr>
                <w:ilvl w:val="0"/>
                <w:numId w:val="11"/>
              </w:numPr>
              <w:spacing w:before="120" w:line="240" w:lineRule="auto"/>
              <w:ind w:leftChars="0" w:firstLineChars="0"/>
              <w:rPr>
                <w:sz w:val="26"/>
                <w:szCs w:val="26"/>
              </w:rPr>
            </w:pPr>
          </w:p>
        </w:tc>
        <w:tc>
          <w:tcPr>
            <w:tcW w:w="2268" w:type="dxa"/>
          </w:tcPr>
          <w:p w14:paraId="409BE5BA" w14:textId="77777777" w:rsidR="00C10653" w:rsidRDefault="00C10653">
            <w:pPr>
              <w:spacing w:before="120" w:line="240" w:lineRule="auto"/>
              <w:ind w:left="0" w:hanging="3"/>
              <w:jc w:val="both"/>
              <w:rPr>
                <w:bCs/>
                <w:sz w:val="26"/>
                <w:szCs w:val="26"/>
              </w:rPr>
            </w:pPr>
          </w:p>
        </w:tc>
        <w:tc>
          <w:tcPr>
            <w:tcW w:w="1949" w:type="dxa"/>
          </w:tcPr>
          <w:p w14:paraId="37C8E970" w14:textId="77777777" w:rsidR="00C10653" w:rsidRDefault="001A567C">
            <w:pPr>
              <w:spacing w:before="120" w:line="240" w:lineRule="auto"/>
              <w:ind w:left="0" w:hanging="3"/>
              <w:jc w:val="both"/>
              <w:rPr>
                <w:b/>
                <w:sz w:val="26"/>
                <w:szCs w:val="26"/>
              </w:rPr>
            </w:pPr>
            <w:r>
              <w:rPr>
                <w:b/>
                <w:sz w:val="26"/>
                <w:szCs w:val="26"/>
              </w:rPr>
              <w:t>Tỉnh Cao Bằng</w:t>
            </w:r>
          </w:p>
        </w:tc>
        <w:tc>
          <w:tcPr>
            <w:tcW w:w="6415" w:type="dxa"/>
          </w:tcPr>
          <w:p w14:paraId="31B03180" w14:textId="77777777" w:rsidR="00C10653" w:rsidRDefault="001A567C">
            <w:pPr>
              <w:spacing w:before="120" w:line="240" w:lineRule="auto"/>
              <w:ind w:left="0" w:hanging="3"/>
              <w:jc w:val="both"/>
              <w:rPr>
                <w:sz w:val="26"/>
                <w:szCs w:val="26"/>
              </w:rPr>
            </w:pPr>
            <w:r>
              <w:rPr>
                <w:sz w:val="26"/>
                <w:szCs w:val="26"/>
              </w:rPr>
              <w:t xml:space="preserve"> Luật chưa quy định rõ, tách bạch về “Thẩm quyền phê duyệt nhiệm vụ đặt hàng” và “Thẩm quyền phê duyệt nhiệm vụ KH&amp;CN”.</w:t>
            </w:r>
          </w:p>
        </w:tc>
        <w:tc>
          <w:tcPr>
            <w:tcW w:w="3138" w:type="dxa"/>
          </w:tcPr>
          <w:p w14:paraId="18FA3443" w14:textId="723DCE8C" w:rsidR="00855EB6" w:rsidRPr="00855EB6" w:rsidRDefault="001A567C">
            <w:pPr>
              <w:spacing w:after="120" w:line="240" w:lineRule="auto"/>
              <w:ind w:left="0" w:hanging="3"/>
              <w:jc w:val="both"/>
              <w:rPr>
                <w:bCs/>
                <w:color w:val="000000" w:themeColor="text1"/>
              </w:rPr>
            </w:pPr>
            <w:r w:rsidRPr="00855EB6">
              <w:rPr>
                <w:bCs/>
                <w:color w:val="000000" w:themeColor="text1"/>
              </w:rPr>
              <w:t xml:space="preserve">- Tiếp thu </w:t>
            </w:r>
          </w:p>
          <w:p w14:paraId="4F67BDBC" w14:textId="72C10731" w:rsidR="00C10653" w:rsidRPr="00855EB6" w:rsidRDefault="00855EB6">
            <w:pPr>
              <w:spacing w:after="120" w:line="240" w:lineRule="auto"/>
              <w:ind w:left="0" w:hanging="3"/>
              <w:jc w:val="both"/>
              <w:rPr>
                <w:bCs/>
                <w:color w:val="000000" w:themeColor="text1"/>
              </w:rPr>
            </w:pPr>
            <w:r w:rsidRPr="00855EB6">
              <w:rPr>
                <w:bCs/>
                <w:color w:val="000000" w:themeColor="text1"/>
              </w:rPr>
              <w:t>T</w:t>
            </w:r>
            <w:r w:rsidR="001A567C" w:rsidRPr="00855EB6">
              <w:rPr>
                <w:bCs/>
                <w:color w:val="000000" w:themeColor="text1"/>
              </w:rPr>
              <w:t>uy nhiên, hiện nay quy định đã thể hiện rõ thẩm quyền phê duyệt nhiệm vụ và đặt hàng, như ở cấp nhiệm vụ cấp quốc gia là Bộ KH&amp;CN</w:t>
            </w:r>
          </w:p>
          <w:p w14:paraId="0520FDA1" w14:textId="097FED5B" w:rsidR="00C10653" w:rsidRPr="0021293A" w:rsidRDefault="00C10653" w:rsidP="0021293A">
            <w:pPr>
              <w:spacing w:after="120" w:line="240" w:lineRule="auto"/>
              <w:ind w:left="0" w:hanging="3"/>
              <w:jc w:val="both"/>
              <w:rPr>
                <w:bCs/>
                <w:color w:val="FF0000"/>
              </w:rPr>
            </w:pPr>
          </w:p>
        </w:tc>
      </w:tr>
      <w:tr w:rsidR="00C10653" w14:paraId="284E143D" w14:textId="77777777" w:rsidTr="00104D25">
        <w:trPr>
          <w:gridAfter w:val="1"/>
          <w:wAfter w:w="34" w:type="dxa"/>
          <w:trHeight w:val="3204"/>
        </w:trPr>
        <w:tc>
          <w:tcPr>
            <w:tcW w:w="993" w:type="dxa"/>
          </w:tcPr>
          <w:p w14:paraId="11667A7F" w14:textId="77777777" w:rsidR="00C10653" w:rsidRDefault="00C10653">
            <w:pPr>
              <w:pStyle w:val="ListParagraph"/>
              <w:numPr>
                <w:ilvl w:val="0"/>
                <w:numId w:val="11"/>
              </w:numPr>
              <w:spacing w:before="120" w:line="240" w:lineRule="auto"/>
              <w:ind w:leftChars="0" w:firstLineChars="0"/>
              <w:rPr>
                <w:sz w:val="26"/>
                <w:szCs w:val="26"/>
              </w:rPr>
            </w:pPr>
          </w:p>
        </w:tc>
        <w:tc>
          <w:tcPr>
            <w:tcW w:w="2268" w:type="dxa"/>
          </w:tcPr>
          <w:p w14:paraId="23760705" w14:textId="77777777" w:rsidR="00C10653" w:rsidRDefault="00C10653">
            <w:pPr>
              <w:spacing w:before="120" w:line="240" w:lineRule="auto"/>
              <w:ind w:left="0" w:hanging="3"/>
              <w:jc w:val="both"/>
              <w:rPr>
                <w:bCs/>
                <w:sz w:val="26"/>
                <w:szCs w:val="26"/>
              </w:rPr>
            </w:pPr>
          </w:p>
        </w:tc>
        <w:tc>
          <w:tcPr>
            <w:tcW w:w="1949" w:type="dxa"/>
          </w:tcPr>
          <w:p w14:paraId="01F81D17" w14:textId="77777777" w:rsidR="00C10653" w:rsidRDefault="001A567C">
            <w:pPr>
              <w:spacing w:before="120" w:line="240" w:lineRule="auto"/>
              <w:ind w:left="0" w:hanging="3"/>
              <w:jc w:val="both"/>
              <w:rPr>
                <w:b/>
                <w:sz w:val="26"/>
                <w:szCs w:val="26"/>
              </w:rPr>
            </w:pPr>
            <w:r>
              <w:rPr>
                <w:b/>
                <w:sz w:val="26"/>
                <w:szCs w:val="26"/>
              </w:rPr>
              <w:t>Tỉnh Cao Bằng</w:t>
            </w:r>
          </w:p>
        </w:tc>
        <w:tc>
          <w:tcPr>
            <w:tcW w:w="6415" w:type="dxa"/>
          </w:tcPr>
          <w:p w14:paraId="2680BFC4" w14:textId="77777777" w:rsidR="00C10653" w:rsidRDefault="001A567C">
            <w:pPr>
              <w:spacing w:before="120" w:line="240" w:lineRule="auto"/>
              <w:ind w:left="0" w:hanging="3"/>
              <w:jc w:val="both"/>
              <w:rPr>
                <w:sz w:val="26"/>
                <w:szCs w:val="26"/>
              </w:rPr>
            </w:pPr>
            <w:r>
              <w:rPr>
                <w:sz w:val="26"/>
                <w:szCs w:val="26"/>
              </w:rPr>
              <w:t>Luật có một Chương quy định về tổ chức KH&amp;CN, nhưng không có quy định về đối tượng là các cơ quan nhà nước tham gia các nhiệm vụ KH&amp;CN với tư cách là Cơ quan chủ trì. Thực tiễn, tại địa phương, cơ quan nhà nước (Đảng, Chính quyền, đoàn thể) đã tham gia các nhiệm vụ KH&amp;CN với tư cách là Cơ quan chủ trì. Đồng thời, có quy định cụ thể về điều kiện để phù hợp với thực tiễn và đáp ứng với yêu cầu chất lượng nghiên cứu.</w:t>
            </w:r>
          </w:p>
        </w:tc>
        <w:tc>
          <w:tcPr>
            <w:tcW w:w="3138" w:type="dxa"/>
          </w:tcPr>
          <w:p w14:paraId="02B15954" w14:textId="77777777" w:rsidR="00855EB6" w:rsidRDefault="001A567C">
            <w:pPr>
              <w:spacing w:before="120" w:line="240" w:lineRule="auto"/>
              <w:ind w:left="0" w:hanging="3"/>
              <w:jc w:val="both"/>
              <w:rPr>
                <w:sz w:val="26"/>
                <w:szCs w:val="26"/>
              </w:rPr>
            </w:pPr>
            <w:r>
              <w:rPr>
                <w:sz w:val="26"/>
                <w:szCs w:val="26"/>
              </w:rPr>
              <w:t xml:space="preserve">- Bảo lưu </w:t>
            </w:r>
          </w:p>
          <w:p w14:paraId="344995D4" w14:textId="7A8A956A" w:rsidR="00C10653" w:rsidRDefault="001A567C">
            <w:pPr>
              <w:spacing w:before="120" w:line="240" w:lineRule="auto"/>
              <w:ind w:left="0" w:hanging="3"/>
              <w:jc w:val="both"/>
              <w:rPr>
                <w:sz w:val="26"/>
                <w:szCs w:val="26"/>
              </w:rPr>
            </w:pPr>
            <w:r>
              <w:rPr>
                <w:sz w:val="26"/>
                <w:szCs w:val="26"/>
              </w:rPr>
              <w:t>Luật KH&amp;CN không giới hạn tổ chức chủ trì phải là tổ chức KH&amp;CN</w:t>
            </w:r>
          </w:p>
          <w:p w14:paraId="0605A569" w14:textId="77777777" w:rsidR="00C10653" w:rsidRDefault="00C10653">
            <w:pPr>
              <w:spacing w:before="120" w:line="240" w:lineRule="auto"/>
              <w:ind w:left="0" w:hanging="3"/>
              <w:jc w:val="both"/>
              <w:rPr>
                <w:sz w:val="26"/>
                <w:szCs w:val="26"/>
              </w:rPr>
            </w:pPr>
          </w:p>
          <w:p w14:paraId="21A753E2" w14:textId="77777777" w:rsidR="00C10653" w:rsidRDefault="00C10653">
            <w:pPr>
              <w:spacing w:before="120" w:line="240" w:lineRule="auto"/>
              <w:ind w:left="0" w:hanging="3"/>
              <w:jc w:val="both"/>
              <w:rPr>
                <w:sz w:val="26"/>
                <w:szCs w:val="26"/>
              </w:rPr>
            </w:pPr>
          </w:p>
          <w:p w14:paraId="2B49DB6C" w14:textId="77777777" w:rsidR="00C10653" w:rsidRDefault="00C10653">
            <w:pPr>
              <w:spacing w:before="120" w:line="240" w:lineRule="auto"/>
              <w:ind w:left="0" w:hanging="3"/>
              <w:jc w:val="both"/>
              <w:rPr>
                <w:sz w:val="26"/>
                <w:szCs w:val="26"/>
              </w:rPr>
            </w:pPr>
          </w:p>
          <w:p w14:paraId="4B737B4D" w14:textId="77777777" w:rsidR="00C10653" w:rsidRDefault="00C10653">
            <w:pPr>
              <w:spacing w:before="120" w:line="240" w:lineRule="auto"/>
              <w:ind w:leftChars="0" w:left="0" w:firstLineChars="0" w:firstLine="0"/>
              <w:jc w:val="both"/>
              <w:rPr>
                <w:sz w:val="26"/>
                <w:szCs w:val="26"/>
              </w:rPr>
            </w:pPr>
          </w:p>
        </w:tc>
      </w:tr>
      <w:tr w:rsidR="00C10653" w14:paraId="75A537F5" w14:textId="77777777" w:rsidTr="00104D25">
        <w:trPr>
          <w:gridAfter w:val="1"/>
          <w:wAfter w:w="34" w:type="dxa"/>
          <w:trHeight w:val="1771"/>
        </w:trPr>
        <w:tc>
          <w:tcPr>
            <w:tcW w:w="993" w:type="dxa"/>
            <w:tcBorders>
              <w:bottom w:val="single" w:sz="4" w:space="0" w:color="auto"/>
            </w:tcBorders>
          </w:tcPr>
          <w:p w14:paraId="566B24C7" w14:textId="77777777" w:rsidR="00C10653" w:rsidRDefault="00C10653">
            <w:pPr>
              <w:pStyle w:val="ListParagraph"/>
              <w:numPr>
                <w:ilvl w:val="0"/>
                <w:numId w:val="11"/>
              </w:numPr>
              <w:spacing w:before="120" w:line="240" w:lineRule="auto"/>
              <w:ind w:leftChars="0" w:firstLineChars="0"/>
              <w:rPr>
                <w:sz w:val="26"/>
                <w:szCs w:val="26"/>
              </w:rPr>
            </w:pPr>
          </w:p>
        </w:tc>
        <w:tc>
          <w:tcPr>
            <w:tcW w:w="2268" w:type="dxa"/>
            <w:tcBorders>
              <w:bottom w:val="single" w:sz="4" w:space="0" w:color="auto"/>
            </w:tcBorders>
          </w:tcPr>
          <w:p w14:paraId="676EBE1B" w14:textId="77777777" w:rsidR="00C10653" w:rsidRDefault="00C10653">
            <w:pPr>
              <w:spacing w:before="120" w:line="240" w:lineRule="auto"/>
              <w:ind w:left="0" w:hanging="3"/>
              <w:jc w:val="both"/>
              <w:rPr>
                <w:bCs/>
                <w:sz w:val="26"/>
                <w:szCs w:val="26"/>
              </w:rPr>
            </w:pPr>
          </w:p>
        </w:tc>
        <w:tc>
          <w:tcPr>
            <w:tcW w:w="1949" w:type="dxa"/>
            <w:tcBorders>
              <w:bottom w:val="single" w:sz="4" w:space="0" w:color="auto"/>
            </w:tcBorders>
          </w:tcPr>
          <w:p w14:paraId="1E800D84" w14:textId="77777777" w:rsidR="00C10653" w:rsidRDefault="001A567C">
            <w:pPr>
              <w:spacing w:before="120" w:line="240" w:lineRule="auto"/>
              <w:ind w:left="0" w:hanging="3"/>
              <w:jc w:val="both"/>
              <w:rPr>
                <w:b/>
                <w:sz w:val="26"/>
                <w:szCs w:val="26"/>
              </w:rPr>
            </w:pPr>
            <w:r>
              <w:rPr>
                <w:b/>
                <w:sz w:val="26"/>
                <w:szCs w:val="26"/>
              </w:rPr>
              <w:t>Tỉnh Quảng Ninh</w:t>
            </w:r>
          </w:p>
        </w:tc>
        <w:tc>
          <w:tcPr>
            <w:tcW w:w="6415" w:type="dxa"/>
            <w:tcBorders>
              <w:bottom w:val="single" w:sz="4" w:space="0" w:color="auto"/>
            </w:tcBorders>
          </w:tcPr>
          <w:p w14:paraId="31935686" w14:textId="77777777" w:rsidR="00C10653" w:rsidRDefault="001A567C">
            <w:pPr>
              <w:spacing w:before="120" w:line="240" w:lineRule="auto"/>
              <w:ind w:left="0" w:hanging="3"/>
              <w:jc w:val="both"/>
              <w:rPr>
                <w:sz w:val="26"/>
                <w:szCs w:val="26"/>
              </w:rPr>
            </w:pPr>
            <w:r>
              <w:rPr>
                <w:sz w:val="26"/>
                <w:szCs w:val="26"/>
              </w:rPr>
              <w:t>Đề nghị bổ sung</w:t>
            </w:r>
          </w:p>
          <w:p w14:paraId="7C6B16C9" w14:textId="77777777" w:rsidR="00C10653" w:rsidRDefault="001A567C">
            <w:pPr>
              <w:spacing w:before="120" w:line="240" w:lineRule="auto"/>
              <w:ind w:left="0" w:hanging="3"/>
              <w:jc w:val="both"/>
              <w:rPr>
                <w:sz w:val="26"/>
                <w:szCs w:val="26"/>
              </w:rPr>
            </w:pPr>
            <w:r>
              <w:rPr>
                <w:sz w:val="26"/>
                <w:szCs w:val="26"/>
              </w:rPr>
              <w:t>- Các quy định tính chất đặc thù của hoạt động nghiên cứu và phát triển công nghệ và đảm bảo phù hợp với thông kệ quốc tế nhằm khuyến khích hoạt động ứng dụng kết quả nghiên cứu phục vụ sản xuất.</w:t>
            </w:r>
          </w:p>
          <w:p w14:paraId="3356217E" w14:textId="77777777" w:rsidR="00C10653" w:rsidRDefault="001A567C">
            <w:pPr>
              <w:spacing w:before="120" w:line="240" w:lineRule="auto"/>
              <w:ind w:left="0" w:hanging="3"/>
              <w:jc w:val="both"/>
              <w:rPr>
                <w:sz w:val="26"/>
                <w:szCs w:val="26"/>
              </w:rPr>
            </w:pPr>
            <w:r>
              <w:rPr>
                <w:sz w:val="26"/>
                <w:szCs w:val="26"/>
              </w:rPr>
              <w:t>- Các quy định về tháo gỡ khó khăn đối với việc xử lý tài sản được hình thành thông qua việc triển khai thực hiện nhiệm vụ KHCN sử dụng vốn nhà nước để khuyến khích, thúc đẩy hoạt động nghiên cứu khoa học và phát triển công nghệ và thương mại hóa kết quả nhiệm vụ KHCN.</w:t>
            </w:r>
          </w:p>
          <w:p w14:paraId="0A4FBE03" w14:textId="77777777" w:rsidR="00C10653" w:rsidRDefault="001A567C">
            <w:pPr>
              <w:spacing w:before="120" w:line="240" w:lineRule="auto"/>
              <w:ind w:left="0" w:hanging="3"/>
              <w:jc w:val="both"/>
              <w:rPr>
                <w:sz w:val="26"/>
                <w:szCs w:val="26"/>
              </w:rPr>
            </w:pPr>
            <w:r>
              <w:rPr>
                <w:sz w:val="26"/>
                <w:szCs w:val="26"/>
              </w:rPr>
              <w:t>- Các quy định chấp nhận đỗ trễ, độ rủi ro trong nghiên cứu khoa học, xác định giao quyền sử dụng cho tổ chức tiếp nhận, ứng dụng để duy trì ứng dụng kết quả thực hiện nhiệm vụ trong thời gian nhiệm vụ chưa phát sinh lợi nhuận, hoặc đối với kết quả các nhiệm vụ không được thương mại hóa. Bên cạnh đó, quy định giao quyền sở hữu có hoàn trả tài sản đối với kết quả các nhiện vụ đã được thương mại hóa.</w:t>
            </w:r>
          </w:p>
        </w:tc>
        <w:tc>
          <w:tcPr>
            <w:tcW w:w="3138" w:type="dxa"/>
            <w:tcBorders>
              <w:bottom w:val="single" w:sz="4" w:space="0" w:color="auto"/>
            </w:tcBorders>
          </w:tcPr>
          <w:p w14:paraId="30392766" w14:textId="77777777" w:rsidR="00C10653" w:rsidRDefault="00C10653">
            <w:pPr>
              <w:spacing w:before="120" w:line="240" w:lineRule="auto"/>
              <w:ind w:left="0" w:hanging="3"/>
              <w:jc w:val="both"/>
              <w:rPr>
                <w:sz w:val="26"/>
                <w:szCs w:val="26"/>
              </w:rPr>
            </w:pPr>
          </w:p>
          <w:p w14:paraId="1BA93146" w14:textId="77777777" w:rsidR="00C10653" w:rsidRDefault="001A567C">
            <w:pPr>
              <w:spacing w:before="120" w:line="240" w:lineRule="auto"/>
              <w:ind w:left="0" w:hanging="3"/>
              <w:jc w:val="both"/>
              <w:rPr>
                <w:sz w:val="26"/>
                <w:szCs w:val="26"/>
              </w:rPr>
            </w:pPr>
            <w:r>
              <w:rPr>
                <w:sz w:val="26"/>
                <w:szCs w:val="26"/>
              </w:rPr>
              <w:t>- Tiếp thu.</w:t>
            </w:r>
          </w:p>
          <w:p w14:paraId="44D40D44" w14:textId="77777777" w:rsidR="00C10653" w:rsidRDefault="00C10653">
            <w:pPr>
              <w:spacing w:before="120" w:line="240" w:lineRule="auto"/>
              <w:ind w:left="0" w:hanging="3"/>
              <w:jc w:val="both"/>
              <w:rPr>
                <w:sz w:val="26"/>
                <w:szCs w:val="26"/>
              </w:rPr>
            </w:pPr>
          </w:p>
          <w:p w14:paraId="160DC472" w14:textId="77777777" w:rsidR="00C10653" w:rsidRDefault="00C10653">
            <w:pPr>
              <w:spacing w:before="120" w:line="240" w:lineRule="auto"/>
              <w:ind w:left="0" w:hanging="3"/>
              <w:jc w:val="both"/>
              <w:rPr>
                <w:sz w:val="26"/>
                <w:szCs w:val="26"/>
              </w:rPr>
            </w:pPr>
          </w:p>
          <w:p w14:paraId="2935FB9E" w14:textId="77777777" w:rsidR="00C10653" w:rsidRDefault="00C10653">
            <w:pPr>
              <w:spacing w:before="120" w:line="240" w:lineRule="auto"/>
              <w:ind w:left="0" w:hanging="3"/>
              <w:jc w:val="both"/>
              <w:rPr>
                <w:sz w:val="26"/>
                <w:szCs w:val="26"/>
              </w:rPr>
            </w:pPr>
          </w:p>
          <w:p w14:paraId="6CDA7347" w14:textId="77777777" w:rsidR="00855EB6" w:rsidRDefault="001A567C">
            <w:pPr>
              <w:spacing w:before="120" w:line="240" w:lineRule="auto"/>
              <w:ind w:left="0" w:hanging="3"/>
              <w:jc w:val="both"/>
              <w:rPr>
                <w:sz w:val="26"/>
                <w:szCs w:val="26"/>
              </w:rPr>
            </w:pPr>
            <w:r>
              <w:rPr>
                <w:sz w:val="26"/>
                <w:szCs w:val="26"/>
              </w:rPr>
              <w:t xml:space="preserve">- Bảo lưu </w:t>
            </w:r>
          </w:p>
          <w:p w14:paraId="1702AAB4" w14:textId="69643F93" w:rsidR="00C10653" w:rsidRDefault="00855EB6">
            <w:pPr>
              <w:spacing w:before="120" w:line="240" w:lineRule="auto"/>
              <w:ind w:left="0" w:hanging="3"/>
              <w:jc w:val="both"/>
              <w:rPr>
                <w:sz w:val="26"/>
                <w:szCs w:val="26"/>
              </w:rPr>
            </w:pPr>
            <w:r>
              <w:rPr>
                <w:sz w:val="26"/>
                <w:szCs w:val="26"/>
              </w:rPr>
              <w:t>(N</w:t>
            </w:r>
            <w:r w:rsidR="001A567C">
              <w:rPr>
                <w:sz w:val="26"/>
                <w:szCs w:val="26"/>
              </w:rPr>
              <w:t>ội dung này thuộc phạm vi điều chỉnh của Luật Quản lý, sử dụng tài sản công</w:t>
            </w:r>
            <w:r>
              <w:rPr>
                <w:sz w:val="26"/>
                <w:szCs w:val="26"/>
              </w:rPr>
              <w:t>)</w:t>
            </w:r>
            <w:r w:rsidR="001A567C">
              <w:rPr>
                <w:sz w:val="26"/>
                <w:szCs w:val="26"/>
              </w:rPr>
              <w:t>.</w:t>
            </w:r>
          </w:p>
          <w:p w14:paraId="5C5B67BF" w14:textId="77777777" w:rsidR="00C10653" w:rsidRDefault="00C10653">
            <w:pPr>
              <w:spacing w:before="120" w:line="240" w:lineRule="auto"/>
              <w:ind w:left="0" w:hanging="3"/>
              <w:jc w:val="both"/>
              <w:rPr>
                <w:sz w:val="26"/>
                <w:szCs w:val="26"/>
              </w:rPr>
            </w:pPr>
          </w:p>
          <w:p w14:paraId="39A7F89B" w14:textId="77777777" w:rsidR="00C10653" w:rsidRDefault="00C10653">
            <w:pPr>
              <w:spacing w:before="120" w:line="240" w:lineRule="auto"/>
              <w:ind w:left="0" w:hanging="3"/>
              <w:jc w:val="both"/>
              <w:rPr>
                <w:sz w:val="26"/>
                <w:szCs w:val="26"/>
              </w:rPr>
            </w:pPr>
          </w:p>
          <w:p w14:paraId="7BF93390" w14:textId="77777777" w:rsidR="00C10653" w:rsidRDefault="00C10653">
            <w:pPr>
              <w:spacing w:before="120" w:line="240" w:lineRule="auto"/>
              <w:ind w:left="0" w:hanging="3"/>
              <w:jc w:val="both"/>
              <w:rPr>
                <w:sz w:val="26"/>
                <w:szCs w:val="26"/>
              </w:rPr>
            </w:pPr>
          </w:p>
          <w:p w14:paraId="223C12AD" w14:textId="7C4EBD98" w:rsidR="00C10653" w:rsidRDefault="001A567C">
            <w:pPr>
              <w:spacing w:before="120" w:line="240" w:lineRule="auto"/>
              <w:ind w:left="0" w:hanging="3"/>
              <w:jc w:val="both"/>
              <w:rPr>
                <w:sz w:val="26"/>
                <w:szCs w:val="26"/>
              </w:rPr>
            </w:pPr>
            <w:r>
              <w:rPr>
                <w:sz w:val="26"/>
                <w:szCs w:val="26"/>
              </w:rPr>
              <w:t xml:space="preserve">- </w:t>
            </w:r>
            <w:r w:rsidR="00855EB6">
              <w:rPr>
                <w:sz w:val="26"/>
                <w:szCs w:val="26"/>
              </w:rPr>
              <w:t>T</w:t>
            </w:r>
            <w:r>
              <w:rPr>
                <w:sz w:val="26"/>
                <w:szCs w:val="26"/>
              </w:rPr>
              <w:t>iếp thu.</w:t>
            </w:r>
          </w:p>
        </w:tc>
      </w:tr>
      <w:tr w:rsidR="00C10653" w14:paraId="7BACDA7E" w14:textId="77777777" w:rsidTr="00104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934"/>
        </w:trPr>
        <w:tc>
          <w:tcPr>
            <w:tcW w:w="993" w:type="dxa"/>
            <w:tcBorders>
              <w:top w:val="single" w:sz="4" w:space="0" w:color="auto"/>
              <w:left w:val="single" w:sz="4" w:space="0" w:color="auto"/>
              <w:bottom w:val="single" w:sz="4" w:space="0" w:color="auto"/>
              <w:right w:val="single" w:sz="4" w:space="0" w:color="auto"/>
            </w:tcBorders>
          </w:tcPr>
          <w:p w14:paraId="5E60AC49" w14:textId="77777777" w:rsidR="00C10653" w:rsidRDefault="00C10653">
            <w:pPr>
              <w:pStyle w:val="ListParagraph"/>
              <w:numPr>
                <w:ilvl w:val="0"/>
                <w:numId w:val="11"/>
              </w:numPr>
              <w:spacing w:before="120" w:line="240" w:lineRule="auto"/>
              <w:ind w:leftChars="0" w:right="236" w:firstLineChars="0"/>
              <w:rPr>
                <w:sz w:val="26"/>
                <w:szCs w:val="26"/>
              </w:rPr>
            </w:pPr>
          </w:p>
        </w:tc>
        <w:tc>
          <w:tcPr>
            <w:tcW w:w="2268" w:type="dxa"/>
            <w:tcBorders>
              <w:top w:val="single" w:sz="4" w:space="0" w:color="auto"/>
              <w:left w:val="single" w:sz="4" w:space="0" w:color="auto"/>
              <w:bottom w:val="single" w:sz="4" w:space="0" w:color="auto"/>
              <w:right w:val="single" w:sz="4" w:space="0" w:color="auto"/>
            </w:tcBorders>
          </w:tcPr>
          <w:p w14:paraId="3DBE5725" w14:textId="77777777" w:rsidR="00C10653" w:rsidRDefault="00C10653">
            <w:pPr>
              <w:spacing w:before="120" w:line="240" w:lineRule="auto"/>
              <w:ind w:left="0" w:hanging="3"/>
              <w:jc w:val="both"/>
              <w:rPr>
                <w:b/>
                <w:sz w:val="26"/>
                <w:szCs w:val="26"/>
              </w:rPr>
            </w:pPr>
          </w:p>
        </w:tc>
        <w:tc>
          <w:tcPr>
            <w:tcW w:w="1949" w:type="dxa"/>
            <w:tcBorders>
              <w:top w:val="single" w:sz="4" w:space="0" w:color="auto"/>
              <w:left w:val="single" w:sz="4" w:space="0" w:color="auto"/>
              <w:bottom w:val="single" w:sz="4" w:space="0" w:color="auto"/>
              <w:right w:val="single" w:sz="4" w:space="0" w:color="auto"/>
            </w:tcBorders>
          </w:tcPr>
          <w:p w14:paraId="4A21EC20" w14:textId="77777777" w:rsidR="00C10653" w:rsidRDefault="001A567C">
            <w:pPr>
              <w:spacing w:before="120" w:line="240" w:lineRule="auto"/>
              <w:ind w:left="0" w:hanging="3"/>
              <w:jc w:val="both"/>
              <w:rPr>
                <w:b/>
                <w:sz w:val="26"/>
                <w:szCs w:val="26"/>
              </w:rPr>
            </w:pPr>
            <w:r>
              <w:rPr>
                <w:b/>
                <w:sz w:val="26"/>
                <w:szCs w:val="26"/>
              </w:rPr>
              <w:t>TP. Hải Phòng</w:t>
            </w:r>
          </w:p>
        </w:tc>
        <w:tc>
          <w:tcPr>
            <w:tcW w:w="6415" w:type="dxa"/>
            <w:tcBorders>
              <w:top w:val="single" w:sz="4" w:space="0" w:color="auto"/>
              <w:left w:val="single" w:sz="4" w:space="0" w:color="auto"/>
              <w:bottom w:val="single" w:sz="4" w:space="0" w:color="auto"/>
              <w:right w:val="single" w:sz="4" w:space="0" w:color="auto"/>
            </w:tcBorders>
          </w:tcPr>
          <w:p w14:paraId="126C5E9F" w14:textId="77777777" w:rsidR="00C10653" w:rsidRDefault="001A567C">
            <w:pPr>
              <w:spacing w:before="120" w:line="240" w:lineRule="auto"/>
              <w:ind w:left="0" w:hanging="3"/>
              <w:jc w:val="both"/>
              <w:rPr>
                <w:sz w:val="26"/>
                <w:szCs w:val="26"/>
              </w:rPr>
            </w:pPr>
            <w:r>
              <w:rPr>
                <w:sz w:val="26"/>
                <w:szCs w:val="26"/>
              </w:rPr>
              <w:t>- Trang 15 Dự thảo đề nghị không viết tắt (Chương trình NTMN, Chương trình Đổi mới CNQG, Chương trình KH&amp;CN phục vụ phát triển bền vững TNB…). Nếu viết tắt thì đề nghị có phần giải thích các từ viết tắt.</w:t>
            </w:r>
          </w:p>
          <w:p w14:paraId="6276A8D1" w14:textId="77777777" w:rsidR="00C10653" w:rsidRDefault="001A567C">
            <w:pPr>
              <w:spacing w:before="120" w:line="240" w:lineRule="auto"/>
              <w:ind w:left="0" w:hanging="3"/>
              <w:jc w:val="both"/>
              <w:rPr>
                <w:sz w:val="26"/>
                <w:szCs w:val="26"/>
              </w:rPr>
            </w:pPr>
            <w:r>
              <w:rPr>
                <w:sz w:val="26"/>
                <w:szCs w:val="26"/>
              </w:rPr>
              <w:t xml:space="preserve"> - Phụ lục II. Danh mục văn bản các Bộ, cơ quan ngang bộ, UBND các tỉnh/TP trực thuộc Trung ương ban hành triển khai Luật Khoa học và Công nghệ năm 2013, không có các văn bản do UBND thành phố Hải Phòng ban hành, đề nghị rà soát, bổ sung. </w:t>
            </w:r>
          </w:p>
        </w:tc>
        <w:tc>
          <w:tcPr>
            <w:tcW w:w="3138" w:type="dxa"/>
            <w:tcBorders>
              <w:top w:val="single" w:sz="4" w:space="0" w:color="auto"/>
              <w:left w:val="single" w:sz="4" w:space="0" w:color="auto"/>
              <w:bottom w:val="single" w:sz="4" w:space="0" w:color="auto"/>
              <w:right w:val="single" w:sz="4" w:space="0" w:color="auto"/>
            </w:tcBorders>
          </w:tcPr>
          <w:p w14:paraId="7D373675" w14:textId="77777777" w:rsidR="00C10653" w:rsidRDefault="001A567C">
            <w:pPr>
              <w:spacing w:before="120" w:line="240" w:lineRule="auto"/>
              <w:ind w:leftChars="0" w:left="0" w:firstLineChars="0" w:firstLine="0"/>
              <w:jc w:val="both"/>
              <w:rPr>
                <w:sz w:val="26"/>
                <w:szCs w:val="26"/>
              </w:rPr>
            </w:pPr>
            <w:r>
              <w:rPr>
                <w:sz w:val="26"/>
                <w:szCs w:val="26"/>
              </w:rPr>
              <w:t>- Tiếp thu.</w:t>
            </w:r>
          </w:p>
          <w:p w14:paraId="4A313338" w14:textId="77777777" w:rsidR="00C10653" w:rsidRDefault="00C10653">
            <w:pPr>
              <w:spacing w:before="120" w:line="240" w:lineRule="auto"/>
              <w:ind w:left="0" w:hanging="3"/>
              <w:jc w:val="both"/>
              <w:rPr>
                <w:sz w:val="26"/>
                <w:szCs w:val="26"/>
              </w:rPr>
            </w:pPr>
          </w:p>
          <w:p w14:paraId="5C86C9FA" w14:textId="77777777" w:rsidR="00C10653" w:rsidRDefault="00C10653">
            <w:pPr>
              <w:spacing w:before="120" w:line="240" w:lineRule="auto"/>
              <w:ind w:left="0" w:hanging="3"/>
              <w:jc w:val="both"/>
              <w:rPr>
                <w:sz w:val="26"/>
                <w:szCs w:val="26"/>
              </w:rPr>
            </w:pPr>
          </w:p>
          <w:p w14:paraId="39FF6578" w14:textId="77777777" w:rsidR="00C10653" w:rsidRDefault="00C10653">
            <w:pPr>
              <w:spacing w:before="120" w:line="240" w:lineRule="auto"/>
              <w:ind w:left="0" w:hanging="3"/>
              <w:jc w:val="both"/>
              <w:rPr>
                <w:sz w:val="26"/>
                <w:szCs w:val="26"/>
              </w:rPr>
            </w:pPr>
          </w:p>
          <w:p w14:paraId="15E48AC8" w14:textId="38BB77BE" w:rsidR="00C10653" w:rsidRDefault="001A567C">
            <w:pPr>
              <w:spacing w:before="120" w:line="240" w:lineRule="auto"/>
              <w:ind w:leftChars="0" w:left="0" w:firstLineChars="0" w:firstLine="0"/>
              <w:jc w:val="both"/>
              <w:rPr>
                <w:sz w:val="26"/>
                <w:szCs w:val="26"/>
              </w:rPr>
            </w:pPr>
            <w:r>
              <w:rPr>
                <w:sz w:val="26"/>
                <w:szCs w:val="26"/>
              </w:rPr>
              <w:t>- Tại Báo cáo tổng kết thi hành Luật KH&amp;CN của TP. Hải Phòng không gửi kèm Danh mục văn bản kèm theo.</w:t>
            </w:r>
          </w:p>
        </w:tc>
      </w:tr>
      <w:tr w:rsidR="00C10653" w14:paraId="1E78CB4E" w14:textId="77777777" w:rsidTr="00104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934"/>
        </w:trPr>
        <w:tc>
          <w:tcPr>
            <w:tcW w:w="993" w:type="dxa"/>
            <w:tcBorders>
              <w:top w:val="single" w:sz="4" w:space="0" w:color="auto"/>
              <w:left w:val="single" w:sz="4" w:space="0" w:color="auto"/>
              <w:bottom w:val="single" w:sz="4" w:space="0" w:color="auto"/>
              <w:right w:val="single" w:sz="4" w:space="0" w:color="auto"/>
            </w:tcBorders>
          </w:tcPr>
          <w:p w14:paraId="31470AB0" w14:textId="77777777" w:rsidR="00C10653" w:rsidRDefault="00C10653">
            <w:pPr>
              <w:pStyle w:val="ListParagraph"/>
              <w:numPr>
                <w:ilvl w:val="0"/>
                <w:numId w:val="11"/>
              </w:numPr>
              <w:spacing w:before="120" w:line="240" w:lineRule="auto"/>
              <w:ind w:leftChars="0" w:firstLineChars="0"/>
              <w:rPr>
                <w:sz w:val="26"/>
                <w:szCs w:val="26"/>
              </w:rPr>
            </w:pPr>
          </w:p>
        </w:tc>
        <w:tc>
          <w:tcPr>
            <w:tcW w:w="2268" w:type="dxa"/>
            <w:tcBorders>
              <w:top w:val="single" w:sz="4" w:space="0" w:color="auto"/>
              <w:left w:val="single" w:sz="4" w:space="0" w:color="auto"/>
              <w:bottom w:val="single" w:sz="4" w:space="0" w:color="auto"/>
              <w:right w:val="single" w:sz="4" w:space="0" w:color="auto"/>
            </w:tcBorders>
          </w:tcPr>
          <w:p w14:paraId="0D71BF9B" w14:textId="77777777" w:rsidR="00C10653" w:rsidRDefault="00C10653">
            <w:pPr>
              <w:spacing w:before="120" w:line="240" w:lineRule="auto"/>
              <w:ind w:left="0" w:hanging="3"/>
              <w:jc w:val="both"/>
              <w:rPr>
                <w:b/>
                <w:sz w:val="26"/>
                <w:szCs w:val="26"/>
              </w:rPr>
            </w:pPr>
          </w:p>
        </w:tc>
        <w:tc>
          <w:tcPr>
            <w:tcW w:w="1949" w:type="dxa"/>
            <w:tcBorders>
              <w:top w:val="single" w:sz="4" w:space="0" w:color="auto"/>
              <w:left w:val="single" w:sz="4" w:space="0" w:color="auto"/>
              <w:bottom w:val="single" w:sz="4" w:space="0" w:color="auto"/>
              <w:right w:val="single" w:sz="4" w:space="0" w:color="auto"/>
            </w:tcBorders>
          </w:tcPr>
          <w:p w14:paraId="5FD06397" w14:textId="77777777" w:rsidR="00C10653" w:rsidRDefault="001A567C">
            <w:pPr>
              <w:spacing w:before="120" w:line="240" w:lineRule="auto"/>
              <w:ind w:left="0" w:hanging="3"/>
              <w:jc w:val="both"/>
              <w:rPr>
                <w:b/>
                <w:sz w:val="26"/>
                <w:szCs w:val="26"/>
              </w:rPr>
            </w:pPr>
            <w:r>
              <w:rPr>
                <w:b/>
                <w:sz w:val="26"/>
                <w:szCs w:val="26"/>
              </w:rPr>
              <w:t>Tỉnh Phú Thọ</w:t>
            </w:r>
          </w:p>
        </w:tc>
        <w:tc>
          <w:tcPr>
            <w:tcW w:w="6415" w:type="dxa"/>
            <w:tcBorders>
              <w:top w:val="single" w:sz="4" w:space="0" w:color="auto"/>
              <w:left w:val="single" w:sz="4" w:space="0" w:color="auto"/>
              <w:bottom w:val="single" w:sz="4" w:space="0" w:color="auto"/>
              <w:right w:val="single" w:sz="4" w:space="0" w:color="auto"/>
            </w:tcBorders>
          </w:tcPr>
          <w:p w14:paraId="5889803B" w14:textId="77777777" w:rsidR="00C10653" w:rsidRDefault="001A567C">
            <w:pPr>
              <w:spacing w:before="120" w:line="240" w:lineRule="auto"/>
              <w:ind w:left="0" w:hanging="3"/>
              <w:jc w:val="both"/>
              <w:rPr>
                <w:sz w:val="26"/>
                <w:szCs w:val="26"/>
              </w:rPr>
            </w:pPr>
            <w:r>
              <w:rPr>
                <w:sz w:val="26"/>
                <w:szCs w:val="26"/>
              </w:rPr>
              <w:t xml:space="preserve">- Đề nghị bổ sung đánh giá kết quả thực hiện, những khó khăn vướng mắc tồn tại đối với một số nội dung đã quy định trong luật như: Quyền sở hữu, quyền tác giả đối với kết quả nghiên cứu khoa học và phát triển công nghệ; vấn đề đầu tư của doanh nghiệp, tổ chức, cá nhân cho KH&amp;CN; Quỹ phát triển KH&amp;CN của tỉnh, thành phố trực thuộc Trung ương; Chính sách thuế đối với hoạt động KH&amp;CN; Hợp tác quốc tế trong hoạt động KH&amp;CN. </w:t>
            </w:r>
          </w:p>
          <w:p w14:paraId="2E093240" w14:textId="77777777" w:rsidR="00C10653" w:rsidRDefault="001A567C">
            <w:pPr>
              <w:spacing w:before="120" w:line="240" w:lineRule="auto"/>
              <w:ind w:left="0" w:hanging="3"/>
              <w:jc w:val="both"/>
              <w:rPr>
                <w:sz w:val="26"/>
                <w:szCs w:val="26"/>
              </w:rPr>
            </w:pPr>
            <w:r>
              <w:rPr>
                <w:sz w:val="26"/>
                <w:szCs w:val="26"/>
              </w:rPr>
              <w:t xml:space="preserve">- Đề nghị báo cáo cần bổ sung đánh giá một số tồn tại, bất cập giữa Luật KH&amp;CN và các văn bản hướng dẫn thi hành Luật gây khó khăn, vướng mắc cho địa phương khi triển khai thực hiện, cụ thể như: </w:t>
            </w:r>
          </w:p>
          <w:p w14:paraId="31D97A6C" w14:textId="77777777" w:rsidR="00C10653" w:rsidRDefault="001A567C">
            <w:pPr>
              <w:spacing w:before="120" w:line="240" w:lineRule="auto"/>
              <w:ind w:left="0" w:hanging="3"/>
              <w:jc w:val="both"/>
              <w:rPr>
                <w:sz w:val="26"/>
                <w:szCs w:val="26"/>
              </w:rPr>
            </w:pPr>
            <w:r>
              <w:rPr>
                <w:sz w:val="26"/>
                <w:szCs w:val="26"/>
              </w:rPr>
              <w:t xml:space="preserve">+ Về nhiệm vụ KH&amp;CN cấp cơ sở: tại Điều 25 và Điều 27 của Luật KH&amp;CN có nêu về nhiệm vụ KH&amp;CN cấp cơ sở, tuy nhiên các văn bản hướng dẫn thi hành Luật chưa nêu được rõ các quy định đối với nhiệm vụ khoa học công nghệ cấp cơ sở (cấp huyện, thành phố; tại các sở, ngành cấp tỉnh). Thực tế hiện nay, việc tổ chức, quản lý, hỗ trợ cho các nhiệm vụ KH&amp;CN cấp cơ sở còn có nhiều bất cập, chưa hoàn thiện. </w:t>
            </w:r>
            <w:r>
              <w:rPr>
                <w:sz w:val="26"/>
                <w:szCs w:val="26"/>
              </w:rPr>
              <w:lastRenderedPageBreak/>
              <w:t xml:space="preserve">Đề nghị trong Luật và các văn bản hướng dẫn thi hành cần cụ thể và rõ hơn để việc thực thi được thuận lợi. </w:t>
            </w:r>
          </w:p>
          <w:p w14:paraId="7F3A4B69" w14:textId="77777777" w:rsidR="00C10653" w:rsidRDefault="001A567C">
            <w:pPr>
              <w:spacing w:before="120" w:line="240" w:lineRule="auto"/>
              <w:ind w:left="0" w:hanging="3"/>
              <w:jc w:val="both"/>
              <w:rPr>
                <w:sz w:val="26"/>
                <w:szCs w:val="26"/>
              </w:rPr>
            </w:pPr>
            <w:r>
              <w:rPr>
                <w:sz w:val="26"/>
                <w:szCs w:val="26"/>
              </w:rPr>
              <w:t>+ Về thẩm quyền phê duyệt nhiệm vụ KH&amp;CN cấp tỉnh: tại Điều 27 của Luật KH&amp;CN quy định thẩm quyền phê duyệt, ký hợp đồng thực hiện nhiệm vụ KH&amp;CN do Uỷ ban nhân dân cấp tỉnh phê duyệt. Tuy nhiên, tại Điều 27 Nghị định số 08/2014/NĐ-CP ngày 27/01/2014 của Chính phủ lại quy định thẩm quyền phê duyệt, ký hợp đồng thực hiện nhiệm vụ KH&amp;CN do Chủ tịch Uỷ ban nhân dân cấp tỉnh phê duyệt. Điều này gây khó khăn cho các địa phương khi xây dựng văn bản quy phạm pháp luật.</w:t>
            </w:r>
          </w:p>
        </w:tc>
        <w:tc>
          <w:tcPr>
            <w:tcW w:w="3138" w:type="dxa"/>
            <w:tcBorders>
              <w:top w:val="single" w:sz="4" w:space="0" w:color="auto"/>
              <w:left w:val="single" w:sz="4" w:space="0" w:color="auto"/>
              <w:bottom w:val="single" w:sz="4" w:space="0" w:color="auto"/>
              <w:right w:val="single" w:sz="4" w:space="0" w:color="auto"/>
            </w:tcBorders>
          </w:tcPr>
          <w:p w14:paraId="7A6BF49A" w14:textId="77777777" w:rsidR="00C10653" w:rsidRDefault="001A567C">
            <w:pPr>
              <w:spacing w:before="120" w:line="240" w:lineRule="auto"/>
              <w:ind w:leftChars="0" w:left="0" w:firstLineChars="0" w:firstLine="0"/>
              <w:jc w:val="both"/>
              <w:rPr>
                <w:sz w:val="26"/>
                <w:szCs w:val="26"/>
              </w:rPr>
            </w:pPr>
            <w:r>
              <w:rPr>
                <w:sz w:val="26"/>
                <w:szCs w:val="26"/>
              </w:rPr>
              <w:lastRenderedPageBreak/>
              <w:t>- Tiếp thu</w:t>
            </w:r>
          </w:p>
          <w:p w14:paraId="1A93A2B9" w14:textId="77777777" w:rsidR="00C10653" w:rsidRDefault="00C10653">
            <w:pPr>
              <w:spacing w:before="120" w:line="240" w:lineRule="auto"/>
              <w:ind w:left="0" w:hanging="3"/>
              <w:jc w:val="both"/>
              <w:rPr>
                <w:sz w:val="26"/>
                <w:szCs w:val="26"/>
              </w:rPr>
            </w:pPr>
          </w:p>
          <w:p w14:paraId="2CD6408A" w14:textId="77777777" w:rsidR="00C10653" w:rsidRDefault="00C10653">
            <w:pPr>
              <w:spacing w:before="120" w:line="240" w:lineRule="auto"/>
              <w:ind w:left="0" w:hanging="3"/>
              <w:jc w:val="both"/>
              <w:rPr>
                <w:sz w:val="26"/>
                <w:szCs w:val="26"/>
              </w:rPr>
            </w:pPr>
          </w:p>
          <w:p w14:paraId="3276C3DA" w14:textId="77777777" w:rsidR="00C10653" w:rsidRDefault="00C10653">
            <w:pPr>
              <w:spacing w:before="120" w:line="240" w:lineRule="auto"/>
              <w:ind w:left="0" w:hanging="3"/>
              <w:jc w:val="both"/>
              <w:rPr>
                <w:sz w:val="26"/>
                <w:szCs w:val="26"/>
              </w:rPr>
            </w:pPr>
          </w:p>
          <w:p w14:paraId="1144543F" w14:textId="77777777" w:rsidR="00C10653" w:rsidRDefault="00C10653">
            <w:pPr>
              <w:spacing w:before="120" w:line="240" w:lineRule="auto"/>
              <w:ind w:left="0" w:hanging="3"/>
              <w:jc w:val="both"/>
              <w:rPr>
                <w:sz w:val="26"/>
                <w:szCs w:val="26"/>
              </w:rPr>
            </w:pPr>
          </w:p>
          <w:p w14:paraId="0560A465" w14:textId="77777777" w:rsidR="00C10653" w:rsidRDefault="00C10653">
            <w:pPr>
              <w:spacing w:before="120" w:line="240" w:lineRule="auto"/>
              <w:ind w:left="0" w:hanging="3"/>
              <w:jc w:val="both"/>
              <w:rPr>
                <w:sz w:val="26"/>
                <w:szCs w:val="26"/>
              </w:rPr>
            </w:pPr>
          </w:p>
          <w:p w14:paraId="678F704F" w14:textId="77777777" w:rsidR="00C10653" w:rsidRDefault="00C10653">
            <w:pPr>
              <w:spacing w:before="120" w:line="240" w:lineRule="auto"/>
              <w:ind w:left="0" w:hanging="3"/>
              <w:jc w:val="both"/>
              <w:rPr>
                <w:sz w:val="26"/>
                <w:szCs w:val="26"/>
              </w:rPr>
            </w:pPr>
          </w:p>
          <w:p w14:paraId="503412E1" w14:textId="77777777" w:rsidR="0071041D" w:rsidRDefault="0071041D">
            <w:pPr>
              <w:spacing w:before="120" w:line="240" w:lineRule="auto"/>
              <w:ind w:leftChars="0" w:left="0" w:firstLineChars="0" w:firstLine="0"/>
              <w:jc w:val="both"/>
              <w:rPr>
                <w:sz w:val="26"/>
                <w:szCs w:val="26"/>
              </w:rPr>
            </w:pPr>
          </w:p>
          <w:p w14:paraId="04D47AB1" w14:textId="72CA2681" w:rsidR="00C10653" w:rsidRDefault="001A567C">
            <w:pPr>
              <w:spacing w:before="120" w:line="240" w:lineRule="auto"/>
              <w:ind w:leftChars="0" w:left="0" w:firstLineChars="0" w:firstLine="0"/>
              <w:jc w:val="both"/>
              <w:rPr>
                <w:sz w:val="26"/>
                <w:szCs w:val="26"/>
              </w:rPr>
            </w:pPr>
            <w:r>
              <w:rPr>
                <w:sz w:val="26"/>
                <w:szCs w:val="26"/>
              </w:rPr>
              <w:t xml:space="preserve">- Tiếp thu. Trong quá trình nghiên cứu xây dựng hồ sơ đề nghị xây dựng Luật KH&amp;CN, Bộ KH&amp;CN đã nghiên cứu, rà soát những vướng mắc, bất cập giữa các quy định của luật và các văn bản quy định chi tiết, hướng dẫn thi hành luật. Các </w:t>
            </w:r>
            <w:r>
              <w:rPr>
                <w:sz w:val="26"/>
                <w:szCs w:val="26"/>
              </w:rPr>
              <w:lastRenderedPageBreak/>
              <w:t>vướng mắc bất cập tại các văn bản dưới luật đã và đang được Bộ Khoa học và Công nghệ tổng hợp đề xuất Chính phủ ban hành văn bản sửa đổi, bổ sung trong thời gian tới.</w:t>
            </w:r>
          </w:p>
          <w:p w14:paraId="667392AB" w14:textId="77777777" w:rsidR="00C10653" w:rsidRDefault="00C10653">
            <w:pPr>
              <w:spacing w:before="120" w:line="240" w:lineRule="auto"/>
              <w:ind w:left="0" w:hanging="3"/>
              <w:jc w:val="both"/>
              <w:rPr>
                <w:sz w:val="26"/>
                <w:szCs w:val="26"/>
              </w:rPr>
            </w:pPr>
          </w:p>
          <w:p w14:paraId="7ACE9710" w14:textId="77777777" w:rsidR="00C10653" w:rsidRDefault="00C10653">
            <w:pPr>
              <w:spacing w:before="120" w:line="240" w:lineRule="auto"/>
              <w:ind w:left="0" w:hanging="3"/>
              <w:jc w:val="both"/>
              <w:rPr>
                <w:sz w:val="26"/>
                <w:szCs w:val="26"/>
              </w:rPr>
            </w:pPr>
          </w:p>
          <w:p w14:paraId="6286450F" w14:textId="77777777" w:rsidR="00C10653" w:rsidRDefault="00C10653">
            <w:pPr>
              <w:spacing w:before="120" w:line="240" w:lineRule="auto"/>
              <w:ind w:left="0" w:hanging="3"/>
              <w:jc w:val="both"/>
              <w:rPr>
                <w:sz w:val="26"/>
                <w:szCs w:val="26"/>
              </w:rPr>
            </w:pPr>
          </w:p>
          <w:p w14:paraId="54144137" w14:textId="77777777" w:rsidR="00C10653" w:rsidRDefault="00C10653">
            <w:pPr>
              <w:spacing w:before="120" w:line="240" w:lineRule="auto"/>
              <w:ind w:left="0" w:hanging="3"/>
              <w:jc w:val="both"/>
              <w:rPr>
                <w:sz w:val="26"/>
                <w:szCs w:val="26"/>
              </w:rPr>
            </w:pPr>
          </w:p>
          <w:p w14:paraId="2816C2FC" w14:textId="77777777" w:rsidR="00C10653" w:rsidRDefault="00C10653">
            <w:pPr>
              <w:spacing w:before="120" w:line="240" w:lineRule="auto"/>
              <w:ind w:left="0" w:hanging="3"/>
              <w:jc w:val="both"/>
              <w:rPr>
                <w:sz w:val="26"/>
                <w:szCs w:val="26"/>
              </w:rPr>
            </w:pPr>
          </w:p>
          <w:p w14:paraId="0BBF09C9" w14:textId="3A52A8FF" w:rsidR="0071041D" w:rsidRDefault="001A567C">
            <w:pPr>
              <w:spacing w:before="120" w:line="240" w:lineRule="auto"/>
              <w:ind w:left="0" w:hanging="3"/>
              <w:jc w:val="both"/>
              <w:rPr>
                <w:sz w:val="26"/>
                <w:szCs w:val="26"/>
              </w:rPr>
            </w:pPr>
            <w:r>
              <w:rPr>
                <w:sz w:val="26"/>
                <w:szCs w:val="26"/>
              </w:rPr>
              <w:t>- Tiếp thu</w:t>
            </w:r>
          </w:p>
          <w:p w14:paraId="0C42F586" w14:textId="1F132E7A" w:rsidR="00C10653" w:rsidRDefault="0071041D">
            <w:pPr>
              <w:spacing w:before="120" w:line="240" w:lineRule="auto"/>
              <w:ind w:left="0" w:hanging="3"/>
              <w:jc w:val="both"/>
              <w:rPr>
                <w:sz w:val="26"/>
                <w:szCs w:val="26"/>
              </w:rPr>
            </w:pPr>
            <w:r>
              <w:rPr>
                <w:sz w:val="26"/>
                <w:szCs w:val="26"/>
              </w:rPr>
              <w:t>(</w:t>
            </w:r>
            <w:r w:rsidR="001A567C">
              <w:rPr>
                <w:sz w:val="26"/>
                <w:szCs w:val="26"/>
              </w:rPr>
              <w:t xml:space="preserve">Bộ KH&amp;CN đang </w:t>
            </w:r>
            <w:r>
              <w:rPr>
                <w:sz w:val="26"/>
                <w:szCs w:val="26"/>
              </w:rPr>
              <w:t xml:space="preserve">xây dựng </w:t>
            </w:r>
            <w:r w:rsidR="001A567C">
              <w:rPr>
                <w:sz w:val="26"/>
                <w:szCs w:val="26"/>
              </w:rPr>
              <w:t xml:space="preserve">dự thảo </w:t>
            </w:r>
            <w:r>
              <w:rPr>
                <w:sz w:val="26"/>
                <w:szCs w:val="26"/>
              </w:rPr>
              <w:t>N</w:t>
            </w:r>
            <w:r w:rsidR="001A567C">
              <w:rPr>
                <w:sz w:val="26"/>
                <w:szCs w:val="26"/>
              </w:rPr>
              <w:t>ghị định sửa đổi</w:t>
            </w:r>
            <w:r>
              <w:rPr>
                <w:sz w:val="26"/>
                <w:szCs w:val="26"/>
              </w:rPr>
              <w:t>, bổ sung</w:t>
            </w:r>
            <w:r w:rsidR="001A567C">
              <w:rPr>
                <w:sz w:val="26"/>
                <w:szCs w:val="26"/>
              </w:rPr>
              <w:t xml:space="preserve"> </w:t>
            </w:r>
            <w:r>
              <w:rPr>
                <w:sz w:val="26"/>
                <w:szCs w:val="26"/>
              </w:rPr>
              <w:t xml:space="preserve">một số điều của </w:t>
            </w:r>
            <w:r w:rsidR="001A567C">
              <w:rPr>
                <w:sz w:val="26"/>
                <w:szCs w:val="26"/>
              </w:rPr>
              <w:t>Nghị định số 08/2014/NĐ-CP</w:t>
            </w:r>
            <w:r>
              <w:rPr>
                <w:sz w:val="26"/>
                <w:szCs w:val="26"/>
              </w:rPr>
              <w:t xml:space="preserve">, trong đó có </w:t>
            </w:r>
            <w:r>
              <w:rPr>
                <w:sz w:val="26"/>
                <w:szCs w:val="26"/>
              </w:rPr>
              <w:t>quy định tại Điều 27</w:t>
            </w:r>
            <w:r>
              <w:rPr>
                <w:sz w:val="26"/>
                <w:szCs w:val="26"/>
              </w:rPr>
              <w:t>)</w:t>
            </w:r>
            <w:r w:rsidR="001A567C">
              <w:rPr>
                <w:sz w:val="26"/>
                <w:szCs w:val="26"/>
              </w:rPr>
              <w:t xml:space="preserve">. </w:t>
            </w:r>
          </w:p>
          <w:p w14:paraId="7FD1BD17" w14:textId="77777777" w:rsidR="00C10653" w:rsidRDefault="00C10653">
            <w:pPr>
              <w:spacing w:before="120" w:line="240" w:lineRule="auto"/>
              <w:ind w:left="0" w:hanging="3"/>
              <w:jc w:val="both"/>
              <w:rPr>
                <w:sz w:val="26"/>
                <w:szCs w:val="26"/>
              </w:rPr>
            </w:pPr>
          </w:p>
          <w:p w14:paraId="2C500A07" w14:textId="77777777" w:rsidR="00C10653" w:rsidRDefault="00C10653">
            <w:pPr>
              <w:spacing w:before="120" w:line="240" w:lineRule="auto"/>
              <w:ind w:left="0" w:hanging="3"/>
              <w:jc w:val="both"/>
              <w:rPr>
                <w:sz w:val="26"/>
                <w:szCs w:val="26"/>
              </w:rPr>
            </w:pPr>
          </w:p>
          <w:p w14:paraId="159D6CF6" w14:textId="77777777" w:rsidR="00C10653" w:rsidRDefault="00C10653">
            <w:pPr>
              <w:spacing w:before="120" w:line="240" w:lineRule="auto"/>
              <w:ind w:left="0" w:hanging="3"/>
              <w:jc w:val="both"/>
              <w:rPr>
                <w:sz w:val="26"/>
                <w:szCs w:val="26"/>
              </w:rPr>
            </w:pPr>
          </w:p>
          <w:p w14:paraId="5369D89B" w14:textId="77777777" w:rsidR="00C10653" w:rsidRDefault="00C10653">
            <w:pPr>
              <w:spacing w:before="120" w:line="240" w:lineRule="auto"/>
              <w:ind w:left="0" w:hanging="3"/>
              <w:jc w:val="both"/>
              <w:rPr>
                <w:sz w:val="26"/>
                <w:szCs w:val="26"/>
              </w:rPr>
            </w:pPr>
          </w:p>
          <w:p w14:paraId="1EA797D7" w14:textId="77777777" w:rsidR="00C10653" w:rsidRDefault="001A567C">
            <w:pPr>
              <w:spacing w:before="120" w:line="240" w:lineRule="auto"/>
              <w:ind w:leftChars="0" w:left="0" w:firstLineChars="0" w:firstLine="0"/>
              <w:jc w:val="both"/>
              <w:rPr>
                <w:sz w:val="26"/>
                <w:szCs w:val="26"/>
              </w:rPr>
            </w:pPr>
            <w:r>
              <w:rPr>
                <w:sz w:val="26"/>
                <w:szCs w:val="26"/>
              </w:rPr>
              <w:t xml:space="preserve"> </w:t>
            </w:r>
          </w:p>
        </w:tc>
      </w:tr>
      <w:tr w:rsidR="00C10653" w14:paraId="4A33EDC0" w14:textId="77777777" w:rsidTr="00104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934"/>
        </w:trPr>
        <w:tc>
          <w:tcPr>
            <w:tcW w:w="993" w:type="dxa"/>
            <w:tcBorders>
              <w:top w:val="single" w:sz="4" w:space="0" w:color="auto"/>
              <w:left w:val="single" w:sz="4" w:space="0" w:color="auto"/>
              <w:bottom w:val="single" w:sz="4" w:space="0" w:color="auto"/>
              <w:right w:val="single" w:sz="4" w:space="0" w:color="auto"/>
            </w:tcBorders>
          </w:tcPr>
          <w:p w14:paraId="1B1C2BA8" w14:textId="77777777" w:rsidR="00C10653" w:rsidRDefault="00C10653">
            <w:pPr>
              <w:pStyle w:val="ListParagraph"/>
              <w:numPr>
                <w:ilvl w:val="0"/>
                <w:numId w:val="11"/>
              </w:numPr>
              <w:spacing w:before="120" w:line="240" w:lineRule="auto"/>
              <w:ind w:leftChars="0" w:firstLineChars="0"/>
              <w:jc w:val="center"/>
              <w:rPr>
                <w:sz w:val="26"/>
                <w:szCs w:val="26"/>
              </w:rPr>
            </w:pPr>
          </w:p>
        </w:tc>
        <w:tc>
          <w:tcPr>
            <w:tcW w:w="2268" w:type="dxa"/>
            <w:tcBorders>
              <w:top w:val="single" w:sz="4" w:space="0" w:color="auto"/>
              <w:left w:val="single" w:sz="4" w:space="0" w:color="auto"/>
              <w:bottom w:val="single" w:sz="4" w:space="0" w:color="auto"/>
              <w:right w:val="single" w:sz="4" w:space="0" w:color="auto"/>
            </w:tcBorders>
          </w:tcPr>
          <w:p w14:paraId="22C387FA" w14:textId="77777777" w:rsidR="00C10653" w:rsidRDefault="00C10653">
            <w:pPr>
              <w:spacing w:before="120" w:line="240" w:lineRule="auto"/>
              <w:ind w:left="0" w:hanging="3"/>
              <w:jc w:val="both"/>
              <w:rPr>
                <w:b/>
                <w:sz w:val="26"/>
                <w:szCs w:val="26"/>
              </w:rPr>
            </w:pPr>
          </w:p>
        </w:tc>
        <w:tc>
          <w:tcPr>
            <w:tcW w:w="1949" w:type="dxa"/>
            <w:tcBorders>
              <w:top w:val="single" w:sz="4" w:space="0" w:color="auto"/>
              <w:left w:val="single" w:sz="4" w:space="0" w:color="auto"/>
              <w:bottom w:val="single" w:sz="4" w:space="0" w:color="auto"/>
              <w:right w:val="single" w:sz="4" w:space="0" w:color="auto"/>
            </w:tcBorders>
          </w:tcPr>
          <w:p w14:paraId="42444149" w14:textId="77777777" w:rsidR="00C10653" w:rsidRDefault="001A567C">
            <w:pPr>
              <w:spacing w:before="120" w:line="240" w:lineRule="auto"/>
              <w:ind w:left="0" w:hanging="3"/>
              <w:jc w:val="both"/>
              <w:rPr>
                <w:b/>
                <w:sz w:val="26"/>
                <w:szCs w:val="26"/>
              </w:rPr>
            </w:pPr>
            <w:r>
              <w:rPr>
                <w:b/>
                <w:sz w:val="26"/>
                <w:szCs w:val="26"/>
              </w:rPr>
              <w:t>Tỉnh Hà Tĩnh</w:t>
            </w:r>
          </w:p>
        </w:tc>
        <w:tc>
          <w:tcPr>
            <w:tcW w:w="6415" w:type="dxa"/>
            <w:tcBorders>
              <w:top w:val="single" w:sz="4" w:space="0" w:color="auto"/>
              <w:left w:val="single" w:sz="4" w:space="0" w:color="auto"/>
              <w:bottom w:val="single" w:sz="4" w:space="0" w:color="auto"/>
              <w:right w:val="single" w:sz="4" w:space="0" w:color="auto"/>
            </w:tcBorders>
          </w:tcPr>
          <w:p w14:paraId="4F896197" w14:textId="77777777" w:rsidR="00C10653" w:rsidRDefault="001A567C">
            <w:pPr>
              <w:spacing w:before="120" w:line="240" w:lineRule="auto"/>
              <w:ind w:left="0" w:hanging="3"/>
              <w:jc w:val="both"/>
              <w:rPr>
                <w:sz w:val="26"/>
                <w:szCs w:val="26"/>
              </w:rPr>
            </w:pPr>
            <w:r>
              <w:rPr>
                <w:sz w:val="26"/>
                <w:szCs w:val="26"/>
              </w:rPr>
              <w:t xml:space="preserve">Đánh giá thêm kết quả thực hiện một số Điều của Luật Khoa học và Công nghệ </w:t>
            </w:r>
          </w:p>
          <w:p w14:paraId="6471B00D" w14:textId="77777777" w:rsidR="00C10653" w:rsidRDefault="001A567C">
            <w:pPr>
              <w:spacing w:before="120" w:line="240" w:lineRule="auto"/>
              <w:ind w:left="0" w:hanging="3"/>
              <w:jc w:val="both"/>
              <w:rPr>
                <w:sz w:val="26"/>
                <w:szCs w:val="26"/>
              </w:rPr>
            </w:pPr>
            <w:r>
              <w:rPr>
                <w:sz w:val="26"/>
                <w:szCs w:val="26"/>
              </w:rPr>
              <w:t xml:space="preserve">- Điều 16. Mục đích, nguyên tắc đánh giá, xếp hạng tổ chức khoa học và công nghệ; </w:t>
            </w:r>
          </w:p>
          <w:p w14:paraId="787BC686" w14:textId="77777777" w:rsidR="00C10653" w:rsidRDefault="001A567C">
            <w:pPr>
              <w:spacing w:before="120" w:line="240" w:lineRule="auto"/>
              <w:ind w:left="0" w:hanging="3"/>
              <w:jc w:val="both"/>
              <w:rPr>
                <w:sz w:val="26"/>
                <w:szCs w:val="26"/>
              </w:rPr>
            </w:pPr>
            <w:r>
              <w:rPr>
                <w:sz w:val="26"/>
                <w:szCs w:val="26"/>
              </w:rPr>
              <w:t xml:space="preserve">- Điều 17. Đánh giá tổ chức khoa học và công nghệ phục vụ quản lý nhà nước; </w:t>
            </w:r>
          </w:p>
          <w:p w14:paraId="3F7C00C9" w14:textId="77777777" w:rsidR="00C10653" w:rsidRDefault="001A567C">
            <w:pPr>
              <w:spacing w:before="120" w:line="240" w:lineRule="auto"/>
              <w:ind w:left="0" w:hanging="3"/>
              <w:jc w:val="both"/>
              <w:rPr>
                <w:sz w:val="26"/>
                <w:szCs w:val="26"/>
              </w:rPr>
            </w:pPr>
            <w:r>
              <w:rPr>
                <w:sz w:val="26"/>
                <w:szCs w:val="26"/>
              </w:rPr>
              <w:t xml:space="preserve">- Điều 41. Quyền sở hữu, quyền sử dụng kết quả nghiên cứu khoa học và phát triển công nghệ; </w:t>
            </w:r>
          </w:p>
          <w:p w14:paraId="1336ED79" w14:textId="77777777" w:rsidR="00C10653" w:rsidRDefault="001A567C">
            <w:pPr>
              <w:spacing w:before="120" w:line="240" w:lineRule="auto"/>
              <w:ind w:left="0" w:hanging="3"/>
              <w:jc w:val="both"/>
              <w:rPr>
                <w:sz w:val="26"/>
                <w:szCs w:val="26"/>
              </w:rPr>
            </w:pPr>
            <w:r>
              <w:rPr>
                <w:sz w:val="26"/>
                <w:szCs w:val="26"/>
              </w:rPr>
              <w:t xml:space="preserve">- Điều 42. Quyền tác giả đối với kết quả nghiên cứu khoa học và phát triển công nghệ; </w:t>
            </w:r>
          </w:p>
          <w:p w14:paraId="3D40F540" w14:textId="77777777" w:rsidR="00C10653" w:rsidRDefault="001A567C">
            <w:pPr>
              <w:spacing w:before="120" w:line="240" w:lineRule="auto"/>
              <w:ind w:left="0" w:hanging="3"/>
              <w:jc w:val="both"/>
              <w:rPr>
                <w:sz w:val="26"/>
                <w:szCs w:val="26"/>
              </w:rPr>
            </w:pPr>
            <w:r>
              <w:rPr>
                <w:sz w:val="26"/>
                <w:szCs w:val="26"/>
              </w:rPr>
              <w:t xml:space="preserve">- Điều 43. Phân chia lợi nhuận khi sử dụng, chuyển giao quyền sử dụng, chuyển nhượng, góp vốn bằng kết quả nghiên cứu khoa học và phát triển công nghệ sử dụng ngân sách nhà nước; </w:t>
            </w:r>
          </w:p>
          <w:p w14:paraId="000D7E3B" w14:textId="77777777" w:rsidR="00C10653" w:rsidRDefault="001A567C">
            <w:pPr>
              <w:spacing w:before="120" w:line="240" w:lineRule="auto"/>
              <w:ind w:left="0" w:hanging="3"/>
              <w:jc w:val="both"/>
              <w:rPr>
                <w:sz w:val="26"/>
                <w:szCs w:val="26"/>
              </w:rPr>
            </w:pPr>
            <w:r>
              <w:rPr>
                <w:sz w:val="26"/>
                <w:szCs w:val="26"/>
              </w:rPr>
              <w:t xml:space="preserve">- Điều 60. Quỹ phát triển khoa học và công nghệ quốc gia; </w:t>
            </w:r>
          </w:p>
          <w:p w14:paraId="20B05914" w14:textId="77777777" w:rsidR="00C10653" w:rsidRDefault="001A567C">
            <w:pPr>
              <w:spacing w:before="120" w:line="240" w:lineRule="auto"/>
              <w:ind w:left="0" w:hanging="3"/>
              <w:jc w:val="both"/>
              <w:rPr>
                <w:sz w:val="26"/>
                <w:szCs w:val="26"/>
              </w:rPr>
            </w:pPr>
            <w:r>
              <w:rPr>
                <w:sz w:val="26"/>
                <w:szCs w:val="26"/>
              </w:rPr>
              <w:t xml:space="preserve">- Điều 61. Quỹ phát triển khoa học và công nghệ của bộ, cơ quan ngang bộ, cơ quan thuộc Chính phủ, tỉnh, thành phố trực thuộc trung ương; </w:t>
            </w:r>
          </w:p>
          <w:p w14:paraId="28561E39" w14:textId="77777777" w:rsidR="00C10653" w:rsidRDefault="001A567C">
            <w:pPr>
              <w:spacing w:before="120" w:line="240" w:lineRule="auto"/>
              <w:ind w:left="0" w:hanging="3"/>
              <w:jc w:val="both"/>
              <w:rPr>
                <w:sz w:val="26"/>
                <w:szCs w:val="26"/>
              </w:rPr>
            </w:pPr>
            <w:r>
              <w:rPr>
                <w:sz w:val="26"/>
                <w:szCs w:val="26"/>
              </w:rPr>
              <w:t>- Điều 62. Quỹ phát triển khoa học và công nghệ của tổ chức, cá nhân;</w:t>
            </w:r>
          </w:p>
          <w:p w14:paraId="0AD23C8A" w14:textId="77777777" w:rsidR="00C10653" w:rsidRDefault="001A567C">
            <w:pPr>
              <w:spacing w:before="120" w:line="240" w:lineRule="auto"/>
              <w:ind w:left="0" w:hanging="3"/>
              <w:jc w:val="both"/>
              <w:rPr>
                <w:sz w:val="26"/>
                <w:szCs w:val="26"/>
              </w:rPr>
            </w:pPr>
            <w:r>
              <w:rPr>
                <w:sz w:val="26"/>
                <w:szCs w:val="26"/>
              </w:rPr>
              <w:t>- Điều 63. Quỹ phát triển khoa học và công nghệ của doanh nghiệp.</w:t>
            </w:r>
          </w:p>
          <w:p w14:paraId="3E6926B7" w14:textId="77777777" w:rsidR="00C10653" w:rsidRDefault="001A567C">
            <w:pPr>
              <w:spacing w:before="120" w:line="240" w:lineRule="auto"/>
              <w:ind w:left="0" w:hanging="3"/>
              <w:jc w:val="both"/>
              <w:rPr>
                <w:sz w:val="26"/>
                <w:szCs w:val="26"/>
              </w:rPr>
            </w:pPr>
            <w:r>
              <w:rPr>
                <w:sz w:val="26"/>
                <w:szCs w:val="26"/>
              </w:rPr>
              <w:t>Bổ sung các Văn bản của tỉnh Hà Tĩnh tại Phụ lục Báo cáo.</w:t>
            </w:r>
          </w:p>
          <w:p w14:paraId="62FF173D" w14:textId="77777777" w:rsidR="00C10653" w:rsidRDefault="001A567C">
            <w:pPr>
              <w:spacing w:before="120" w:line="240" w:lineRule="auto"/>
              <w:ind w:left="0" w:hanging="3"/>
              <w:jc w:val="both"/>
              <w:rPr>
                <w:sz w:val="26"/>
                <w:szCs w:val="26"/>
              </w:rPr>
            </w:pPr>
            <w:r>
              <w:rPr>
                <w:sz w:val="26"/>
                <w:szCs w:val="26"/>
              </w:rPr>
              <w:t xml:space="preserve">- Nghị quyết số 09-NQ/TU ngày 03/02/2015 của Ban Chấp hành Đảng bộ tỉnh về tăng cường lãnh đạo, chỉ đạo phát triển khoa học và công nghệ đến năm 2020 và những năm tiếp theo; </w:t>
            </w:r>
          </w:p>
          <w:p w14:paraId="6F2B7A6A" w14:textId="77777777" w:rsidR="00C10653" w:rsidRDefault="001A567C">
            <w:pPr>
              <w:spacing w:before="120" w:line="240" w:lineRule="auto"/>
              <w:ind w:left="0" w:hanging="3"/>
              <w:jc w:val="both"/>
              <w:rPr>
                <w:sz w:val="26"/>
                <w:szCs w:val="26"/>
              </w:rPr>
            </w:pPr>
            <w:r>
              <w:rPr>
                <w:sz w:val="26"/>
                <w:szCs w:val="26"/>
              </w:rPr>
              <w:lastRenderedPageBreak/>
              <w:t xml:space="preserve">- Nghị quyết số 18/2016/NQ-HĐND ngày 24/9/2016 của HĐND tỉnh về Đề án phát triển thị trường và doanh nghiệp KH&amp;CN đến năm 2020 và những năm tiếp theo; </w:t>
            </w:r>
          </w:p>
          <w:p w14:paraId="72042CFD" w14:textId="77777777" w:rsidR="00C10653" w:rsidRDefault="001A567C">
            <w:pPr>
              <w:spacing w:before="120" w:line="240" w:lineRule="auto"/>
              <w:ind w:left="0" w:hanging="3"/>
              <w:jc w:val="both"/>
              <w:rPr>
                <w:sz w:val="26"/>
                <w:szCs w:val="26"/>
              </w:rPr>
            </w:pPr>
            <w:r>
              <w:rPr>
                <w:sz w:val="26"/>
                <w:szCs w:val="26"/>
              </w:rPr>
              <w:t xml:space="preserve">- Nghị quyết số 48/2017/NQ-HĐND ngày 15/7/2017 của HĐND tỉnh về phát triển công nghệ sinh học tỉnh Hà Tĩnh đến năm 2025 và những năm tiếp theo; </w:t>
            </w:r>
          </w:p>
          <w:p w14:paraId="253EE91D" w14:textId="77777777" w:rsidR="00C10653" w:rsidRDefault="001A567C">
            <w:pPr>
              <w:spacing w:before="120" w:line="240" w:lineRule="auto"/>
              <w:ind w:left="0" w:hanging="3"/>
              <w:jc w:val="both"/>
              <w:rPr>
                <w:sz w:val="26"/>
                <w:szCs w:val="26"/>
              </w:rPr>
            </w:pPr>
            <w:r>
              <w:rPr>
                <w:sz w:val="26"/>
                <w:szCs w:val="26"/>
              </w:rPr>
              <w:t xml:space="preserve">- Nghị quyết số 91/2018/NQ-HĐND ngày 18/7/2018 của HĐND tỉnh về một số chính sách hỗ trợ khởi nghiệp đổi mới sáng tạo tỉnh Hà Tĩnh đến năm 2025 và những năm tiếp theo; </w:t>
            </w:r>
          </w:p>
          <w:p w14:paraId="7981B31B" w14:textId="77777777" w:rsidR="00C10653" w:rsidRDefault="001A567C">
            <w:pPr>
              <w:spacing w:before="120" w:line="240" w:lineRule="auto"/>
              <w:ind w:left="0" w:hanging="3"/>
              <w:jc w:val="both"/>
              <w:rPr>
                <w:sz w:val="26"/>
                <w:szCs w:val="26"/>
              </w:rPr>
            </w:pPr>
            <w:r>
              <w:rPr>
                <w:sz w:val="26"/>
                <w:szCs w:val="26"/>
              </w:rPr>
              <w:t xml:space="preserve">- Nghị quyết 215/2020/NQ-HĐND ngày 10/7/2020 của HĐND tỉnh về một số chính sách hỗ trợ xây dựng tiêu chuẩn, quy chuẩn cho sản phẩm, hàng hóa, dịch vụ tỉnh Hà Tĩnh đáp ứng yêu cầu hội nhập quốc tế giai đoạn 2020-2025 và những năm tiếp theo; </w:t>
            </w:r>
          </w:p>
          <w:p w14:paraId="7FC10E23" w14:textId="77777777" w:rsidR="00C10653" w:rsidRDefault="001A567C">
            <w:pPr>
              <w:spacing w:before="120" w:line="240" w:lineRule="auto"/>
              <w:ind w:left="0" w:hanging="3"/>
              <w:jc w:val="both"/>
              <w:rPr>
                <w:sz w:val="26"/>
                <w:szCs w:val="26"/>
              </w:rPr>
            </w:pPr>
            <w:r>
              <w:rPr>
                <w:sz w:val="26"/>
                <w:szCs w:val="26"/>
              </w:rPr>
              <w:t xml:space="preserve">- Nghị quyết 252/NQ-HĐND ngày 08/12/2020 của HĐND tỉnh về một số chính sách hỗ trợ phát triển tài sản trí tuệ, thị trường khoa học công nghệ và doanh nghiệp khoa học công nghệ tỉnh Hà Tĩnh đến năm 2025; </w:t>
            </w:r>
          </w:p>
          <w:p w14:paraId="2C485452" w14:textId="77777777" w:rsidR="00C10653" w:rsidRDefault="001A567C">
            <w:pPr>
              <w:spacing w:before="120" w:line="240" w:lineRule="auto"/>
              <w:ind w:left="0" w:hanging="3"/>
              <w:jc w:val="both"/>
              <w:rPr>
                <w:sz w:val="26"/>
                <w:szCs w:val="26"/>
              </w:rPr>
            </w:pPr>
            <w:r>
              <w:rPr>
                <w:sz w:val="26"/>
                <w:szCs w:val="26"/>
              </w:rPr>
              <w:t xml:space="preserve">- Nghị quyết số 95/2022/NQ-HĐND ngày 16/12/2022 của HĐND tỉnh Hà Tĩnh về một số chính sách phát triển khoa học công nghệ tỉnh Hà Tĩnh đến năm 2025 </w:t>
            </w:r>
          </w:p>
        </w:tc>
        <w:tc>
          <w:tcPr>
            <w:tcW w:w="3138" w:type="dxa"/>
            <w:tcBorders>
              <w:top w:val="single" w:sz="4" w:space="0" w:color="auto"/>
              <w:left w:val="single" w:sz="4" w:space="0" w:color="auto"/>
              <w:bottom w:val="single" w:sz="4" w:space="0" w:color="auto"/>
              <w:right w:val="single" w:sz="4" w:space="0" w:color="auto"/>
            </w:tcBorders>
          </w:tcPr>
          <w:p w14:paraId="6DD78E26" w14:textId="77777777" w:rsidR="00C10653" w:rsidRDefault="001A567C">
            <w:pPr>
              <w:spacing w:before="120" w:line="240" w:lineRule="auto"/>
              <w:ind w:left="0" w:hanging="3"/>
              <w:jc w:val="both"/>
              <w:rPr>
                <w:sz w:val="26"/>
                <w:szCs w:val="26"/>
              </w:rPr>
            </w:pPr>
            <w:r>
              <w:rPr>
                <w:sz w:val="26"/>
                <w:szCs w:val="26"/>
              </w:rPr>
              <w:lastRenderedPageBreak/>
              <w:t xml:space="preserve">- Tiếp thu </w:t>
            </w:r>
          </w:p>
          <w:p w14:paraId="01754923" w14:textId="77777777" w:rsidR="00C10653" w:rsidRDefault="00C10653">
            <w:pPr>
              <w:spacing w:before="120" w:line="240" w:lineRule="auto"/>
              <w:ind w:left="0" w:hanging="3"/>
              <w:jc w:val="both"/>
              <w:rPr>
                <w:sz w:val="26"/>
                <w:szCs w:val="26"/>
              </w:rPr>
            </w:pPr>
          </w:p>
          <w:p w14:paraId="0B83649D" w14:textId="77777777" w:rsidR="00C10653" w:rsidRDefault="00C10653">
            <w:pPr>
              <w:spacing w:before="120" w:line="240" w:lineRule="auto"/>
              <w:ind w:left="0" w:hanging="3"/>
              <w:jc w:val="both"/>
              <w:rPr>
                <w:sz w:val="26"/>
                <w:szCs w:val="26"/>
              </w:rPr>
            </w:pPr>
          </w:p>
          <w:p w14:paraId="4AB7848C" w14:textId="77777777" w:rsidR="00C10653" w:rsidRDefault="00C10653">
            <w:pPr>
              <w:spacing w:before="120" w:line="240" w:lineRule="auto"/>
              <w:ind w:left="0" w:hanging="3"/>
              <w:jc w:val="both"/>
              <w:rPr>
                <w:sz w:val="26"/>
                <w:szCs w:val="26"/>
              </w:rPr>
            </w:pPr>
          </w:p>
          <w:p w14:paraId="7D64C5F6" w14:textId="77777777" w:rsidR="00C10653" w:rsidRDefault="00C10653">
            <w:pPr>
              <w:spacing w:before="120" w:line="240" w:lineRule="auto"/>
              <w:ind w:left="0" w:hanging="3"/>
              <w:jc w:val="both"/>
              <w:rPr>
                <w:sz w:val="26"/>
                <w:szCs w:val="26"/>
              </w:rPr>
            </w:pPr>
          </w:p>
          <w:p w14:paraId="1E0B6176" w14:textId="77777777" w:rsidR="00C10653" w:rsidRDefault="00C10653">
            <w:pPr>
              <w:spacing w:before="120" w:line="240" w:lineRule="auto"/>
              <w:ind w:left="0" w:hanging="3"/>
              <w:jc w:val="both"/>
              <w:rPr>
                <w:sz w:val="26"/>
                <w:szCs w:val="26"/>
              </w:rPr>
            </w:pPr>
          </w:p>
          <w:p w14:paraId="35A69F58" w14:textId="77777777" w:rsidR="00C10653" w:rsidRDefault="00C10653">
            <w:pPr>
              <w:spacing w:before="120" w:line="240" w:lineRule="auto"/>
              <w:ind w:left="0" w:hanging="3"/>
              <w:jc w:val="both"/>
              <w:rPr>
                <w:sz w:val="26"/>
                <w:szCs w:val="26"/>
              </w:rPr>
            </w:pPr>
          </w:p>
          <w:p w14:paraId="543BC4A4" w14:textId="77777777" w:rsidR="00C10653" w:rsidRDefault="00C10653">
            <w:pPr>
              <w:spacing w:before="120" w:line="240" w:lineRule="auto"/>
              <w:ind w:left="0" w:hanging="3"/>
              <w:jc w:val="both"/>
              <w:rPr>
                <w:sz w:val="26"/>
                <w:szCs w:val="26"/>
              </w:rPr>
            </w:pPr>
          </w:p>
          <w:p w14:paraId="13F3A0F8" w14:textId="77777777" w:rsidR="00C10653" w:rsidRDefault="00C10653">
            <w:pPr>
              <w:spacing w:before="120" w:line="240" w:lineRule="auto"/>
              <w:ind w:left="0" w:hanging="3"/>
              <w:jc w:val="both"/>
              <w:rPr>
                <w:sz w:val="26"/>
                <w:szCs w:val="26"/>
              </w:rPr>
            </w:pPr>
          </w:p>
          <w:p w14:paraId="04731853" w14:textId="77777777" w:rsidR="00C10653" w:rsidRDefault="00C10653">
            <w:pPr>
              <w:spacing w:before="120" w:line="240" w:lineRule="auto"/>
              <w:ind w:left="0" w:hanging="3"/>
              <w:jc w:val="both"/>
              <w:rPr>
                <w:sz w:val="26"/>
                <w:szCs w:val="26"/>
              </w:rPr>
            </w:pPr>
          </w:p>
          <w:p w14:paraId="4E78CD8A" w14:textId="77777777" w:rsidR="00C10653" w:rsidRDefault="00C10653">
            <w:pPr>
              <w:spacing w:before="120" w:line="240" w:lineRule="auto"/>
              <w:ind w:left="0" w:hanging="3"/>
              <w:jc w:val="both"/>
              <w:rPr>
                <w:sz w:val="26"/>
                <w:szCs w:val="26"/>
              </w:rPr>
            </w:pPr>
          </w:p>
          <w:p w14:paraId="0B72197A" w14:textId="77777777" w:rsidR="00C10653" w:rsidRDefault="00C10653">
            <w:pPr>
              <w:spacing w:before="120" w:line="240" w:lineRule="auto"/>
              <w:ind w:left="0" w:hanging="3"/>
              <w:jc w:val="both"/>
              <w:rPr>
                <w:sz w:val="26"/>
                <w:szCs w:val="26"/>
              </w:rPr>
            </w:pPr>
          </w:p>
          <w:p w14:paraId="334817D7" w14:textId="77777777" w:rsidR="00C10653" w:rsidRDefault="00C10653">
            <w:pPr>
              <w:spacing w:before="120" w:line="240" w:lineRule="auto"/>
              <w:ind w:left="0" w:hanging="3"/>
              <w:jc w:val="both"/>
              <w:rPr>
                <w:sz w:val="26"/>
                <w:szCs w:val="26"/>
              </w:rPr>
            </w:pPr>
          </w:p>
          <w:p w14:paraId="6FC7679F" w14:textId="77777777" w:rsidR="00C10653" w:rsidRDefault="00C10653">
            <w:pPr>
              <w:spacing w:before="120" w:line="240" w:lineRule="auto"/>
              <w:ind w:left="0" w:hanging="3"/>
              <w:jc w:val="both"/>
              <w:rPr>
                <w:sz w:val="26"/>
                <w:szCs w:val="26"/>
              </w:rPr>
            </w:pPr>
          </w:p>
          <w:p w14:paraId="4FDF3AC4" w14:textId="77777777" w:rsidR="00C10653" w:rsidRDefault="00C10653">
            <w:pPr>
              <w:spacing w:before="120" w:line="240" w:lineRule="auto"/>
              <w:ind w:left="0" w:hanging="3"/>
              <w:jc w:val="both"/>
              <w:rPr>
                <w:sz w:val="26"/>
                <w:szCs w:val="26"/>
              </w:rPr>
            </w:pPr>
          </w:p>
          <w:p w14:paraId="41DE62B8" w14:textId="77777777" w:rsidR="00C10653" w:rsidRDefault="00C10653">
            <w:pPr>
              <w:spacing w:before="120" w:line="240" w:lineRule="auto"/>
              <w:ind w:left="0" w:hanging="3"/>
              <w:jc w:val="both"/>
              <w:rPr>
                <w:sz w:val="26"/>
                <w:szCs w:val="26"/>
              </w:rPr>
            </w:pPr>
          </w:p>
          <w:p w14:paraId="0B7E0DCE" w14:textId="77777777" w:rsidR="00C10653" w:rsidRDefault="00C10653">
            <w:pPr>
              <w:spacing w:before="120" w:line="240" w:lineRule="auto"/>
              <w:ind w:left="0" w:hanging="3"/>
              <w:jc w:val="both"/>
              <w:rPr>
                <w:sz w:val="26"/>
                <w:szCs w:val="26"/>
              </w:rPr>
            </w:pPr>
          </w:p>
          <w:p w14:paraId="7DE44CF5" w14:textId="77777777" w:rsidR="00C10653" w:rsidRDefault="00C10653">
            <w:pPr>
              <w:spacing w:before="120" w:line="240" w:lineRule="auto"/>
              <w:ind w:left="0" w:hanging="3"/>
              <w:jc w:val="both"/>
              <w:rPr>
                <w:sz w:val="26"/>
                <w:szCs w:val="26"/>
              </w:rPr>
            </w:pPr>
          </w:p>
          <w:p w14:paraId="3A694AE4" w14:textId="77777777" w:rsidR="00C10653" w:rsidRDefault="00C10653">
            <w:pPr>
              <w:spacing w:before="120" w:line="240" w:lineRule="auto"/>
              <w:ind w:left="0" w:hanging="3"/>
              <w:jc w:val="both"/>
              <w:rPr>
                <w:sz w:val="26"/>
                <w:szCs w:val="26"/>
              </w:rPr>
            </w:pPr>
          </w:p>
          <w:p w14:paraId="746AD847" w14:textId="77777777" w:rsidR="00C10653" w:rsidRDefault="00C10653">
            <w:pPr>
              <w:spacing w:before="120" w:line="240" w:lineRule="auto"/>
              <w:ind w:left="0" w:hanging="3"/>
              <w:jc w:val="both"/>
              <w:rPr>
                <w:sz w:val="26"/>
                <w:szCs w:val="26"/>
              </w:rPr>
            </w:pPr>
          </w:p>
          <w:p w14:paraId="41F818A0" w14:textId="77777777" w:rsidR="00C10653" w:rsidRDefault="00C10653">
            <w:pPr>
              <w:spacing w:before="120" w:line="240" w:lineRule="auto"/>
              <w:ind w:left="0" w:hanging="3"/>
              <w:jc w:val="both"/>
              <w:rPr>
                <w:sz w:val="26"/>
                <w:szCs w:val="26"/>
              </w:rPr>
            </w:pPr>
          </w:p>
          <w:p w14:paraId="65D57D47" w14:textId="77777777" w:rsidR="00C10653" w:rsidRDefault="001A567C">
            <w:pPr>
              <w:spacing w:before="120" w:line="240" w:lineRule="auto"/>
              <w:ind w:leftChars="0" w:left="0" w:firstLineChars="0" w:firstLine="0"/>
              <w:jc w:val="both"/>
              <w:rPr>
                <w:sz w:val="26"/>
                <w:szCs w:val="26"/>
              </w:rPr>
            </w:pPr>
            <w:r>
              <w:rPr>
                <w:sz w:val="26"/>
                <w:szCs w:val="26"/>
              </w:rPr>
              <w:t xml:space="preserve">- Tiếp thu. </w:t>
            </w:r>
          </w:p>
        </w:tc>
      </w:tr>
      <w:tr w:rsidR="00C10653" w14:paraId="5A16B0DD" w14:textId="77777777" w:rsidTr="00104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934"/>
        </w:trPr>
        <w:tc>
          <w:tcPr>
            <w:tcW w:w="993" w:type="dxa"/>
            <w:tcBorders>
              <w:top w:val="single" w:sz="4" w:space="0" w:color="auto"/>
              <w:left w:val="single" w:sz="4" w:space="0" w:color="auto"/>
              <w:bottom w:val="single" w:sz="4" w:space="0" w:color="auto"/>
              <w:right w:val="single" w:sz="4" w:space="0" w:color="auto"/>
            </w:tcBorders>
          </w:tcPr>
          <w:p w14:paraId="4534BA3D" w14:textId="77777777" w:rsidR="00C10653" w:rsidRDefault="00C10653">
            <w:pPr>
              <w:pStyle w:val="ListParagraph"/>
              <w:numPr>
                <w:ilvl w:val="0"/>
                <w:numId w:val="11"/>
              </w:numPr>
              <w:spacing w:before="120" w:line="240" w:lineRule="auto"/>
              <w:ind w:leftChars="0" w:firstLineChars="0"/>
              <w:rPr>
                <w:sz w:val="26"/>
                <w:szCs w:val="26"/>
              </w:rPr>
            </w:pPr>
          </w:p>
        </w:tc>
        <w:tc>
          <w:tcPr>
            <w:tcW w:w="2268" w:type="dxa"/>
            <w:tcBorders>
              <w:top w:val="single" w:sz="4" w:space="0" w:color="auto"/>
              <w:left w:val="single" w:sz="4" w:space="0" w:color="auto"/>
              <w:bottom w:val="single" w:sz="4" w:space="0" w:color="auto"/>
              <w:right w:val="single" w:sz="4" w:space="0" w:color="auto"/>
            </w:tcBorders>
          </w:tcPr>
          <w:p w14:paraId="12D987AF" w14:textId="77777777" w:rsidR="00C10653" w:rsidRDefault="00C10653">
            <w:pPr>
              <w:spacing w:before="120" w:line="240" w:lineRule="auto"/>
              <w:ind w:left="0" w:hanging="3"/>
              <w:jc w:val="both"/>
              <w:rPr>
                <w:b/>
                <w:sz w:val="26"/>
                <w:szCs w:val="26"/>
              </w:rPr>
            </w:pPr>
          </w:p>
        </w:tc>
        <w:tc>
          <w:tcPr>
            <w:tcW w:w="1949" w:type="dxa"/>
            <w:tcBorders>
              <w:top w:val="single" w:sz="4" w:space="0" w:color="auto"/>
              <w:left w:val="single" w:sz="4" w:space="0" w:color="auto"/>
              <w:bottom w:val="single" w:sz="4" w:space="0" w:color="auto"/>
              <w:right w:val="single" w:sz="4" w:space="0" w:color="auto"/>
            </w:tcBorders>
          </w:tcPr>
          <w:p w14:paraId="3E371007" w14:textId="77777777" w:rsidR="00C10653" w:rsidRDefault="001A567C">
            <w:pPr>
              <w:spacing w:before="120" w:line="240" w:lineRule="auto"/>
              <w:ind w:left="0" w:hanging="3"/>
              <w:jc w:val="both"/>
              <w:rPr>
                <w:b/>
                <w:sz w:val="26"/>
                <w:szCs w:val="26"/>
              </w:rPr>
            </w:pPr>
            <w:r>
              <w:rPr>
                <w:b/>
                <w:sz w:val="26"/>
                <w:szCs w:val="26"/>
              </w:rPr>
              <w:t>Tỉnh Nghệ An</w:t>
            </w:r>
          </w:p>
        </w:tc>
        <w:tc>
          <w:tcPr>
            <w:tcW w:w="6415" w:type="dxa"/>
            <w:tcBorders>
              <w:top w:val="single" w:sz="4" w:space="0" w:color="auto"/>
              <w:left w:val="single" w:sz="4" w:space="0" w:color="auto"/>
              <w:bottom w:val="single" w:sz="4" w:space="0" w:color="auto"/>
              <w:right w:val="single" w:sz="4" w:space="0" w:color="auto"/>
            </w:tcBorders>
          </w:tcPr>
          <w:p w14:paraId="616EB302" w14:textId="77777777" w:rsidR="00C10653" w:rsidRDefault="001A567C">
            <w:pPr>
              <w:spacing w:before="120" w:line="240" w:lineRule="auto"/>
              <w:ind w:left="0" w:hanging="3"/>
              <w:jc w:val="both"/>
              <w:rPr>
                <w:sz w:val="26"/>
                <w:szCs w:val="26"/>
              </w:rPr>
            </w:pPr>
            <w:r>
              <w:rPr>
                <w:sz w:val="26"/>
                <w:szCs w:val="26"/>
              </w:rPr>
              <w:t xml:space="preserve">- Tại mục 4 Phần I: Số liệu về cá nhân hoạt động KH&amp;CN đang được thể hiện trong dự thảo với mốc thời gian “đến năm 2020”. Đề nghị xem xét, cập nhật số liệu mới hơn. </w:t>
            </w:r>
          </w:p>
          <w:p w14:paraId="122F4265" w14:textId="77777777" w:rsidR="00C10653" w:rsidRDefault="001A567C">
            <w:pPr>
              <w:spacing w:before="120" w:line="240" w:lineRule="auto"/>
              <w:ind w:left="0" w:hanging="3"/>
              <w:jc w:val="both"/>
              <w:rPr>
                <w:sz w:val="26"/>
                <w:szCs w:val="26"/>
              </w:rPr>
            </w:pPr>
            <w:r>
              <w:rPr>
                <w:sz w:val="26"/>
                <w:szCs w:val="26"/>
              </w:rPr>
              <w:t>- Tại đoạn cuối của Dự thảo Báo cáo: Đề nghị sửa: “Trên đây là Báo cáo tổng kết 10 năm thi hành Luật KHCN&amp;ĐMST”, thành: “Trên đây là Báo cáo tổng kết 10 năm thi hành Luật Khoa học và Công nghệ”.</w:t>
            </w:r>
          </w:p>
        </w:tc>
        <w:tc>
          <w:tcPr>
            <w:tcW w:w="3138" w:type="dxa"/>
            <w:tcBorders>
              <w:top w:val="single" w:sz="4" w:space="0" w:color="auto"/>
              <w:left w:val="single" w:sz="4" w:space="0" w:color="auto"/>
              <w:bottom w:val="single" w:sz="4" w:space="0" w:color="auto"/>
              <w:right w:val="single" w:sz="4" w:space="0" w:color="auto"/>
            </w:tcBorders>
          </w:tcPr>
          <w:p w14:paraId="71433ECD" w14:textId="77777777" w:rsidR="0071041D" w:rsidRDefault="001A567C">
            <w:pPr>
              <w:spacing w:before="120" w:line="240" w:lineRule="auto"/>
              <w:ind w:leftChars="0" w:left="0" w:firstLineChars="0" w:firstLine="0"/>
              <w:jc w:val="both"/>
              <w:rPr>
                <w:sz w:val="26"/>
                <w:szCs w:val="26"/>
              </w:rPr>
            </w:pPr>
            <w:r>
              <w:rPr>
                <w:sz w:val="26"/>
                <w:szCs w:val="26"/>
              </w:rPr>
              <w:t xml:space="preserve">- Tiếp thu. </w:t>
            </w:r>
          </w:p>
          <w:p w14:paraId="3A12C71A" w14:textId="4C3DA0C5" w:rsidR="00C10653" w:rsidRDefault="00C10653">
            <w:pPr>
              <w:spacing w:before="120" w:line="240" w:lineRule="auto"/>
              <w:ind w:leftChars="0" w:left="0" w:firstLineChars="0" w:firstLine="0"/>
              <w:jc w:val="both"/>
              <w:rPr>
                <w:sz w:val="26"/>
                <w:szCs w:val="26"/>
              </w:rPr>
            </w:pPr>
          </w:p>
          <w:p w14:paraId="7E62B2DB" w14:textId="77777777" w:rsidR="0071041D" w:rsidRDefault="0071041D">
            <w:pPr>
              <w:spacing w:before="120" w:line="240" w:lineRule="auto"/>
              <w:ind w:leftChars="0" w:left="0" w:firstLineChars="0" w:firstLine="0"/>
              <w:jc w:val="both"/>
              <w:rPr>
                <w:sz w:val="26"/>
                <w:szCs w:val="26"/>
              </w:rPr>
            </w:pPr>
          </w:p>
          <w:p w14:paraId="7D6D02F0" w14:textId="77777777" w:rsidR="00C10653" w:rsidRDefault="001A567C">
            <w:pPr>
              <w:spacing w:before="120" w:line="240" w:lineRule="auto"/>
              <w:ind w:leftChars="0" w:left="0" w:firstLineChars="0" w:firstLine="0"/>
              <w:jc w:val="both"/>
              <w:rPr>
                <w:sz w:val="26"/>
                <w:szCs w:val="26"/>
              </w:rPr>
            </w:pPr>
            <w:r>
              <w:rPr>
                <w:sz w:val="26"/>
                <w:szCs w:val="26"/>
              </w:rPr>
              <w:t xml:space="preserve">- Tiếp thu. </w:t>
            </w:r>
          </w:p>
        </w:tc>
      </w:tr>
      <w:tr w:rsidR="00C10653" w14:paraId="142232C9" w14:textId="77777777" w:rsidTr="00104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56"/>
        </w:trPr>
        <w:tc>
          <w:tcPr>
            <w:tcW w:w="993" w:type="dxa"/>
            <w:tcBorders>
              <w:top w:val="single" w:sz="4" w:space="0" w:color="auto"/>
              <w:left w:val="single" w:sz="4" w:space="0" w:color="auto"/>
              <w:bottom w:val="single" w:sz="4" w:space="0" w:color="auto"/>
              <w:right w:val="single" w:sz="4" w:space="0" w:color="auto"/>
            </w:tcBorders>
          </w:tcPr>
          <w:p w14:paraId="338BFBE8" w14:textId="77777777" w:rsidR="00C10653" w:rsidRDefault="00C10653">
            <w:pPr>
              <w:pStyle w:val="ListParagraph"/>
              <w:numPr>
                <w:ilvl w:val="0"/>
                <w:numId w:val="11"/>
              </w:numPr>
              <w:spacing w:before="120" w:line="240" w:lineRule="auto"/>
              <w:ind w:leftChars="0" w:firstLineChars="0"/>
              <w:rPr>
                <w:sz w:val="26"/>
                <w:szCs w:val="26"/>
              </w:rPr>
            </w:pPr>
          </w:p>
        </w:tc>
        <w:tc>
          <w:tcPr>
            <w:tcW w:w="2268" w:type="dxa"/>
            <w:tcBorders>
              <w:top w:val="single" w:sz="4" w:space="0" w:color="auto"/>
              <w:left w:val="single" w:sz="4" w:space="0" w:color="auto"/>
              <w:bottom w:val="single" w:sz="4" w:space="0" w:color="auto"/>
              <w:right w:val="single" w:sz="4" w:space="0" w:color="auto"/>
            </w:tcBorders>
          </w:tcPr>
          <w:p w14:paraId="1C4BC328" w14:textId="77777777" w:rsidR="00C10653" w:rsidRDefault="00C10653">
            <w:pPr>
              <w:spacing w:before="120" w:line="240" w:lineRule="auto"/>
              <w:ind w:left="0" w:hanging="3"/>
              <w:jc w:val="both"/>
              <w:rPr>
                <w:b/>
                <w:sz w:val="26"/>
                <w:szCs w:val="26"/>
              </w:rPr>
            </w:pPr>
          </w:p>
        </w:tc>
        <w:tc>
          <w:tcPr>
            <w:tcW w:w="1949" w:type="dxa"/>
            <w:tcBorders>
              <w:top w:val="single" w:sz="4" w:space="0" w:color="auto"/>
              <w:left w:val="single" w:sz="4" w:space="0" w:color="auto"/>
              <w:bottom w:val="single" w:sz="4" w:space="0" w:color="auto"/>
              <w:right w:val="single" w:sz="4" w:space="0" w:color="auto"/>
            </w:tcBorders>
          </w:tcPr>
          <w:p w14:paraId="218AA123" w14:textId="77777777" w:rsidR="00C10653" w:rsidRDefault="001A567C">
            <w:pPr>
              <w:spacing w:before="120" w:line="240" w:lineRule="auto"/>
              <w:ind w:left="0" w:hanging="3"/>
              <w:jc w:val="both"/>
              <w:rPr>
                <w:b/>
                <w:sz w:val="26"/>
                <w:szCs w:val="26"/>
              </w:rPr>
            </w:pPr>
            <w:r>
              <w:rPr>
                <w:b/>
                <w:sz w:val="26"/>
                <w:szCs w:val="26"/>
              </w:rPr>
              <w:t>Tỉnh An Giang</w:t>
            </w:r>
          </w:p>
        </w:tc>
        <w:tc>
          <w:tcPr>
            <w:tcW w:w="6415" w:type="dxa"/>
            <w:tcBorders>
              <w:top w:val="single" w:sz="4" w:space="0" w:color="auto"/>
              <w:left w:val="single" w:sz="4" w:space="0" w:color="auto"/>
              <w:bottom w:val="single" w:sz="4" w:space="0" w:color="auto"/>
              <w:right w:val="single" w:sz="4" w:space="0" w:color="auto"/>
            </w:tcBorders>
          </w:tcPr>
          <w:p w14:paraId="5E5479C1" w14:textId="77777777" w:rsidR="00C10653" w:rsidRDefault="001A567C">
            <w:pPr>
              <w:spacing w:before="120" w:line="240" w:lineRule="auto"/>
              <w:ind w:left="0" w:hanging="3"/>
              <w:jc w:val="both"/>
              <w:rPr>
                <w:sz w:val="26"/>
                <w:szCs w:val="26"/>
              </w:rPr>
            </w:pPr>
            <w:r>
              <w:rPr>
                <w:sz w:val="26"/>
                <w:szCs w:val="26"/>
              </w:rPr>
              <w:t xml:space="preserve">- Tại phần B (của Phụ lục II, trang 9): Danh mục văn bản do Uỷ ban nhân dân tỉnh An Giang ban hành, đề nghị đơn vị soạn thảo sắp xếp lại theo năm ban hành và cập nhật, bổ sung một số văn bản sau: (1) Nghị quyết số 20/2022/NQHĐND ngày 12/7/2022 của Hội đồng nhân dân tỉnh An Giang Quy định mức hỗ trợ đăng ký bảo hộ tài sản trí tuệ ở trong và ngoài nước đến năm 2030; (2) Nghị quyết số 16/2021/NQ-HĐND 28/10/2021 của HĐND tỉnh An Giang quy định nội dung và mức chi từ NSNN để thực hiện hoạt động sáng kiến trên địa bàn tỉnh An Giang; (3) Quyết định số 39/2022/QĐUBND ngày 09/11/2022 của UBND tỉnh An Giang phân cấp thẩm quyền quyết định xử lý tài sản trang bị khi kết thúc nhiệm vụ KH&amp;CN sử dụng vốn nhà nước thuộc quản lý của tỉnh An Giang; </w:t>
            </w:r>
          </w:p>
          <w:p w14:paraId="69CFCA3C" w14:textId="77777777" w:rsidR="00C10653" w:rsidRDefault="001A567C">
            <w:pPr>
              <w:spacing w:before="120" w:line="240" w:lineRule="auto"/>
              <w:ind w:left="0" w:hanging="3"/>
              <w:jc w:val="both"/>
              <w:rPr>
                <w:sz w:val="26"/>
                <w:szCs w:val="26"/>
              </w:rPr>
            </w:pPr>
            <w:r>
              <w:rPr>
                <w:sz w:val="26"/>
                <w:szCs w:val="26"/>
              </w:rPr>
              <w:t xml:space="preserve">- Đề nghị đơn vị soạn thảo rà soát lại các văn bản tại số thứ tự 75 và 76; 68 và 84: do trùng tên văn bản; </w:t>
            </w:r>
          </w:p>
          <w:p w14:paraId="638E59EE" w14:textId="77777777" w:rsidR="00C10653" w:rsidRDefault="001A567C">
            <w:pPr>
              <w:spacing w:before="120" w:line="240" w:lineRule="auto"/>
              <w:ind w:left="0" w:hanging="3"/>
              <w:jc w:val="both"/>
              <w:rPr>
                <w:sz w:val="26"/>
                <w:szCs w:val="26"/>
              </w:rPr>
            </w:pPr>
            <w:r>
              <w:rPr>
                <w:sz w:val="26"/>
                <w:szCs w:val="26"/>
              </w:rPr>
              <w:t>- Bổ sung năm ban hành đối với văn bản có số thứ tự 79 (điều chỉnh cụm từ “47/QĐ-UBND” thành “47/2017/QĐ-UBND”); Đồng thời, rà soát lại lỗi đánh máy tại các trang: trang 29 (gạch đầu dòng thứ hai của khoản 2: “cá nhân có quyền hoạt động Khoa hoc và Công nghệ”); trang 31 (…“người trực tiếp thực hiện hiệm vụ nghiên cứu khoa học và phát triển công nghệ”); trang 37 (…vướng mắc trong phân chia lợi nhuân thu được từ thương mại hoá kết quả nghiên cứu…); thống nhất đặt dấu hỏi tại các cụm từ: “Ủy ban” hay “Uỷ ban” trong toàn bộ Báo cáo).</w:t>
            </w:r>
          </w:p>
        </w:tc>
        <w:tc>
          <w:tcPr>
            <w:tcW w:w="3138" w:type="dxa"/>
            <w:tcBorders>
              <w:top w:val="single" w:sz="4" w:space="0" w:color="auto"/>
              <w:left w:val="single" w:sz="4" w:space="0" w:color="auto"/>
              <w:bottom w:val="single" w:sz="4" w:space="0" w:color="auto"/>
              <w:right w:val="single" w:sz="4" w:space="0" w:color="auto"/>
            </w:tcBorders>
          </w:tcPr>
          <w:p w14:paraId="671CDC25" w14:textId="77777777" w:rsidR="00C10653" w:rsidRDefault="001A567C">
            <w:pPr>
              <w:spacing w:before="120" w:line="240" w:lineRule="auto"/>
              <w:ind w:left="0" w:hanging="3"/>
              <w:jc w:val="both"/>
              <w:rPr>
                <w:sz w:val="26"/>
                <w:szCs w:val="26"/>
              </w:rPr>
            </w:pPr>
            <w:r>
              <w:rPr>
                <w:sz w:val="26"/>
                <w:szCs w:val="26"/>
              </w:rPr>
              <w:t>- Tiếp thu.</w:t>
            </w:r>
          </w:p>
          <w:p w14:paraId="59366BBB" w14:textId="77777777" w:rsidR="00C10653" w:rsidRDefault="00C10653">
            <w:pPr>
              <w:spacing w:before="120" w:line="240" w:lineRule="auto"/>
              <w:ind w:left="0" w:hanging="3"/>
              <w:jc w:val="both"/>
              <w:rPr>
                <w:sz w:val="26"/>
                <w:szCs w:val="26"/>
              </w:rPr>
            </w:pPr>
          </w:p>
          <w:p w14:paraId="17CFBB2E" w14:textId="77777777" w:rsidR="00C10653" w:rsidRDefault="00C10653">
            <w:pPr>
              <w:spacing w:before="120" w:line="240" w:lineRule="auto"/>
              <w:ind w:left="0" w:hanging="3"/>
              <w:jc w:val="both"/>
              <w:rPr>
                <w:sz w:val="26"/>
                <w:szCs w:val="26"/>
              </w:rPr>
            </w:pPr>
          </w:p>
          <w:p w14:paraId="174C89D0" w14:textId="77777777" w:rsidR="00C10653" w:rsidRDefault="00C10653">
            <w:pPr>
              <w:spacing w:before="120" w:line="240" w:lineRule="auto"/>
              <w:ind w:left="0" w:hanging="3"/>
              <w:jc w:val="both"/>
              <w:rPr>
                <w:sz w:val="26"/>
                <w:szCs w:val="26"/>
              </w:rPr>
            </w:pPr>
          </w:p>
          <w:p w14:paraId="6E4FA995" w14:textId="77777777" w:rsidR="00C10653" w:rsidRDefault="00C10653">
            <w:pPr>
              <w:spacing w:before="120" w:line="240" w:lineRule="auto"/>
              <w:ind w:left="0" w:hanging="3"/>
              <w:jc w:val="both"/>
              <w:rPr>
                <w:sz w:val="26"/>
                <w:szCs w:val="26"/>
              </w:rPr>
            </w:pPr>
          </w:p>
          <w:p w14:paraId="01299BBD" w14:textId="77777777" w:rsidR="00C10653" w:rsidRDefault="00C10653">
            <w:pPr>
              <w:spacing w:before="120" w:line="240" w:lineRule="auto"/>
              <w:ind w:left="0" w:hanging="3"/>
              <w:jc w:val="both"/>
              <w:rPr>
                <w:sz w:val="26"/>
                <w:szCs w:val="26"/>
              </w:rPr>
            </w:pPr>
          </w:p>
          <w:p w14:paraId="344856A3" w14:textId="77777777" w:rsidR="00C10653" w:rsidRDefault="00C10653">
            <w:pPr>
              <w:spacing w:before="120" w:line="240" w:lineRule="auto"/>
              <w:ind w:left="0" w:hanging="3"/>
              <w:jc w:val="both"/>
              <w:rPr>
                <w:sz w:val="26"/>
                <w:szCs w:val="26"/>
              </w:rPr>
            </w:pPr>
          </w:p>
          <w:p w14:paraId="56306ECD" w14:textId="77777777" w:rsidR="00C10653" w:rsidRDefault="00C10653">
            <w:pPr>
              <w:spacing w:before="120" w:line="240" w:lineRule="auto"/>
              <w:ind w:left="0" w:hanging="3"/>
              <w:jc w:val="both"/>
              <w:rPr>
                <w:sz w:val="26"/>
                <w:szCs w:val="26"/>
              </w:rPr>
            </w:pPr>
          </w:p>
          <w:p w14:paraId="1B178DAC" w14:textId="77777777" w:rsidR="00C10653" w:rsidRDefault="00C10653">
            <w:pPr>
              <w:spacing w:before="120" w:line="240" w:lineRule="auto"/>
              <w:ind w:left="0" w:hanging="3"/>
              <w:jc w:val="both"/>
              <w:rPr>
                <w:sz w:val="26"/>
                <w:szCs w:val="26"/>
              </w:rPr>
            </w:pPr>
          </w:p>
          <w:p w14:paraId="71A2BD86" w14:textId="77777777" w:rsidR="00C10653" w:rsidRDefault="00C10653">
            <w:pPr>
              <w:spacing w:before="120" w:line="240" w:lineRule="auto"/>
              <w:ind w:left="0" w:hanging="3"/>
              <w:jc w:val="both"/>
              <w:rPr>
                <w:sz w:val="26"/>
                <w:szCs w:val="26"/>
              </w:rPr>
            </w:pPr>
          </w:p>
          <w:p w14:paraId="0B4DA6CF" w14:textId="77777777" w:rsidR="00C10653" w:rsidRDefault="00C10653">
            <w:pPr>
              <w:spacing w:before="120" w:line="240" w:lineRule="auto"/>
              <w:ind w:left="0" w:hanging="3"/>
              <w:jc w:val="both"/>
              <w:rPr>
                <w:sz w:val="26"/>
                <w:szCs w:val="26"/>
              </w:rPr>
            </w:pPr>
          </w:p>
          <w:p w14:paraId="3D0500AE" w14:textId="77777777" w:rsidR="00C10653" w:rsidRDefault="00C10653">
            <w:pPr>
              <w:spacing w:before="120" w:line="240" w:lineRule="auto"/>
              <w:ind w:left="0" w:hanging="3"/>
              <w:jc w:val="both"/>
              <w:rPr>
                <w:sz w:val="26"/>
                <w:szCs w:val="26"/>
              </w:rPr>
            </w:pPr>
          </w:p>
          <w:p w14:paraId="03F7F6DF" w14:textId="77777777" w:rsidR="00C10653" w:rsidRDefault="001A567C">
            <w:pPr>
              <w:spacing w:before="120" w:line="240" w:lineRule="auto"/>
              <w:ind w:left="0" w:hanging="3"/>
              <w:jc w:val="both"/>
              <w:rPr>
                <w:sz w:val="26"/>
                <w:szCs w:val="26"/>
              </w:rPr>
            </w:pPr>
            <w:r>
              <w:rPr>
                <w:sz w:val="26"/>
                <w:szCs w:val="26"/>
              </w:rPr>
              <w:t>- Tiếp thu.</w:t>
            </w:r>
          </w:p>
          <w:p w14:paraId="5AC66C74" w14:textId="77777777" w:rsidR="00C10653" w:rsidRDefault="00C10653">
            <w:pPr>
              <w:spacing w:before="120" w:line="240" w:lineRule="auto"/>
              <w:ind w:left="0" w:hanging="3"/>
              <w:jc w:val="both"/>
              <w:rPr>
                <w:sz w:val="26"/>
                <w:szCs w:val="26"/>
              </w:rPr>
            </w:pPr>
          </w:p>
          <w:p w14:paraId="093B74C3" w14:textId="77777777" w:rsidR="00C10653" w:rsidRDefault="00C10653">
            <w:pPr>
              <w:spacing w:before="120" w:line="240" w:lineRule="auto"/>
              <w:ind w:left="0" w:hanging="3"/>
              <w:jc w:val="both"/>
              <w:rPr>
                <w:sz w:val="26"/>
                <w:szCs w:val="26"/>
              </w:rPr>
            </w:pPr>
          </w:p>
          <w:p w14:paraId="48FB0F6B" w14:textId="77777777" w:rsidR="00C10653" w:rsidRDefault="001A567C">
            <w:pPr>
              <w:spacing w:before="120" w:line="240" w:lineRule="auto"/>
              <w:ind w:left="0" w:hanging="3"/>
              <w:jc w:val="both"/>
              <w:rPr>
                <w:sz w:val="26"/>
                <w:szCs w:val="26"/>
              </w:rPr>
            </w:pPr>
            <w:r>
              <w:rPr>
                <w:sz w:val="26"/>
                <w:szCs w:val="26"/>
              </w:rPr>
              <w:t>- Tiếp thu.</w:t>
            </w:r>
          </w:p>
          <w:p w14:paraId="628B46A6" w14:textId="77777777" w:rsidR="00C10653" w:rsidRDefault="00C10653">
            <w:pPr>
              <w:spacing w:before="120" w:line="240" w:lineRule="auto"/>
              <w:ind w:left="0" w:hanging="3"/>
              <w:jc w:val="both"/>
              <w:rPr>
                <w:sz w:val="26"/>
                <w:szCs w:val="26"/>
              </w:rPr>
            </w:pPr>
          </w:p>
        </w:tc>
      </w:tr>
      <w:tr w:rsidR="00C10653" w14:paraId="33F3A5E4" w14:textId="77777777" w:rsidTr="00104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934"/>
        </w:trPr>
        <w:tc>
          <w:tcPr>
            <w:tcW w:w="993" w:type="dxa"/>
            <w:tcBorders>
              <w:top w:val="single" w:sz="4" w:space="0" w:color="auto"/>
              <w:left w:val="single" w:sz="4" w:space="0" w:color="auto"/>
              <w:bottom w:val="single" w:sz="4" w:space="0" w:color="auto"/>
              <w:right w:val="single" w:sz="4" w:space="0" w:color="auto"/>
            </w:tcBorders>
          </w:tcPr>
          <w:p w14:paraId="7F0312BF" w14:textId="77777777" w:rsidR="00C10653" w:rsidRDefault="00C10653">
            <w:pPr>
              <w:pStyle w:val="ListParagraph"/>
              <w:numPr>
                <w:ilvl w:val="0"/>
                <w:numId w:val="11"/>
              </w:numPr>
              <w:spacing w:before="120" w:line="240" w:lineRule="auto"/>
              <w:ind w:leftChars="0" w:firstLineChars="0"/>
              <w:rPr>
                <w:sz w:val="26"/>
                <w:szCs w:val="26"/>
              </w:rPr>
            </w:pPr>
          </w:p>
        </w:tc>
        <w:tc>
          <w:tcPr>
            <w:tcW w:w="2268" w:type="dxa"/>
            <w:tcBorders>
              <w:top w:val="single" w:sz="4" w:space="0" w:color="auto"/>
              <w:left w:val="single" w:sz="4" w:space="0" w:color="auto"/>
              <w:bottom w:val="single" w:sz="4" w:space="0" w:color="auto"/>
              <w:right w:val="single" w:sz="4" w:space="0" w:color="auto"/>
            </w:tcBorders>
          </w:tcPr>
          <w:p w14:paraId="33F31F66" w14:textId="77777777" w:rsidR="00C10653" w:rsidRDefault="00C10653">
            <w:pPr>
              <w:spacing w:before="120" w:line="240" w:lineRule="auto"/>
              <w:ind w:left="0" w:hanging="3"/>
              <w:jc w:val="both"/>
              <w:rPr>
                <w:b/>
                <w:sz w:val="26"/>
                <w:szCs w:val="26"/>
              </w:rPr>
            </w:pPr>
          </w:p>
        </w:tc>
        <w:tc>
          <w:tcPr>
            <w:tcW w:w="1949" w:type="dxa"/>
            <w:tcBorders>
              <w:top w:val="single" w:sz="4" w:space="0" w:color="auto"/>
              <w:left w:val="single" w:sz="4" w:space="0" w:color="auto"/>
              <w:bottom w:val="single" w:sz="4" w:space="0" w:color="auto"/>
              <w:right w:val="single" w:sz="4" w:space="0" w:color="auto"/>
            </w:tcBorders>
          </w:tcPr>
          <w:p w14:paraId="11086932" w14:textId="77777777" w:rsidR="00C10653" w:rsidRDefault="001A567C">
            <w:pPr>
              <w:spacing w:before="120" w:line="240" w:lineRule="auto"/>
              <w:ind w:left="0" w:hanging="3"/>
              <w:jc w:val="both"/>
              <w:rPr>
                <w:b/>
                <w:sz w:val="26"/>
                <w:szCs w:val="26"/>
              </w:rPr>
            </w:pPr>
            <w:r>
              <w:rPr>
                <w:b/>
                <w:sz w:val="26"/>
                <w:szCs w:val="26"/>
              </w:rPr>
              <w:t>Đại học Quốc gia Hà Nội</w:t>
            </w:r>
          </w:p>
        </w:tc>
        <w:tc>
          <w:tcPr>
            <w:tcW w:w="6415" w:type="dxa"/>
            <w:tcBorders>
              <w:top w:val="single" w:sz="4" w:space="0" w:color="auto"/>
              <w:left w:val="single" w:sz="4" w:space="0" w:color="auto"/>
              <w:bottom w:val="single" w:sz="4" w:space="0" w:color="auto"/>
              <w:right w:val="single" w:sz="4" w:space="0" w:color="auto"/>
            </w:tcBorders>
          </w:tcPr>
          <w:p w14:paraId="0AB84E2D" w14:textId="77777777" w:rsidR="00C10653" w:rsidRDefault="001A567C">
            <w:pPr>
              <w:spacing w:before="120" w:line="240" w:lineRule="auto"/>
              <w:ind w:left="0" w:hanging="3"/>
              <w:jc w:val="both"/>
              <w:rPr>
                <w:sz w:val="26"/>
                <w:szCs w:val="26"/>
              </w:rPr>
            </w:pPr>
            <w:r>
              <w:rPr>
                <w:sz w:val="26"/>
                <w:szCs w:val="26"/>
              </w:rPr>
              <w:t xml:space="preserve">Mục 5.1.1. Về khoa học xã hội và nhân văn, chủ yếu đề cập đến chính trị, pháp luật và kinh tế, nên nói thêm các lĩnh vực khác của xã hội nhân văn </w:t>
            </w:r>
          </w:p>
          <w:p w14:paraId="5B9BD1DD" w14:textId="77777777" w:rsidR="00C10653" w:rsidRDefault="001A567C">
            <w:pPr>
              <w:spacing w:before="120" w:line="240" w:lineRule="auto"/>
              <w:ind w:left="0" w:hanging="3"/>
              <w:jc w:val="both"/>
              <w:rPr>
                <w:sz w:val="26"/>
                <w:szCs w:val="26"/>
              </w:rPr>
            </w:pPr>
            <w:r>
              <w:rPr>
                <w:sz w:val="26"/>
                <w:szCs w:val="26"/>
              </w:rPr>
              <w:t>Lý do: Các lĩnh vực khác của xã hội nhân văn trong các năm qua có những phát triển vượt bậc như giáo dục, tâm lý, công tác xã hội… chưa được nói đến</w:t>
            </w:r>
          </w:p>
        </w:tc>
        <w:tc>
          <w:tcPr>
            <w:tcW w:w="3138" w:type="dxa"/>
            <w:tcBorders>
              <w:top w:val="single" w:sz="4" w:space="0" w:color="auto"/>
              <w:left w:val="single" w:sz="4" w:space="0" w:color="auto"/>
              <w:bottom w:val="single" w:sz="4" w:space="0" w:color="auto"/>
              <w:right w:val="single" w:sz="4" w:space="0" w:color="auto"/>
            </w:tcBorders>
          </w:tcPr>
          <w:p w14:paraId="03CEEA00" w14:textId="77777777" w:rsidR="00C10653" w:rsidRDefault="001A567C">
            <w:pPr>
              <w:spacing w:before="120" w:line="240" w:lineRule="auto"/>
              <w:ind w:left="0" w:hanging="3"/>
              <w:jc w:val="both"/>
              <w:rPr>
                <w:sz w:val="26"/>
                <w:szCs w:val="26"/>
              </w:rPr>
            </w:pPr>
            <w:r>
              <w:rPr>
                <w:sz w:val="26"/>
                <w:szCs w:val="26"/>
              </w:rPr>
              <w:t xml:space="preserve">Tiếp thu. </w:t>
            </w:r>
          </w:p>
        </w:tc>
      </w:tr>
      <w:tr w:rsidR="00C10653" w14:paraId="1D4CA841" w14:textId="77777777" w:rsidTr="00104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934"/>
        </w:trPr>
        <w:tc>
          <w:tcPr>
            <w:tcW w:w="993" w:type="dxa"/>
            <w:tcBorders>
              <w:top w:val="single" w:sz="4" w:space="0" w:color="auto"/>
              <w:left w:val="single" w:sz="4" w:space="0" w:color="auto"/>
              <w:bottom w:val="single" w:sz="4" w:space="0" w:color="auto"/>
              <w:right w:val="single" w:sz="4" w:space="0" w:color="auto"/>
            </w:tcBorders>
          </w:tcPr>
          <w:p w14:paraId="252FF5E5" w14:textId="77777777" w:rsidR="00C10653" w:rsidRDefault="00C10653">
            <w:pPr>
              <w:pStyle w:val="ListParagraph"/>
              <w:numPr>
                <w:ilvl w:val="0"/>
                <w:numId w:val="11"/>
              </w:numPr>
              <w:spacing w:before="120" w:line="240" w:lineRule="auto"/>
              <w:ind w:leftChars="0" w:firstLineChars="0"/>
              <w:rPr>
                <w:sz w:val="26"/>
                <w:szCs w:val="26"/>
              </w:rPr>
            </w:pPr>
          </w:p>
        </w:tc>
        <w:tc>
          <w:tcPr>
            <w:tcW w:w="2268" w:type="dxa"/>
            <w:tcBorders>
              <w:top w:val="single" w:sz="4" w:space="0" w:color="auto"/>
              <w:left w:val="single" w:sz="4" w:space="0" w:color="auto"/>
              <w:bottom w:val="single" w:sz="4" w:space="0" w:color="auto"/>
              <w:right w:val="single" w:sz="4" w:space="0" w:color="auto"/>
            </w:tcBorders>
          </w:tcPr>
          <w:p w14:paraId="3BF91268" w14:textId="77777777" w:rsidR="00C10653" w:rsidRDefault="00C10653">
            <w:pPr>
              <w:spacing w:before="120" w:line="240" w:lineRule="auto"/>
              <w:ind w:left="0" w:hanging="3"/>
              <w:jc w:val="both"/>
              <w:rPr>
                <w:b/>
                <w:sz w:val="26"/>
                <w:szCs w:val="26"/>
              </w:rPr>
            </w:pPr>
          </w:p>
        </w:tc>
        <w:tc>
          <w:tcPr>
            <w:tcW w:w="1949" w:type="dxa"/>
            <w:tcBorders>
              <w:top w:val="single" w:sz="4" w:space="0" w:color="auto"/>
              <w:left w:val="single" w:sz="4" w:space="0" w:color="auto"/>
              <w:bottom w:val="single" w:sz="4" w:space="0" w:color="auto"/>
              <w:right w:val="single" w:sz="4" w:space="0" w:color="auto"/>
            </w:tcBorders>
          </w:tcPr>
          <w:p w14:paraId="5D43ECCE" w14:textId="77777777" w:rsidR="00C10653" w:rsidRDefault="001A567C">
            <w:pPr>
              <w:spacing w:before="120" w:line="240" w:lineRule="auto"/>
              <w:ind w:left="0" w:hanging="3"/>
              <w:jc w:val="both"/>
              <w:rPr>
                <w:b/>
                <w:sz w:val="26"/>
                <w:szCs w:val="26"/>
              </w:rPr>
            </w:pPr>
            <w:r>
              <w:rPr>
                <w:b/>
                <w:sz w:val="26"/>
                <w:szCs w:val="26"/>
              </w:rPr>
              <w:t>Bộ Công an</w:t>
            </w:r>
          </w:p>
        </w:tc>
        <w:tc>
          <w:tcPr>
            <w:tcW w:w="6415" w:type="dxa"/>
            <w:tcBorders>
              <w:top w:val="single" w:sz="4" w:space="0" w:color="auto"/>
              <w:left w:val="single" w:sz="4" w:space="0" w:color="auto"/>
              <w:bottom w:val="single" w:sz="4" w:space="0" w:color="auto"/>
              <w:right w:val="single" w:sz="4" w:space="0" w:color="auto"/>
            </w:tcBorders>
          </w:tcPr>
          <w:p w14:paraId="11E0908D" w14:textId="77777777" w:rsidR="00C10653" w:rsidRDefault="001A567C">
            <w:pPr>
              <w:spacing w:before="120" w:line="240" w:lineRule="auto"/>
              <w:ind w:left="0" w:hanging="3"/>
              <w:jc w:val="both"/>
              <w:rPr>
                <w:sz w:val="26"/>
                <w:szCs w:val="26"/>
              </w:rPr>
            </w:pPr>
            <w:r>
              <w:rPr>
                <w:sz w:val="26"/>
                <w:szCs w:val="26"/>
              </w:rPr>
              <w:t>- Tại mục I đề nghị bổ sung kết quả, hiệu quả của các đề tài, dự án, chương trình nghiên cứu khoa học, công nghệ so với kinh phí mà Nhà nước đã đầu tư cho KHCN để đánh giá thực trạng. Đồng thời bổ sung kết quả thực hiện nhiệm vụ KHCN phục vụ nhiệm vụ bảo đảm an ninh, trật tự của lực lượng Công an nhân dân trong đó có các kết quả trọng tâm như:</w:t>
            </w:r>
          </w:p>
          <w:p w14:paraId="6F163268" w14:textId="77777777" w:rsidR="00C10653" w:rsidRDefault="001A567C">
            <w:pPr>
              <w:spacing w:before="120" w:line="240" w:lineRule="auto"/>
              <w:ind w:left="0" w:hanging="3"/>
              <w:jc w:val="both"/>
              <w:rPr>
                <w:sz w:val="26"/>
                <w:szCs w:val="26"/>
              </w:rPr>
            </w:pPr>
            <w:r>
              <w:rPr>
                <w:sz w:val="26"/>
                <w:szCs w:val="26"/>
              </w:rPr>
              <w:t>a) Về KHXH&amp;NV:</w:t>
            </w:r>
          </w:p>
          <w:p w14:paraId="4198C108" w14:textId="77777777" w:rsidR="00C10653" w:rsidRDefault="001A567C">
            <w:pPr>
              <w:spacing w:before="120" w:line="240" w:lineRule="auto"/>
              <w:ind w:left="0" w:hanging="3"/>
              <w:jc w:val="both"/>
              <w:rPr>
                <w:sz w:val="26"/>
                <w:szCs w:val="26"/>
              </w:rPr>
            </w:pPr>
            <w:r>
              <w:rPr>
                <w:sz w:val="26"/>
                <w:szCs w:val="26"/>
              </w:rPr>
              <w:t>b) Về KHKT&amp;CN:</w:t>
            </w:r>
          </w:p>
          <w:p w14:paraId="1C32367C" w14:textId="77777777" w:rsidR="00C10653" w:rsidRDefault="001A567C">
            <w:pPr>
              <w:spacing w:before="120" w:line="240" w:lineRule="auto"/>
              <w:ind w:left="0" w:hanging="3"/>
              <w:jc w:val="both"/>
              <w:rPr>
                <w:sz w:val="26"/>
                <w:szCs w:val="26"/>
              </w:rPr>
            </w:pPr>
            <w:r>
              <w:rPr>
                <w:sz w:val="26"/>
                <w:szCs w:val="26"/>
              </w:rPr>
              <w:t>- Tại mục II đề nghị bổ sung nội dung về nguyên nhân của những hạn chế, bất cập trong quá trình thi hành Luật</w:t>
            </w:r>
          </w:p>
        </w:tc>
        <w:tc>
          <w:tcPr>
            <w:tcW w:w="3138" w:type="dxa"/>
            <w:tcBorders>
              <w:top w:val="single" w:sz="4" w:space="0" w:color="auto"/>
              <w:left w:val="single" w:sz="4" w:space="0" w:color="auto"/>
              <w:bottom w:val="single" w:sz="4" w:space="0" w:color="auto"/>
              <w:right w:val="single" w:sz="4" w:space="0" w:color="auto"/>
            </w:tcBorders>
          </w:tcPr>
          <w:p w14:paraId="4D610013" w14:textId="77777777" w:rsidR="00C10653" w:rsidRDefault="001A567C">
            <w:pPr>
              <w:spacing w:before="120" w:line="240" w:lineRule="auto"/>
              <w:ind w:left="0" w:hanging="3"/>
              <w:jc w:val="both"/>
              <w:rPr>
                <w:sz w:val="26"/>
                <w:szCs w:val="26"/>
              </w:rPr>
            </w:pPr>
            <w:r>
              <w:rPr>
                <w:sz w:val="26"/>
                <w:szCs w:val="26"/>
              </w:rPr>
              <w:t>Tiếp thu</w:t>
            </w:r>
          </w:p>
        </w:tc>
      </w:tr>
      <w:tr w:rsidR="00C10653" w14:paraId="412F4CED" w14:textId="77777777">
        <w:trPr>
          <w:gridAfter w:val="1"/>
          <w:wAfter w:w="34" w:type="dxa"/>
          <w:trHeight w:val="426"/>
        </w:trPr>
        <w:tc>
          <w:tcPr>
            <w:tcW w:w="993" w:type="dxa"/>
            <w:tcBorders>
              <w:top w:val="single" w:sz="4" w:space="0" w:color="auto"/>
            </w:tcBorders>
            <w:shd w:val="clear" w:color="auto" w:fill="DBE5F1" w:themeFill="accent1" w:themeFillTint="33"/>
          </w:tcPr>
          <w:p w14:paraId="20DF86CE" w14:textId="77777777" w:rsidR="00C10653" w:rsidRDefault="001A567C">
            <w:pPr>
              <w:spacing w:before="120" w:line="240" w:lineRule="auto"/>
              <w:ind w:leftChars="0" w:left="0" w:firstLineChars="0" w:firstLine="0"/>
              <w:jc w:val="center"/>
              <w:rPr>
                <w:b/>
                <w:bCs/>
                <w:sz w:val="26"/>
                <w:szCs w:val="26"/>
              </w:rPr>
            </w:pPr>
            <w:r>
              <w:rPr>
                <w:b/>
                <w:bCs/>
                <w:sz w:val="26"/>
                <w:szCs w:val="26"/>
              </w:rPr>
              <w:t>G</w:t>
            </w:r>
          </w:p>
        </w:tc>
        <w:tc>
          <w:tcPr>
            <w:tcW w:w="13770" w:type="dxa"/>
            <w:gridSpan w:val="4"/>
            <w:tcBorders>
              <w:top w:val="single" w:sz="4" w:space="0" w:color="auto"/>
            </w:tcBorders>
            <w:shd w:val="clear" w:color="auto" w:fill="DBE5F1" w:themeFill="accent1" w:themeFillTint="33"/>
          </w:tcPr>
          <w:p w14:paraId="3A43415D" w14:textId="77777777" w:rsidR="00C10653" w:rsidRDefault="001A567C">
            <w:pPr>
              <w:spacing w:before="120" w:line="240" w:lineRule="auto"/>
              <w:ind w:left="0" w:hanging="3"/>
              <w:jc w:val="both"/>
              <w:rPr>
                <w:b/>
                <w:bCs/>
                <w:sz w:val="26"/>
                <w:szCs w:val="26"/>
              </w:rPr>
            </w:pPr>
            <w:r>
              <w:rPr>
                <w:b/>
                <w:bCs/>
                <w:sz w:val="26"/>
                <w:szCs w:val="26"/>
              </w:rPr>
              <w:t>Đề cương chi tiết</w:t>
            </w:r>
          </w:p>
        </w:tc>
      </w:tr>
      <w:tr w:rsidR="00C10653" w14:paraId="636F02C8" w14:textId="77777777" w:rsidTr="00104D25">
        <w:trPr>
          <w:gridAfter w:val="1"/>
          <w:wAfter w:w="34" w:type="dxa"/>
          <w:trHeight w:val="1077"/>
        </w:trPr>
        <w:tc>
          <w:tcPr>
            <w:tcW w:w="993" w:type="dxa"/>
          </w:tcPr>
          <w:p w14:paraId="4EA6E628" w14:textId="77777777" w:rsidR="00C10653" w:rsidRDefault="00C10653">
            <w:pPr>
              <w:pStyle w:val="ListParagraph"/>
              <w:numPr>
                <w:ilvl w:val="0"/>
                <w:numId w:val="12"/>
              </w:numPr>
              <w:spacing w:before="120" w:line="240" w:lineRule="auto"/>
              <w:ind w:leftChars="0" w:firstLineChars="0"/>
              <w:jc w:val="center"/>
              <w:rPr>
                <w:sz w:val="26"/>
                <w:szCs w:val="26"/>
              </w:rPr>
            </w:pPr>
          </w:p>
        </w:tc>
        <w:tc>
          <w:tcPr>
            <w:tcW w:w="2268" w:type="dxa"/>
          </w:tcPr>
          <w:p w14:paraId="73D86000" w14:textId="77777777" w:rsidR="00C10653" w:rsidRDefault="00C10653">
            <w:pPr>
              <w:widowControl w:val="0"/>
              <w:spacing w:before="120" w:line="240" w:lineRule="auto"/>
              <w:ind w:left="0" w:hanging="3"/>
              <w:jc w:val="both"/>
              <w:rPr>
                <w:bCs/>
                <w:sz w:val="26"/>
                <w:szCs w:val="26"/>
              </w:rPr>
            </w:pPr>
          </w:p>
        </w:tc>
        <w:tc>
          <w:tcPr>
            <w:tcW w:w="1949" w:type="dxa"/>
          </w:tcPr>
          <w:p w14:paraId="4EE7C72D" w14:textId="77777777" w:rsidR="00C10653" w:rsidRDefault="001A567C">
            <w:pPr>
              <w:widowControl w:val="0"/>
              <w:spacing w:before="120" w:line="240" w:lineRule="auto"/>
              <w:ind w:left="0" w:hanging="3"/>
              <w:jc w:val="both"/>
              <w:rPr>
                <w:b/>
                <w:bCs/>
                <w:sz w:val="26"/>
                <w:szCs w:val="26"/>
              </w:rPr>
            </w:pPr>
            <w:r>
              <w:rPr>
                <w:b/>
                <w:sz w:val="26"/>
                <w:szCs w:val="26"/>
              </w:rPr>
              <w:t>Tỉnh Quảng Bình</w:t>
            </w:r>
          </w:p>
        </w:tc>
        <w:tc>
          <w:tcPr>
            <w:tcW w:w="6415" w:type="dxa"/>
          </w:tcPr>
          <w:p w14:paraId="2CD0E7D5" w14:textId="77777777" w:rsidR="00C10653" w:rsidRDefault="001A567C">
            <w:pPr>
              <w:spacing w:before="120" w:line="240" w:lineRule="auto"/>
              <w:ind w:left="0" w:hanging="3"/>
              <w:jc w:val="both"/>
              <w:rPr>
                <w:sz w:val="26"/>
                <w:szCs w:val="26"/>
              </w:rPr>
            </w:pPr>
            <w:r>
              <w:rPr>
                <w:sz w:val="26"/>
                <w:szCs w:val="26"/>
              </w:rPr>
              <w:t>Có một số lỗi xuống dòng, giãn dòng tại: Trang 4, dòng 3; trang 13, dòng 16; trang 15, dòng 18.</w:t>
            </w:r>
          </w:p>
        </w:tc>
        <w:tc>
          <w:tcPr>
            <w:tcW w:w="3138" w:type="dxa"/>
          </w:tcPr>
          <w:p w14:paraId="655AB217" w14:textId="77777777" w:rsidR="00C10653" w:rsidRDefault="001A567C">
            <w:pPr>
              <w:spacing w:before="120" w:line="240" w:lineRule="auto"/>
              <w:ind w:left="0" w:hanging="3"/>
              <w:jc w:val="both"/>
              <w:rPr>
                <w:sz w:val="26"/>
                <w:szCs w:val="26"/>
              </w:rPr>
            </w:pPr>
            <w:r>
              <w:rPr>
                <w:sz w:val="26"/>
                <w:szCs w:val="26"/>
              </w:rPr>
              <w:t>Tiếp thu, rà soát và chỉnh sửa.</w:t>
            </w:r>
          </w:p>
        </w:tc>
      </w:tr>
      <w:tr w:rsidR="00C10653" w14:paraId="3E333366" w14:textId="77777777" w:rsidTr="00104D25">
        <w:trPr>
          <w:gridAfter w:val="1"/>
          <w:wAfter w:w="34" w:type="dxa"/>
          <w:trHeight w:val="4127"/>
        </w:trPr>
        <w:tc>
          <w:tcPr>
            <w:tcW w:w="993" w:type="dxa"/>
          </w:tcPr>
          <w:p w14:paraId="34CA981C" w14:textId="77777777" w:rsidR="00C10653" w:rsidRDefault="00C10653">
            <w:pPr>
              <w:pStyle w:val="ListParagraph"/>
              <w:numPr>
                <w:ilvl w:val="0"/>
                <w:numId w:val="12"/>
              </w:numPr>
              <w:spacing w:before="120" w:line="240" w:lineRule="auto"/>
              <w:ind w:leftChars="0" w:firstLineChars="0"/>
              <w:jc w:val="center"/>
              <w:rPr>
                <w:sz w:val="26"/>
                <w:szCs w:val="26"/>
              </w:rPr>
            </w:pPr>
          </w:p>
        </w:tc>
        <w:tc>
          <w:tcPr>
            <w:tcW w:w="2268" w:type="dxa"/>
          </w:tcPr>
          <w:p w14:paraId="5B3A41C3" w14:textId="77777777" w:rsidR="00C10653" w:rsidRDefault="00C10653">
            <w:pPr>
              <w:widowControl w:val="0"/>
              <w:spacing w:before="120" w:line="240" w:lineRule="auto"/>
              <w:ind w:left="0" w:hanging="3"/>
              <w:jc w:val="both"/>
              <w:rPr>
                <w:bCs/>
                <w:sz w:val="26"/>
                <w:szCs w:val="26"/>
              </w:rPr>
            </w:pPr>
          </w:p>
        </w:tc>
        <w:tc>
          <w:tcPr>
            <w:tcW w:w="1949" w:type="dxa"/>
          </w:tcPr>
          <w:p w14:paraId="64F9BCA4" w14:textId="77777777" w:rsidR="00C10653" w:rsidRDefault="001A567C">
            <w:pPr>
              <w:widowControl w:val="0"/>
              <w:spacing w:before="120" w:line="240" w:lineRule="auto"/>
              <w:ind w:left="0" w:hanging="3"/>
              <w:jc w:val="both"/>
              <w:rPr>
                <w:b/>
                <w:bCs/>
                <w:sz w:val="26"/>
                <w:szCs w:val="26"/>
              </w:rPr>
            </w:pPr>
            <w:r>
              <w:rPr>
                <w:b/>
                <w:bCs/>
                <w:sz w:val="26"/>
                <w:szCs w:val="26"/>
              </w:rPr>
              <w:t>Bộ Nội vụ</w:t>
            </w:r>
          </w:p>
        </w:tc>
        <w:tc>
          <w:tcPr>
            <w:tcW w:w="6415" w:type="dxa"/>
          </w:tcPr>
          <w:p w14:paraId="5BC6C182" w14:textId="77777777" w:rsidR="00C10653" w:rsidRDefault="001A567C">
            <w:pPr>
              <w:spacing w:before="120" w:line="240" w:lineRule="auto"/>
              <w:ind w:left="0" w:hanging="3"/>
              <w:jc w:val="both"/>
              <w:rPr>
                <w:sz w:val="26"/>
                <w:szCs w:val="26"/>
              </w:rPr>
            </w:pPr>
            <w:r>
              <w:rPr>
                <w:sz w:val="26"/>
                <w:szCs w:val="26"/>
              </w:rPr>
              <w:t>Đề nghị nghiên cứu bỏ Chương X (Khen thưởng và xử lý vi phạm) để bảo đảm phù hợp với quy định tại khoản 2, khoản 3 Điều 8 Luật Ban hành văn bản quy phạm pháp luật năm 2015 (sửa đổi, bổ sung năm 2020)</w:t>
            </w:r>
          </w:p>
          <w:p w14:paraId="72FA8193" w14:textId="77777777" w:rsidR="00C10653" w:rsidRDefault="001A567C">
            <w:pPr>
              <w:spacing w:before="120" w:line="240" w:lineRule="auto"/>
              <w:ind w:left="0" w:hanging="3"/>
              <w:jc w:val="both"/>
              <w:rPr>
                <w:sz w:val="26"/>
                <w:szCs w:val="26"/>
              </w:rPr>
            </w:pPr>
            <w:r>
              <w:rPr>
                <w:sz w:val="26"/>
                <w:szCs w:val="26"/>
              </w:rPr>
              <w:t>Về phân cấp, phân quyền: đề nghị rà soát, bổ sung các chính sách để đẩy mạnh phân cấp, phân quyền trong quản lý nhà nước giữa Trung ương và địa phương theo quan điểm, mục tiêu phân cấp, phân quyền quản lý nhà nước tại Nghị quyết số 04/NQ-CP ngày 10/01/2022 của Chính phủ về đẩy mạnh phân cấp, phân quyền trong quản lý nhà nước.</w:t>
            </w:r>
          </w:p>
        </w:tc>
        <w:tc>
          <w:tcPr>
            <w:tcW w:w="3138" w:type="dxa"/>
          </w:tcPr>
          <w:p w14:paraId="0F49CD15" w14:textId="114EC562" w:rsidR="00C10653" w:rsidRDefault="001A567C">
            <w:pPr>
              <w:spacing w:before="120" w:line="240" w:lineRule="auto"/>
              <w:ind w:left="0" w:hanging="3"/>
              <w:jc w:val="both"/>
              <w:rPr>
                <w:sz w:val="26"/>
                <w:szCs w:val="26"/>
              </w:rPr>
            </w:pPr>
            <w:r>
              <w:rPr>
                <w:sz w:val="26"/>
                <w:szCs w:val="26"/>
              </w:rPr>
              <w:t xml:space="preserve">- </w:t>
            </w:r>
            <w:r w:rsidR="0071041D">
              <w:rPr>
                <w:sz w:val="26"/>
                <w:szCs w:val="26"/>
              </w:rPr>
              <w:t>T</w:t>
            </w:r>
            <w:r>
              <w:rPr>
                <w:sz w:val="26"/>
                <w:szCs w:val="26"/>
              </w:rPr>
              <w:t>iếp thu.</w:t>
            </w:r>
          </w:p>
          <w:p w14:paraId="1D4D48AB" w14:textId="77777777" w:rsidR="00C10653" w:rsidRDefault="00C10653">
            <w:pPr>
              <w:spacing w:before="120" w:line="240" w:lineRule="auto"/>
              <w:ind w:left="0" w:hanging="3"/>
              <w:jc w:val="both"/>
              <w:rPr>
                <w:sz w:val="26"/>
                <w:szCs w:val="26"/>
              </w:rPr>
            </w:pPr>
          </w:p>
          <w:p w14:paraId="38E977C7" w14:textId="77777777" w:rsidR="00C10653" w:rsidRDefault="00C10653">
            <w:pPr>
              <w:spacing w:before="120" w:line="240" w:lineRule="auto"/>
              <w:ind w:left="0" w:hanging="3"/>
              <w:jc w:val="both"/>
              <w:rPr>
                <w:sz w:val="26"/>
                <w:szCs w:val="26"/>
              </w:rPr>
            </w:pPr>
          </w:p>
          <w:p w14:paraId="6FA4D4D9" w14:textId="77777777" w:rsidR="00C10653" w:rsidRDefault="00C10653">
            <w:pPr>
              <w:spacing w:before="120" w:line="240" w:lineRule="auto"/>
              <w:ind w:left="0" w:hanging="3"/>
              <w:jc w:val="both"/>
              <w:rPr>
                <w:sz w:val="26"/>
                <w:szCs w:val="26"/>
              </w:rPr>
            </w:pPr>
          </w:p>
          <w:p w14:paraId="21867495" w14:textId="77777777" w:rsidR="00C10653" w:rsidRDefault="001A567C">
            <w:pPr>
              <w:spacing w:before="120" w:line="240" w:lineRule="auto"/>
              <w:ind w:left="0" w:hanging="3"/>
              <w:jc w:val="both"/>
              <w:rPr>
                <w:sz w:val="26"/>
                <w:szCs w:val="26"/>
              </w:rPr>
            </w:pPr>
            <w:r>
              <w:rPr>
                <w:sz w:val="26"/>
                <w:szCs w:val="26"/>
              </w:rPr>
              <w:t>- Tiếp thu.</w:t>
            </w:r>
          </w:p>
        </w:tc>
      </w:tr>
      <w:tr w:rsidR="00C10653" w14:paraId="7E354A98" w14:textId="77777777" w:rsidTr="00104D25">
        <w:trPr>
          <w:gridAfter w:val="1"/>
          <w:wAfter w:w="34" w:type="dxa"/>
          <w:trHeight w:val="426"/>
        </w:trPr>
        <w:tc>
          <w:tcPr>
            <w:tcW w:w="993" w:type="dxa"/>
          </w:tcPr>
          <w:p w14:paraId="4D479D88" w14:textId="77777777" w:rsidR="00C10653" w:rsidRDefault="00C10653">
            <w:pPr>
              <w:numPr>
                <w:ilvl w:val="0"/>
                <w:numId w:val="12"/>
              </w:numPr>
              <w:spacing w:before="120" w:line="240" w:lineRule="auto"/>
              <w:ind w:leftChars="0" w:firstLineChars="0"/>
              <w:jc w:val="center"/>
              <w:rPr>
                <w:sz w:val="26"/>
                <w:szCs w:val="26"/>
              </w:rPr>
            </w:pPr>
          </w:p>
        </w:tc>
        <w:tc>
          <w:tcPr>
            <w:tcW w:w="2268" w:type="dxa"/>
          </w:tcPr>
          <w:p w14:paraId="4F733D34" w14:textId="77777777" w:rsidR="00C10653" w:rsidRDefault="00C10653">
            <w:pPr>
              <w:spacing w:before="120" w:line="240" w:lineRule="auto"/>
              <w:ind w:left="0" w:hanging="3"/>
              <w:jc w:val="both"/>
              <w:rPr>
                <w:bCs/>
                <w:sz w:val="26"/>
                <w:szCs w:val="26"/>
              </w:rPr>
            </w:pPr>
          </w:p>
        </w:tc>
        <w:tc>
          <w:tcPr>
            <w:tcW w:w="1949" w:type="dxa"/>
          </w:tcPr>
          <w:p w14:paraId="12FFC2B8" w14:textId="77777777" w:rsidR="00C10653" w:rsidRDefault="001A567C">
            <w:pPr>
              <w:spacing w:before="120" w:line="240" w:lineRule="auto"/>
              <w:ind w:left="0" w:hanging="3"/>
              <w:jc w:val="both"/>
              <w:rPr>
                <w:b/>
                <w:sz w:val="26"/>
                <w:szCs w:val="26"/>
              </w:rPr>
            </w:pPr>
            <w:r>
              <w:rPr>
                <w:b/>
                <w:sz w:val="26"/>
                <w:szCs w:val="26"/>
              </w:rPr>
              <w:t>Bộ GD&amp;ĐT</w:t>
            </w:r>
          </w:p>
        </w:tc>
        <w:tc>
          <w:tcPr>
            <w:tcW w:w="6415" w:type="dxa"/>
          </w:tcPr>
          <w:p w14:paraId="78DDC39D" w14:textId="77777777" w:rsidR="00C10653" w:rsidRDefault="001A567C">
            <w:pPr>
              <w:spacing w:before="120" w:line="240" w:lineRule="auto"/>
              <w:ind w:left="0" w:hanging="3"/>
              <w:jc w:val="both"/>
              <w:rPr>
                <w:sz w:val="26"/>
                <w:szCs w:val="26"/>
              </w:rPr>
            </w:pPr>
            <w:r>
              <w:rPr>
                <w:sz w:val="26"/>
                <w:szCs w:val="26"/>
              </w:rPr>
              <w:t>Đề nghị bổ sung các điều khoản quy định đầy đủ về quy trình xác định, tuyển chọn/giao trực tiếp; thẩm định nội dung, kinh phí và tổ chức thực hiện các nhiệm vụ KH&amp;CN cấp bộ, cấp tỉnh để làm cơ sở pháp lý chung cho các bộ/ngành triển khai thực hiện</w:t>
            </w:r>
          </w:p>
        </w:tc>
        <w:tc>
          <w:tcPr>
            <w:tcW w:w="3138" w:type="dxa"/>
          </w:tcPr>
          <w:p w14:paraId="6EA655C5" w14:textId="77777777" w:rsidR="00C10653" w:rsidRDefault="001A567C">
            <w:pPr>
              <w:spacing w:before="120" w:line="240" w:lineRule="auto"/>
              <w:ind w:left="0" w:hanging="3"/>
              <w:jc w:val="both"/>
              <w:rPr>
                <w:bCs/>
                <w:sz w:val="26"/>
                <w:szCs w:val="26"/>
              </w:rPr>
            </w:pPr>
            <w:r>
              <w:rPr>
                <w:bCs/>
                <w:sz w:val="26"/>
                <w:szCs w:val="26"/>
              </w:rPr>
              <w:t>Tiếp thu (nội dung này sẽ được quy định tại các văn bản hướng dẫn chi tiết)</w:t>
            </w:r>
          </w:p>
        </w:tc>
      </w:tr>
      <w:tr w:rsidR="00C10653" w14:paraId="57470346" w14:textId="77777777" w:rsidTr="00104D25">
        <w:trPr>
          <w:gridAfter w:val="1"/>
          <w:wAfter w:w="34" w:type="dxa"/>
          <w:trHeight w:val="2752"/>
        </w:trPr>
        <w:tc>
          <w:tcPr>
            <w:tcW w:w="993" w:type="dxa"/>
          </w:tcPr>
          <w:p w14:paraId="5D7B95F0" w14:textId="77777777" w:rsidR="00C10653" w:rsidRDefault="00C10653">
            <w:pPr>
              <w:numPr>
                <w:ilvl w:val="0"/>
                <w:numId w:val="12"/>
              </w:numPr>
              <w:spacing w:before="120" w:line="240" w:lineRule="auto"/>
              <w:ind w:leftChars="0" w:firstLineChars="0"/>
              <w:jc w:val="center"/>
              <w:rPr>
                <w:sz w:val="26"/>
                <w:szCs w:val="26"/>
              </w:rPr>
            </w:pPr>
          </w:p>
        </w:tc>
        <w:tc>
          <w:tcPr>
            <w:tcW w:w="2268" w:type="dxa"/>
          </w:tcPr>
          <w:p w14:paraId="6934079B" w14:textId="77777777" w:rsidR="00C10653" w:rsidRDefault="00C10653">
            <w:pPr>
              <w:spacing w:before="120" w:line="240" w:lineRule="auto"/>
              <w:ind w:left="0" w:hanging="3"/>
              <w:jc w:val="both"/>
              <w:rPr>
                <w:bCs/>
                <w:sz w:val="26"/>
                <w:szCs w:val="26"/>
              </w:rPr>
            </w:pPr>
          </w:p>
        </w:tc>
        <w:tc>
          <w:tcPr>
            <w:tcW w:w="1949" w:type="dxa"/>
          </w:tcPr>
          <w:p w14:paraId="0C14A2F9" w14:textId="77777777" w:rsidR="00C10653" w:rsidRPr="0071041D" w:rsidRDefault="001A567C">
            <w:pPr>
              <w:spacing w:before="120" w:line="240" w:lineRule="auto"/>
              <w:ind w:left="0" w:hanging="3"/>
              <w:jc w:val="both"/>
              <w:rPr>
                <w:b/>
                <w:sz w:val="26"/>
                <w:szCs w:val="26"/>
              </w:rPr>
            </w:pPr>
            <w:r w:rsidRPr="0071041D">
              <w:rPr>
                <w:b/>
                <w:sz w:val="26"/>
                <w:szCs w:val="26"/>
              </w:rPr>
              <w:t>Bộ Quốc phòng</w:t>
            </w:r>
          </w:p>
        </w:tc>
        <w:tc>
          <w:tcPr>
            <w:tcW w:w="6415" w:type="dxa"/>
          </w:tcPr>
          <w:p w14:paraId="0EBCDFE2" w14:textId="77777777" w:rsidR="00C10653" w:rsidRPr="0071041D" w:rsidRDefault="001A567C">
            <w:pPr>
              <w:spacing w:before="120" w:line="240" w:lineRule="auto"/>
              <w:ind w:left="0" w:hanging="3"/>
              <w:jc w:val="both"/>
              <w:rPr>
                <w:sz w:val="26"/>
                <w:szCs w:val="26"/>
              </w:rPr>
            </w:pPr>
            <w:r w:rsidRPr="0071041D">
              <w:rPr>
                <w:sz w:val="26"/>
                <w:szCs w:val="26"/>
              </w:rPr>
              <w:t>- Bổ sung quy định thúc đẩy việc dịch chuyển KH&amp;CN và đổi mới sáng tạo về hướng doanh nghiệp;</w:t>
            </w:r>
          </w:p>
          <w:p w14:paraId="7EE5A821" w14:textId="77777777" w:rsidR="00C10653" w:rsidRPr="0071041D" w:rsidRDefault="001A567C">
            <w:pPr>
              <w:spacing w:before="120" w:line="240" w:lineRule="auto"/>
              <w:ind w:left="0" w:hanging="3"/>
              <w:jc w:val="both"/>
              <w:rPr>
                <w:sz w:val="26"/>
                <w:szCs w:val="26"/>
              </w:rPr>
            </w:pPr>
            <w:r w:rsidRPr="0071041D">
              <w:rPr>
                <w:sz w:val="26"/>
                <w:szCs w:val="26"/>
              </w:rPr>
              <w:t>- Bổ sung quy định hình thành Quỹ Đổi mới sáng tạo quốc gia thay cho Quỹ Đầu tư khởi nghiệp đổi mới sáng tạo quốc gia;</w:t>
            </w:r>
          </w:p>
          <w:p w14:paraId="4B7001AF" w14:textId="77777777" w:rsidR="00C10653" w:rsidRPr="0071041D" w:rsidRDefault="001A567C">
            <w:pPr>
              <w:spacing w:before="120" w:line="240" w:lineRule="auto"/>
              <w:ind w:left="0" w:hanging="3"/>
              <w:jc w:val="both"/>
              <w:rPr>
                <w:sz w:val="26"/>
                <w:szCs w:val="26"/>
              </w:rPr>
            </w:pPr>
            <w:r w:rsidRPr="0071041D">
              <w:rPr>
                <w:sz w:val="26"/>
                <w:szCs w:val="26"/>
              </w:rPr>
              <w:t>- Bổ sung quy định đổi mới sáng tạo trong cả khu vực sử dụng NSNN và ngoài NSNN.</w:t>
            </w:r>
          </w:p>
        </w:tc>
        <w:tc>
          <w:tcPr>
            <w:tcW w:w="3138" w:type="dxa"/>
          </w:tcPr>
          <w:p w14:paraId="22FD6E9E" w14:textId="77777777" w:rsidR="00C10653" w:rsidRPr="0071041D" w:rsidRDefault="001A567C">
            <w:pPr>
              <w:spacing w:before="120" w:line="240" w:lineRule="auto"/>
              <w:ind w:left="0" w:hanging="3"/>
              <w:jc w:val="both"/>
              <w:rPr>
                <w:sz w:val="26"/>
                <w:szCs w:val="26"/>
              </w:rPr>
            </w:pPr>
            <w:r w:rsidRPr="0071041D">
              <w:rPr>
                <w:sz w:val="26"/>
                <w:szCs w:val="26"/>
              </w:rPr>
              <w:t>- Tiếp thu.</w:t>
            </w:r>
          </w:p>
          <w:p w14:paraId="6F896748" w14:textId="77777777" w:rsidR="00C10653" w:rsidRPr="0071041D" w:rsidRDefault="00C10653">
            <w:pPr>
              <w:spacing w:before="120" w:line="240" w:lineRule="auto"/>
              <w:ind w:left="0" w:hanging="3"/>
              <w:jc w:val="both"/>
              <w:rPr>
                <w:sz w:val="26"/>
                <w:szCs w:val="26"/>
              </w:rPr>
            </w:pPr>
          </w:p>
          <w:p w14:paraId="054C24BA" w14:textId="3F41B244" w:rsidR="00A67715" w:rsidRPr="0071041D" w:rsidRDefault="001A567C">
            <w:pPr>
              <w:shd w:val="clear" w:color="auto" w:fill="FFFFFF" w:themeFill="background1"/>
              <w:spacing w:before="120" w:line="240" w:lineRule="auto"/>
              <w:ind w:left="0" w:hanging="3"/>
              <w:jc w:val="both"/>
              <w:rPr>
                <w:color w:val="000000" w:themeColor="text1"/>
                <w:sz w:val="26"/>
                <w:szCs w:val="26"/>
              </w:rPr>
            </w:pPr>
            <w:r w:rsidRPr="0071041D">
              <w:rPr>
                <w:color w:val="000000" w:themeColor="text1"/>
                <w:sz w:val="26"/>
                <w:szCs w:val="26"/>
              </w:rPr>
              <w:t xml:space="preserve">- Tiếp thu theo hướng bỏ quy định về Quỹ Đầu tư khởi nghiệp sáng tạo quốc gia vì Quỹ này do Hiệp hội Khởi nghiệp quốc gia bảo trợ và đã được quy định tại Luật </w:t>
            </w:r>
            <w:r w:rsidR="0071041D">
              <w:rPr>
                <w:color w:val="000000" w:themeColor="text1"/>
                <w:sz w:val="26"/>
                <w:szCs w:val="26"/>
              </w:rPr>
              <w:t>hỗ trợ doanh nghiệp nhỏ và vừa</w:t>
            </w:r>
            <w:r w:rsidRPr="0071041D">
              <w:rPr>
                <w:color w:val="000000" w:themeColor="text1"/>
                <w:sz w:val="26"/>
                <w:szCs w:val="26"/>
              </w:rPr>
              <w:t xml:space="preserve">. </w:t>
            </w:r>
          </w:p>
          <w:p w14:paraId="3CA66A41" w14:textId="77777777" w:rsidR="00C10653" w:rsidRPr="0071041D" w:rsidRDefault="001A567C">
            <w:pPr>
              <w:spacing w:before="120" w:line="240" w:lineRule="auto"/>
              <w:ind w:left="0" w:hanging="3"/>
              <w:jc w:val="both"/>
              <w:rPr>
                <w:sz w:val="26"/>
                <w:szCs w:val="26"/>
              </w:rPr>
            </w:pPr>
            <w:r w:rsidRPr="0071041D">
              <w:rPr>
                <w:sz w:val="26"/>
                <w:szCs w:val="26"/>
              </w:rPr>
              <w:t>- Tiếp thu.</w:t>
            </w:r>
          </w:p>
        </w:tc>
      </w:tr>
      <w:tr w:rsidR="00C10653" w14:paraId="4FB896DB" w14:textId="77777777" w:rsidTr="00104D25">
        <w:trPr>
          <w:gridAfter w:val="1"/>
          <w:wAfter w:w="34" w:type="dxa"/>
          <w:trHeight w:val="426"/>
        </w:trPr>
        <w:tc>
          <w:tcPr>
            <w:tcW w:w="993" w:type="dxa"/>
          </w:tcPr>
          <w:p w14:paraId="5A556F17" w14:textId="77777777" w:rsidR="00C10653" w:rsidRDefault="00C10653">
            <w:pPr>
              <w:pStyle w:val="ListParagraph"/>
              <w:numPr>
                <w:ilvl w:val="0"/>
                <w:numId w:val="12"/>
              </w:numPr>
              <w:spacing w:before="120" w:line="240" w:lineRule="auto"/>
              <w:ind w:leftChars="0" w:firstLineChars="0"/>
              <w:jc w:val="center"/>
              <w:rPr>
                <w:sz w:val="26"/>
                <w:szCs w:val="26"/>
              </w:rPr>
            </w:pPr>
          </w:p>
        </w:tc>
        <w:tc>
          <w:tcPr>
            <w:tcW w:w="2268" w:type="dxa"/>
          </w:tcPr>
          <w:p w14:paraId="1A93BD51" w14:textId="77777777" w:rsidR="00C10653" w:rsidRDefault="00C10653">
            <w:pPr>
              <w:spacing w:before="120" w:line="240" w:lineRule="auto"/>
              <w:ind w:left="0" w:hanging="3"/>
              <w:jc w:val="both"/>
              <w:rPr>
                <w:bCs/>
                <w:sz w:val="26"/>
                <w:szCs w:val="26"/>
              </w:rPr>
            </w:pPr>
          </w:p>
        </w:tc>
        <w:tc>
          <w:tcPr>
            <w:tcW w:w="1949" w:type="dxa"/>
          </w:tcPr>
          <w:p w14:paraId="30D29ED9" w14:textId="77777777" w:rsidR="00C10653" w:rsidRDefault="001A567C">
            <w:pPr>
              <w:widowControl w:val="0"/>
              <w:spacing w:before="120" w:line="240" w:lineRule="auto"/>
              <w:ind w:left="0" w:hanging="3"/>
              <w:jc w:val="both"/>
              <w:rPr>
                <w:b/>
                <w:sz w:val="26"/>
                <w:szCs w:val="26"/>
              </w:rPr>
            </w:pPr>
            <w:r>
              <w:rPr>
                <w:b/>
                <w:sz w:val="26"/>
                <w:szCs w:val="26"/>
              </w:rPr>
              <w:t>Tỉnh Lạng Sơn</w:t>
            </w:r>
          </w:p>
        </w:tc>
        <w:tc>
          <w:tcPr>
            <w:tcW w:w="6415" w:type="dxa"/>
          </w:tcPr>
          <w:p w14:paraId="1B24BD2E" w14:textId="77777777" w:rsidR="00C10653" w:rsidRDefault="001A567C">
            <w:pPr>
              <w:spacing w:before="120" w:line="240" w:lineRule="auto"/>
              <w:ind w:left="0" w:hanging="3"/>
              <w:jc w:val="both"/>
              <w:rPr>
                <w:sz w:val="26"/>
                <w:szCs w:val="26"/>
              </w:rPr>
            </w:pPr>
            <w:r>
              <w:rPr>
                <w:sz w:val="26"/>
                <w:szCs w:val="26"/>
              </w:rPr>
              <w:t>Đề nghị quy định bổ sung cụ thể hơn về các rủi ro trong nghiên cứu, đặc biệt là các nhiệm vụ nghiên cứu cơ bản; về tài sản hình thành trong quá trình thực hiện nhiệm vụ khoa học và công nghệ.</w:t>
            </w:r>
          </w:p>
        </w:tc>
        <w:tc>
          <w:tcPr>
            <w:tcW w:w="3138" w:type="dxa"/>
          </w:tcPr>
          <w:p w14:paraId="6B7A5916" w14:textId="77777777" w:rsidR="00C10653" w:rsidRDefault="001A567C">
            <w:pPr>
              <w:spacing w:before="120" w:line="240" w:lineRule="auto"/>
              <w:ind w:left="0" w:hanging="3"/>
              <w:jc w:val="both"/>
              <w:rPr>
                <w:sz w:val="26"/>
                <w:szCs w:val="26"/>
              </w:rPr>
            </w:pPr>
            <w:r>
              <w:rPr>
                <w:sz w:val="26"/>
                <w:szCs w:val="26"/>
              </w:rPr>
              <w:t>Tiếp thu.</w:t>
            </w:r>
          </w:p>
        </w:tc>
      </w:tr>
      <w:tr w:rsidR="00C10653" w14:paraId="3BED7FFB" w14:textId="77777777" w:rsidTr="00104D25">
        <w:trPr>
          <w:gridAfter w:val="1"/>
          <w:wAfter w:w="34" w:type="dxa"/>
          <w:trHeight w:val="426"/>
        </w:trPr>
        <w:tc>
          <w:tcPr>
            <w:tcW w:w="993" w:type="dxa"/>
          </w:tcPr>
          <w:p w14:paraId="77801EC1" w14:textId="77777777" w:rsidR="00C10653" w:rsidRDefault="00C10653">
            <w:pPr>
              <w:pStyle w:val="ListParagraph"/>
              <w:numPr>
                <w:ilvl w:val="0"/>
                <w:numId w:val="12"/>
              </w:numPr>
              <w:spacing w:before="120" w:line="240" w:lineRule="auto"/>
              <w:ind w:leftChars="0" w:firstLineChars="0"/>
              <w:jc w:val="center"/>
              <w:rPr>
                <w:sz w:val="26"/>
                <w:szCs w:val="26"/>
              </w:rPr>
            </w:pPr>
          </w:p>
        </w:tc>
        <w:tc>
          <w:tcPr>
            <w:tcW w:w="2268" w:type="dxa"/>
          </w:tcPr>
          <w:p w14:paraId="0928D218" w14:textId="77777777" w:rsidR="00C10653" w:rsidRDefault="00C10653">
            <w:pPr>
              <w:spacing w:before="120" w:line="240" w:lineRule="auto"/>
              <w:ind w:left="0" w:hanging="3"/>
              <w:jc w:val="both"/>
              <w:rPr>
                <w:bCs/>
                <w:sz w:val="26"/>
                <w:szCs w:val="26"/>
              </w:rPr>
            </w:pPr>
          </w:p>
        </w:tc>
        <w:tc>
          <w:tcPr>
            <w:tcW w:w="1949" w:type="dxa"/>
          </w:tcPr>
          <w:p w14:paraId="7E109F7B" w14:textId="77777777" w:rsidR="00C10653" w:rsidRDefault="001A567C">
            <w:pPr>
              <w:widowControl w:val="0"/>
              <w:spacing w:before="120" w:line="240" w:lineRule="auto"/>
              <w:ind w:left="0" w:hanging="3"/>
              <w:jc w:val="both"/>
              <w:rPr>
                <w:b/>
                <w:sz w:val="26"/>
                <w:szCs w:val="26"/>
              </w:rPr>
            </w:pPr>
            <w:r>
              <w:rPr>
                <w:b/>
                <w:sz w:val="26"/>
                <w:szCs w:val="26"/>
              </w:rPr>
              <w:t>Bộ TTTT</w:t>
            </w:r>
          </w:p>
        </w:tc>
        <w:tc>
          <w:tcPr>
            <w:tcW w:w="6415" w:type="dxa"/>
          </w:tcPr>
          <w:p w14:paraId="5EC33DCC" w14:textId="77777777" w:rsidR="00C10653" w:rsidRDefault="001A567C">
            <w:pPr>
              <w:spacing w:before="120" w:line="240" w:lineRule="auto"/>
              <w:ind w:left="0" w:hanging="3"/>
              <w:jc w:val="both"/>
              <w:rPr>
                <w:sz w:val="26"/>
                <w:szCs w:val="26"/>
              </w:rPr>
            </w:pPr>
            <w:r>
              <w:rPr>
                <w:sz w:val="26"/>
                <w:szCs w:val="26"/>
              </w:rPr>
              <w:t xml:space="preserve">Dự thảo xem xét bổ sung thêm một số các nội dung sau: </w:t>
            </w:r>
          </w:p>
          <w:p w14:paraId="0326AEBA" w14:textId="77777777" w:rsidR="00C10653" w:rsidRDefault="001A567C">
            <w:pPr>
              <w:spacing w:before="120" w:line="240" w:lineRule="auto"/>
              <w:ind w:left="0" w:hanging="3"/>
              <w:jc w:val="both"/>
              <w:rPr>
                <w:sz w:val="26"/>
                <w:szCs w:val="26"/>
              </w:rPr>
            </w:pPr>
            <w:r>
              <w:rPr>
                <w:sz w:val="26"/>
                <w:szCs w:val="26"/>
              </w:rPr>
              <w:t xml:space="preserve">- Đánh giá hiện trạng các văn bản quy phạm pháp luật đã ban hành để dẫn chiếu thêm sở cứ, những khó khăn vướng mắc của việc điều chỉnh sửa đổi Luật; </w:t>
            </w:r>
          </w:p>
          <w:p w14:paraId="7E09D375" w14:textId="77777777" w:rsidR="00C10653" w:rsidRDefault="001A567C">
            <w:pPr>
              <w:spacing w:before="120" w:line="240" w:lineRule="auto"/>
              <w:ind w:left="0" w:hanging="3"/>
              <w:jc w:val="both"/>
              <w:rPr>
                <w:sz w:val="26"/>
                <w:szCs w:val="26"/>
              </w:rPr>
            </w:pPr>
            <w:r>
              <w:rPr>
                <w:sz w:val="26"/>
                <w:szCs w:val="26"/>
              </w:rPr>
              <w:t>- Nghiên cứu kinh nghiệm cách thức thực hiện mới về KH&amp;CN của các nước.</w:t>
            </w:r>
          </w:p>
        </w:tc>
        <w:tc>
          <w:tcPr>
            <w:tcW w:w="3138" w:type="dxa"/>
          </w:tcPr>
          <w:p w14:paraId="5A02310E" w14:textId="77777777" w:rsidR="00C10653" w:rsidRDefault="00C10653">
            <w:pPr>
              <w:spacing w:before="120" w:line="240" w:lineRule="auto"/>
              <w:ind w:left="0" w:hanging="3"/>
              <w:jc w:val="both"/>
              <w:rPr>
                <w:sz w:val="26"/>
                <w:szCs w:val="26"/>
              </w:rPr>
            </w:pPr>
          </w:p>
          <w:p w14:paraId="2120D91A" w14:textId="77777777" w:rsidR="00C10653" w:rsidRDefault="00C10653">
            <w:pPr>
              <w:spacing w:before="120" w:line="240" w:lineRule="auto"/>
              <w:ind w:left="0" w:hanging="3"/>
              <w:jc w:val="both"/>
              <w:rPr>
                <w:sz w:val="26"/>
                <w:szCs w:val="26"/>
              </w:rPr>
            </w:pPr>
          </w:p>
          <w:p w14:paraId="04358D52" w14:textId="77777777" w:rsidR="00C10653" w:rsidRDefault="001A567C">
            <w:pPr>
              <w:spacing w:before="120" w:line="240" w:lineRule="auto"/>
              <w:ind w:left="0" w:hanging="3"/>
              <w:jc w:val="both"/>
              <w:rPr>
                <w:sz w:val="26"/>
                <w:szCs w:val="26"/>
              </w:rPr>
            </w:pPr>
            <w:r>
              <w:rPr>
                <w:sz w:val="26"/>
                <w:szCs w:val="26"/>
              </w:rPr>
              <w:t>- Tiếp thu.</w:t>
            </w:r>
          </w:p>
          <w:p w14:paraId="157B3239" w14:textId="77777777" w:rsidR="00C10653" w:rsidRDefault="00C10653">
            <w:pPr>
              <w:spacing w:before="120" w:line="240" w:lineRule="auto"/>
              <w:ind w:left="0" w:hanging="3"/>
              <w:jc w:val="both"/>
              <w:rPr>
                <w:sz w:val="26"/>
                <w:szCs w:val="26"/>
              </w:rPr>
            </w:pPr>
          </w:p>
          <w:p w14:paraId="3242675C" w14:textId="77777777" w:rsidR="00C10653" w:rsidRDefault="00C10653">
            <w:pPr>
              <w:spacing w:before="120" w:line="240" w:lineRule="auto"/>
              <w:ind w:left="0" w:hanging="3"/>
              <w:jc w:val="both"/>
              <w:rPr>
                <w:sz w:val="26"/>
                <w:szCs w:val="26"/>
              </w:rPr>
            </w:pPr>
          </w:p>
          <w:p w14:paraId="3884062B" w14:textId="77777777" w:rsidR="00C10653" w:rsidRDefault="001A567C">
            <w:pPr>
              <w:spacing w:before="120" w:line="240" w:lineRule="auto"/>
              <w:ind w:leftChars="0" w:left="0" w:firstLineChars="0" w:hanging="3"/>
              <w:jc w:val="both"/>
              <w:rPr>
                <w:sz w:val="26"/>
                <w:szCs w:val="26"/>
              </w:rPr>
            </w:pPr>
            <w:r>
              <w:rPr>
                <w:sz w:val="26"/>
                <w:szCs w:val="26"/>
              </w:rPr>
              <w:t>- Tiếp thu.</w:t>
            </w:r>
          </w:p>
        </w:tc>
      </w:tr>
      <w:tr w:rsidR="00C10653" w14:paraId="6F0F1234" w14:textId="77777777" w:rsidTr="00104D25">
        <w:trPr>
          <w:gridAfter w:val="1"/>
          <w:wAfter w:w="34" w:type="dxa"/>
          <w:trHeight w:val="426"/>
        </w:trPr>
        <w:tc>
          <w:tcPr>
            <w:tcW w:w="993" w:type="dxa"/>
          </w:tcPr>
          <w:p w14:paraId="21538A4A" w14:textId="77777777" w:rsidR="00C10653" w:rsidRDefault="00C10653">
            <w:pPr>
              <w:pStyle w:val="ListParagraph"/>
              <w:numPr>
                <w:ilvl w:val="0"/>
                <w:numId w:val="12"/>
              </w:numPr>
              <w:spacing w:before="120" w:line="240" w:lineRule="auto"/>
              <w:ind w:leftChars="0" w:firstLineChars="0"/>
              <w:jc w:val="center"/>
              <w:rPr>
                <w:sz w:val="26"/>
                <w:szCs w:val="26"/>
              </w:rPr>
            </w:pPr>
          </w:p>
        </w:tc>
        <w:tc>
          <w:tcPr>
            <w:tcW w:w="2268" w:type="dxa"/>
          </w:tcPr>
          <w:p w14:paraId="1CED0503" w14:textId="77777777" w:rsidR="00C10653" w:rsidRDefault="00C10653">
            <w:pPr>
              <w:spacing w:before="120" w:line="240" w:lineRule="auto"/>
              <w:ind w:left="0" w:hanging="3"/>
              <w:jc w:val="both"/>
              <w:rPr>
                <w:bCs/>
                <w:sz w:val="26"/>
                <w:szCs w:val="26"/>
              </w:rPr>
            </w:pPr>
          </w:p>
        </w:tc>
        <w:tc>
          <w:tcPr>
            <w:tcW w:w="1949" w:type="dxa"/>
          </w:tcPr>
          <w:p w14:paraId="4BE60C8C" w14:textId="77777777" w:rsidR="00C10653" w:rsidRDefault="001A567C">
            <w:pPr>
              <w:widowControl w:val="0"/>
              <w:spacing w:before="120" w:line="240" w:lineRule="auto"/>
              <w:ind w:left="0" w:hanging="3"/>
              <w:jc w:val="both"/>
              <w:rPr>
                <w:b/>
                <w:sz w:val="26"/>
                <w:szCs w:val="26"/>
              </w:rPr>
            </w:pPr>
            <w:r>
              <w:rPr>
                <w:b/>
                <w:sz w:val="26"/>
                <w:szCs w:val="26"/>
              </w:rPr>
              <w:t>Viện Hàn lâm KH&amp;CN Việt Nam</w:t>
            </w:r>
          </w:p>
        </w:tc>
        <w:tc>
          <w:tcPr>
            <w:tcW w:w="6415" w:type="dxa"/>
          </w:tcPr>
          <w:p w14:paraId="537C2323" w14:textId="77777777" w:rsidR="00C10653" w:rsidRDefault="001A567C">
            <w:pPr>
              <w:spacing w:before="120" w:line="240" w:lineRule="auto"/>
              <w:ind w:left="0" w:hanging="3"/>
              <w:jc w:val="both"/>
              <w:rPr>
                <w:sz w:val="26"/>
                <w:szCs w:val="26"/>
              </w:rPr>
            </w:pPr>
            <w:r>
              <w:rPr>
                <w:sz w:val="26"/>
                <w:szCs w:val="26"/>
              </w:rPr>
              <w:t>Về vấn đề liêm chính khoa học, cần có điều khoản riêng và có chế tài cụ thể cho các loại hình vi phạm liên quan đến vấn đề này.</w:t>
            </w:r>
          </w:p>
        </w:tc>
        <w:tc>
          <w:tcPr>
            <w:tcW w:w="3138" w:type="dxa"/>
          </w:tcPr>
          <w:p w14:paraId="5C5CCC1B" w14:textId="3AB68105" w:rsidR="00C10653" w:rsidRDefault="0071041D">
            <w:pPr>
              <w:spacing w:before="120" w:line="240" w:lineRule="auto"/>
              <w:ind w:left="0" w:hanging="3"/>
              <w:jc w:val="both"/>
              <w:rPr>
                <w:sz w:val="26"/>
                <w:szCs w:val="26"/>
              </w:rPr>
            </w:pPr>
            <w:r>
              <w:rPr>
                <w:sz w:val="26"/>
                <w:szCs w:val="26"/>
              </w:rPr>
              <w:t>-T</w:t>
            </w:r>
            <w:r w:rsidR="001A567C">
              <w:rPr>
                <w:sz w:val="26"/>
                <w:szCs w:val="26"/>
              </w:rPr>
              <w:t>iếp thu.</w:t>
            </w:r>
          </w:p>
        </w:tc>
      </w:tr>
      <w:tr w:rsidR="00C10653" w14:paraId="1FDEDF2C" w14:textId="77777777" w:rsidTr="00104D25">
        <w:trPr>
          <w:gridAfter w:val="1"/>
          <w:wAfter w:w="34" w:type="dxa"/>
          <w:trHeight w:val="426"/>
        </w:trPr>
        <w:tc>
          <w:tcPr>
            <w:tcW w:w="993" w:type="dxa"/>
          </w:tcPr>
          <w:p w14:paraId="303A5266" w14:textId="77777777" w:rsidR="00C10653" w:rsidRDefault="00C10653">
            <w:pPr>
              <w:pStyle w:val="ListParagraph"/>
              <w:numPr>
                <w:ilvl w:val="0"/>
                <w:numId w:val="12"/>
              </w:numPr>
              <w:spacing w:before="120" w:line="240" w:lineRule="auto"/>
              <w:ind w:leftChars="0" w:firstLineChars="0"/>
              <w:jc w:val="center"/>
              <w:rPr>
                <w:sz w:val="26"/>
                <w:szCs w:val="26"/>
              </w:rPr>
            </w:pPr>
          </w:p>
        </w:tc>
        <w:tc>
          <w:tcPr>
            <w:tcW w:w="2268" w:type="dxa"/>
          </w:tcPr>
          <w:p w14:paraId="4877D01F" w14:textId="77777777" w:rsidR="00C10653" w:rsidRDefault="00C10653">
            <w:pPr>
              <w:spacing w:before="120" w:line="240" w:lineRule="auto"/>
              <w:ind w:left="0" w:hanging="3"/>
              <w:jc w:val="both"/>
              <w:rPr>
                <w:bCs/>
                <w:sz w:val="26"/>
                <w:szCs w:val="26"/>
              </w:rPr>
            </w:pPr>
          </w:p>
        </w:tc>
        <w:tc>
          <w:tcPr>
            <w:tcW w:w="1949" w:type="dxa"/>
          </w:tcPr>
          <w:p w14:paraId="37781086" w14:textId="77777777" w:rsidR="00C10653" w:rsidRDefault="001A567C">
            <w:pPr>
              <w:widowControl w:val="0"/>
              <w:spacing w:before="120" w:line="240" w:lineRule="auto"/>
              <w:ind w:left="0" w:hanging="3"/>
              <w:jc w:val="both"/>
              <w:rPr>
                <w:b/>
                <w:sz w:val="26"/>
                <w:szCs w:val="26"/>
              </w:rPr>
            </w:pPr>
            <w:r>
              <w:rPr>
                <w:b/>
                <w:sz w:val="26"/>
                <w:szCs w:val="26"/>
              </w:rPr>
              <w:t>TP Cần Thơ</w:t>
            </w:r>
          </w:p>
        </w:tc>
        <w:tc>
          <w:tcPr>
            <w:tcW w:w="6415" w:type="dxa"/>
          </w:tcPr>
          <w:p w14:paraId="141EC7AA" w14:textId="77777777" w:rsidR="00C10653" w:rsidRDefault="001A567C">
            <w:pPr>
              <w:spacing w:before="120" w:line="240" w:lineRule="auto"/>
              <w:ind w:left="0" w:hanging="3"/>
              <w:jc w:val="both"/>
              <w:rPr>
                <w:sz w:val="26"/>
                <w:szCs w:val="26"/>
              </w:rPr>
            </w:pPr>
            <w:r>
              <w:rPr>
                <w:sz w:val="26"/>
                <w:szCs w:val="26"/>
              </w:rPr>
              <w:t xml:space="preserve">- Đề nghị cơ quan soạn thảo văn bản rà soát, điều chỉnh cách diễn đạt các khoản tại Điều 1 của Đề cương chi tiết Luật Sửa đổi, bổ sung một số điều của Luật Khoa học và Công nghệ thành: </w:t>
            </w:r>
          </w:p>
          <w:p w14:paraId="7BDE7635" w14:textId="77777777" w:rsidR="00C10653" w:rsidRDefault="001A567C">
            <w:pPr>
              <w:spacing w:before="120" w:line="240" w:lineRule="auto"/>
              <w:ind w:left="0" w:hanging="3"/>
              <w:jc w:val="both"/>
              <w:rPr>
                <w:sz w:val="26"/>
                <w:szCs w:val="26"/>
              </w:rPr>
            </w:pPr>
            <w:r>
              <w:rPr>
                <w:sz w:val="26"/>
                <w:szCs w:val="26"/>
              </w:rPr>
              <w:t xml:space="preserve">“1. Sửa đổi, bổ sung Điều 1 như sau: … </w:t>
            </w:r>
          </w:p>
          <w:p w14:paraId="2069CAF6" w14:textId="77777777" w:rsidR="00C10653" w:rsidRDefault="001A567C">
            <w:pPr>
              <w:spacing w:before="120" w:line="240" w:lineRule="auto"/>
              <w:ind w:left="0" w:hanging="3"/>
              <w:jc w:val="both"/>
              <w:rPr>
                <w:sz w:val="26"/>
                <w:szCs w:val="26"/>
              </w:rPr>
            </w:pPr>
            <w:r>
              <w:rPr>
                <w:sz w:val="26"/>
                <w:szCs w:val="26"/>
              </w:rPr>
              <w:t>2. Sửa đổi, bổ sung Điều 2 như sau: …”.</w:t>
            </w:r>
          </w:p>
        </w:tc>
        <w:tc>
          <w:tcPr>
            <w:tcW w:w="3138" w:type="dxa"/>
          </w:tcPr>
          <w:p w14:paraId="159C1503" w14:textId="6888FFF6" w:rsidR="00C10653" w:rsidRDefault="0071041D">
            <w:pPr>
              <w:spacing w:before="120" w:line="240" w:lineRule="auto"/>
              <w:ind w:leftChars="0" w:left="0" w:firstLineChars="0" w:firstLine="0"/>
              <w:jc w:val="both"/>
              <w:rPr>
                <w:sz w:val="26"/>
                <w:szCs w:val="26"/>
              </w:rPr>
            </w:pPr>
            <w:r>
              <w:rPr>
                <w:sz w:val="26"/>
                <w:szCs w:val="26"/>
              </w:rPr>
              <w:t>-</w:t>
            </w:r>
            <w:r w:rsidR="001A567C">
              <w:rPr>
                <w:sz w:val="26"/>
                <w:szCs w:val="26"/>
              </w:rPr>
              <w:t>Tiếp thu.</w:t>
            </w:r>
          </w:p>
        </w:tc>
      </w:tr>
      <w:tr w:rsidR="00C10653" w14:paraId="5C406101" w14:textId="77777777" w:rsidTr="00104D25">
        <w:trPr>
          <w:gridAfter w:val="1"/>
          <w:wAfter w:w="34" w:type="dxa"/>
          <w:trHeight w:val="426"/>
        </w:trPr>
        <w:tc>
          <w:tcPr>
            <w:tcW w:w="993" w:type="dxa"/>
          </w:tcPr>
          <w:p w14:paraId="44244E9C" w14:textId="77777777" w:rsidR="00C10653" w:rsidRDefault="00C10653">
            <w:pPr>
              <w:pStyle w:val="ListParagraph"/>
              <w:numPr>
                <w:ilvl w:val="0"/>
                <w:numId w:val="12"/>
              </w:numPr>
              <w:spacing w:before="120" w:line="240" w:lineRule="auto"/>
              <w:ind w:leftChars="0" w:firstLineChars="0"/>
              <w:jc w:val="center"/>
              <w:rPr>
                <w:sz w:val="26"/>
                <w:szCs w:val="26"/>
              </w:rPr>
            </w:pPr>
          </w:p>
        </w:tc>
        <w:tc>
          <w:tcPr>
            <w:tcW w:w="2268" w:type="dxa"/>
          </w:tcPr>
          <w:p w14:paraId="3FE89648" w14:textId="77777777" w:rsidR="00C10653" w:rsidRDefault="00C10653">
            <w:pPr>
              <w:spacing w:before="120" w:line="240" w:lineRule="auto"/>
              <w:ind w:left="0" w:hanging="3"/>
              <w:jc w:val="both"/>
              <w:rPr>
                <w:bCs/>
                <w:sz w:val="26"/>
                <w:szCs w:val="26"/>
              </w:rPr>
            </w:pPr>
          </w:p>
        </w:tc>
        <w:tc>
          <w:tcPr>
            <w:tcW w:w="1949" w:type="dxa"/>
          </w:tcPr>
          <w:p w14:paraId="58DA194D" w14:textId="77777777" w:rsidR="00C10653" w:rsidRDefault="001A567C">
            <w:pPr>
              <w:widowControl w:val="0"/>
              <w:spacing w:before="120" w:line="240" w:lineRule="auto"/>
              <w:ind w:left="0" w:hanging="3"/>
              <w:jc w:val="both"/>
              <w:rPr>
                <w:b/>
                <w:sz w:val="26"/>
                <w:szCs w:val="26"/>
              </w:rPr>
            </w:pPr>
            <w:r>
              <w:rPr>
                <w:b/>
                <w:sz w:val="26"/>
                <w:szCs w:val="26"/>
              </w:rPr>
              <w:t>Tỉnh Bà Rịa - Vũng Tàu</w:t>
            </w:r>
          </w:p>
        </w:tc>
        <w:tc>
          <w:tcPr>
            <w:tcW w:w="6415" w:type="dxa"/>
          </w:tcPr>
          <w:p w14:paraId="42099450" w14:textId="77777777" w:rsidR="00C10653" w:rsidRDefault="001A567C">
            <w:pPr>
              <w:spacing w:before="120" w:line="240" w:lineRule="auto"/>
              <w:ind w:left="0" w:hanging="3"/>
              <w:jc w:val="both"/>
              <w:rPr>
                <w:sz w:val="26"/>
                <w:szCs w:val="26"/>
              </w:rPr>
            </w:pPr>
            <w:r>
              <w:rPr>
                <w:sz w:val="26"/>
                <w:szCs w:val="26"/>
              </w:rPr>
              <w:t xml:space="preserve"> “Bổ sung điều 32a quy trình xác định nhiệm vụ ….”. Đề nghị xem xét bổ sung thêm quy trình xác định nhiệm vụ, tuyển chọn đối với </w:t>
            </w:r>
            <w:r>
              <w:rPr>
                <w:i/>
                <w:sz w:val="26"/>
                <w:szCs w:val="26"/>
              </w:rPr>
              <w:t>các nhiệm vụ hỗ trợ phát triển tài sản trí tuệ do tính chất khác biệt so với nhiệm vụ KH&amp;CN</w:t>
            </w:r>
            <w:r>
              <w:rPr>
                <w:sz w:val="26"/>
                <w:szCs w:val="26"/>
              </w:rPr>
              <w:t xml:space="preserve">. </w:t>
            </w:r>
          </w:p>
          <w:p w14:paraId="048B85C7" w14:textId="77777777" w:rsidR="00C10653" w:rsidRDefault="00C10653">
            <w:pPr>
              <w:spacing w:before="120" w:line="240" w:lineRule="auto"/>
              <w:ind w:left="0" w:hanging="3"/>
              <w:jc w:val="both"/>
              <w:rPr>
                <w:sz w:val="26"/>
                <w:szCs w:val="26"/>
              </w:rPr>
            </w:pPr>
          </w:p>
          <w:p w14:paraId="7797C60E" w14:textId="77777777" w:rsidR="00C10653" w:rsidRDefault="00C10653">
            <w:pPr>
              <w:spacing w:before="120" w:line="240" w:lineRule="auto"/>
              <w:ind w:left="0" w:hanging="3"/>
              <w:jc w:val="both"/>
              <w:rPr>
                <w:sz w:val="26"/>
                <w:szCs w:val="26"/>
              </w:rPr>
            </w:pPr>
          </w:p>
        </w:tc>
        <w:tc>
          <w:tcPr>
            <w:tcW w:w="3138" w:type="dxa"/>
          </w:tcPr>
          <w:p w14:paraId="08636792" w14:textId="77777777" w:rsidR="0071041D" w:rsidRDefault="001A567C">
            <w:pPr>
              <w:spacing w:before="120" w:line="240" w:lineRule="auto"/>
              <w:ind w:leftChars="0" w:left="0" w:firstLineChars="0" w:firstLine="0"/>
              <w:jc w:val="both"/>
              <w:rPr>
                <w:sz w:val="26"/>
                <w:szCs w:val="26"/>
              </w:rPr>
            </w:pPr>
            <w:r>
              <w:rPr>
                <w:sz w:val="26"/>
                <w:szCs w:val="26"/>
              </w:rPr>
              <w:t xml:space="preserve">Bảo lưu </w:t>
            </w:r>
          </w:p>
          <w:p w14:paraId="14961215" w14:textId="0680705E" w:rsidR="00C10653" w:rsidRDefault="001A567C">
            <w:pPr>
              <w:spacing w:before="120" w:line="240" w:lineRule="auto"/>
              <w:ind w:leftChars="0" w:left="0" w:firstLineChars="0" w:firstLine="0"/>
              <w:jc w:val="both"/>
              <w:rPr>
                <w:sz w:val="26"/>
                <w:szCs w:val="26"/>
              </w:rPr>
            </w:pPr>
            <w:r>
              <w:rPr>
                <w:sz w:val="26"/>
                <w:szCs w:val="26"/>
              </w:rPr>
              <w:t>(không thuộc phạm vi điều chỉnh của Luật KH&amp;CN)</w:t>
            </w:r>
          </w:p>
        </w:tc>
      </w:tr>
      <w:tr w:rsidR="00AC4A04" w14:paraId="7496B9C5" w14:textId="77777777" w:rsidTr="00104D25">
        <w:trPr>
          <w:gridAfter w:val="1"/>
          <w:wAfter w:w="34" w:type="dxa"/>
          <w:trHeight w:val="426"/>
        </w:trPr>
        <w:tc>
          <w:tcPr>
            <w:tcW w:w="993" w:type="dxa"/>
          </w:tcPr>
          <w:p w14:paraId="2CD6581A" w14:textId="77777777" w:rsidR="00AC4A04" w:rsidRDefault="00AC4A04">
            <w:pPr>
              <w:pStyle w:val="ListParagraph"/>
              <w:numPr>
                <w:ilvl w:val="0"/>
                <w:numId w:val="12"/>
              </w:numPr>
              <w:spacing w:before="120" w:line="240" w:lineRule="auto"/>
              <w:ind w:leftChars="0" w:firstLineChars="0"/>
              <w:jc w:val="center"/>
              <w:rPr>
                <w:sz w:val="26"/>
                <w:szCs w:val="26"/>
              </w:rPr>
            </w:pPr>
          </w:p>
        </w:tc>
        <w:tc>
          <w:tcPr>
            <w:tcW w:w="2268" w:type="dxa"/>
          </w:tcPr>
          <w:p w14:paraId="35FEB723" w14:textId="77777777" w:rsidR="00AC4A04" w:rsidRDefault="00AC4A04">
            <w:pPr>
              <w:spacing w:before="120" w:line="240" w:lineRule="auto"/>
              <w:ind w:left="0" w:hanging="3"/>
              <w:jc w:val="both"/>
              <w:rPr>
                <w:bCs/>
                <w:sz w:val="26"/>
                <w:szCs w:val="26"/>
              </w:rPr>
            </w:pPr>
          </w:p>
        </w:tc>
        <w:tc>
          <w:tcPr>
            <w:tcW w:w="1949" w:type="dxa"/>
          </w:tcPr>
          <w:p w14:paraId="07C47D74" w14:textId="77777777" w:rsidR="00AC4A04" w:rsidRDefault="00AC4A04">
            <w:pPr>
              <w:widowControl w:val="0"/>
              <w:spacing w:before="120" w:line="240" w:lineRule="auto"/>
              <w:ind w:left="0" w:hanging="3"/>
              <w:jc w:val="both"/>
              <w:rPr>
                <w:b/>
                <w:sz w:val="26"/>
                <w:szCs w:val="26"/>
              </w:rPr>
            </w:pPr>
            <w:r>
              <w:rPr>
                <w:b/>
                <w:sz w:val="26"/>
                <w:szCs w:val="26"/>
              </w:rPr>
              <w:t>Bộ Xây dựng</w:t>
            </w:r>
          </w:p>
        </w:tc>
        <w:tc>
          <w:tcPr>
            <w:tcW w:w="6415" w:type="dxa"/>
          </w:tcPr>
          <w:p w14:paraId="180D8669" w14:textId="77777777" w:rsidR="00AC4A04" w:rsidRDefault="00AC4A04">
            <w:pPr>
              <w:spacing w:before="120" w:line="240" w:lineRule="auto"/>
              <w:ind w:left="0" w:hanging="3"/>
              <w:jc w:val="both"/>
              <w:rPr>
                <w:sz w:val="26"/>
                <w:szCs w:val="26"/>
              </w:rPr>
            </w:pPr>
            <w:r>
              <w:rPr>
                <w:sz w:val="26"/>
                <w:szCs w:val="26"/>
              </w:rPr>
              <w:t>Nghiên cứu xem xét bổ sung quy định "Trong trường hợp có sự khác nhưu giữa quy định của luật khác liên quan đến hoạt động KH&amp;CN thì áp dụng quy định của Luật này (tương tự Khoản 2 Điều 4 của Luật Đầu tư hoặc Điều 4 của Luật tiêu chuẩn và quy chuẩn kỹ thuật)</w:t>
            </w:r>
          </w:p>
          <w:p w14:paraId="59EA379E" w14:textId="6F427C21" w:rsidR="00AC4A04" w:rsidRDefault="00AC4A04">
            <w:pPr>
              <w:spacing w:before="120" w:line="240" w:lineRule="auto"/>
              <w:ind w:left="0" w:hanging="3"/>
              <w:jc w:val="both"/>
              <w:rPr>
                <w:sz w:val="26"/>
                <w:szCs w:val="26"/>
              </w:rPr>
            </w:pPr>
            <w:r>
              <w:rPr>
                <w:sz w:val="26"/>
                <w:szCs w:val="26"/>
              </w:rPr>
              <w:t>Lý do</w:t>
            </w:r>
            <w:r w:rsidR="00B2749A">
              <w:rPr>
                <w:sz w:val="26"/>
                <w:szCs w:val="26"/>
              </w:rPr>
              <w:t>:</w:t>
            </w:r>
            <w:r>
              <w:rPr>
                <w:sz w:val="26"/>
                <w:szCs w:val="26"/>
              </w:rPr>
              <w:t xml:space="preserve"> hiện nay, tồn tại một s</w:t>
            </w:r>
            <w:r w:rsidR="0071041D">
              <w:rPr>
                <w:sz w:val="26"/>
                <w:szCs w:val="26"/>
              </w:rPr>
              <w:t>ố</w:t>
            </w:r>
            <w:r>
              <w:rPr>
                <w:sz w:val="26"/>
                <w:szCs w:val="26"/>
              </w:rPr>
              <w:t xml:space="preserve"> quy định chưa đồng bộ giữa các Luật khác nhau như: quy định về số giờ làm thêm của Luật Lao động với giờ nghiên cứu được quy định bởi các thông tư hướng dẫn của Bộ KH&amp;CN và Bộ taaif chính dẫn đến không thống nhất cách hiểu và áp dụng giữa các cơ quan quản lý/kiểm toán/thanh tra về KH&amp;CN, gây khó khăn cho các nhà khoa học trong công tác xác định số ngày/giờ công lao động trong việc lập dự toán thực hiện nhiệm vụ KH&amp;CN; chồng chéo áp dụng quy trình lựa chọn đơn vị chủ trì thực hiện nhiệm vụ KH&amp;CN vớ quy trình đấu thầu thực hiện cung cấp các dịch vụ sự nghiệp công sử dụng ngân sách nhà nước trong lĩnh vực KH&amp;CN của các Bộ, ngành được ban hành tại Nghị định số 32/2019/NĐ-CP hoặc đấu thầu cung cấp sản phẩm, dịch vụ công sử dụng ngân sách nhà nước từ nguồn kinh phí chi thường xu</w:t>
            </w:r>
            <w:r w:rsidR="00585CAC">
              <w:rPr>
                <w:sz w:val="26"/>
                <w:szCs w:val="26"/>
              </w:rPr>
              <w:t>yên</w:t>
            </w:r>
          </w:p>
        </w:tc>
        <w:tc>
          <w:tcPr>
            <w:tcW w:w="3138" w:type="dxa"/>
          </w:tcPr>
          <w:p w14:paraId="0964A190" w14:textId="5B2C1ADB" w:rsidR="00AC4A04" w:rsidRDefault="0071041D">
            <w:pPr>
              <w:spacing w:before="120" w:line="240" w:lineRule="auto"/>
              <w:ind w:leftChars="0" w:left="0" w:firstLineChars="0" w:firstLine="0"/>
              <w:jc w:val="both"/>
              <w:rPr>
                <w:sz w:val="26"/>
                <w:szCs w:val="26"/>
              </w:rPr>
            </w:pPr>
            <w:r>
              <w:rPr>
                <w:sz w:val="26"/>
                <w:szCs w:val="26"/>
              </w:rPr>
              <w:t>-Tiếp thu.</w:t>
            </w:r>
          </w:p>
        </w:tc>
      </w:tr>
      <w:tr w:rsidR="00B67F02" w14:paraId="54DDCED6" w14:textId="77777777" w:rsidTr="00104D25">
        <w:trPr>
          <w:gridAfter w:val="1"/>
          <w:wAfter w:w="34" w:type="dxa"/>
          <w:trHeight w:val="426"/>
        </w:trPr>
        <w:tc>
          <w:tcPr>
            <w:tcW w:w="993" w:type="dxa"/>
          </w:tcPr>
          <w:p w14:paraId="5561BE11" w14:textId="77777777" w:rsidR="00B67F02" w:rsidRDefault="00B67F02">
            <w:pPr>
              <w:pStyle w:val="ListParagraph"/>
              <w:numPr>
                <w:ilvl w:val="0"/>
                <w:numId w:val="12"/>
              </w:numPr>
              <w:spacing w:before="120" w:line="240" w:lineRule="auto"/>
              <w:ind w:leftChars="0" w:firstLineChars="0"/>
              <w:jc w:val="center"/>
              <w:rPr>
                <w:sz w:val="26"/>
                <w:szCs w:val="26"/>
              </w:rPr>
            </w:pPr>
          </w:p>
        </w:tc>
        <w:tc>
          <w:tcPr>
            <w:tcW w:w="2268" w:type="dxa"/>
          </w:tcPr>
          <w:p w14:paraId="21C563A0" w14:textId="77777777" w:rsidR="00B67F02" w:rsidRDefault="00B67F02">
            <w:pPr>
              <w:spacing w:before="120" w:line="240" w:lineRule="auto"/>
              <w:ind w:left="0" w:hanging="3"/>
              <w:jc w:val="both"/>
              <w:rPr>
                <w:bCs/>
                <w:sz w:val="26"/>
                <w:szCs w:val="26"/>
              </w:rPr>
            </w:pPr>
          </w:p>
        </w:tc>
        <w:tc>
          <w:tcPr>
            <w:tcW w:w="1949" w:type="dxa"/>
          </w:tcPr>
          <w:p w14:paraId="2C8BB59C" w14:textId="77777777" w:rsidR="00B67F02" w:rsidRDefault="00B67F02">
            <w:pPr>
              <w:widowControl w:val="0"/>
              <w:spacing w:before="120" w:line="240" w:lineRule="auto"/>
              <w:ind w:left="0" w:hanging="3"/>
              <w:jc w:val="both"/>
              <w:rPr>
                <w:b/>
                <w:sz w:val="26"/>
                <w:szCs w:val="26"/>
              </w:rPr>
            </w:pPr>
            <w:r>
              <w:rPr>
                <w:b/>
                <w:sz w:val="26"/>
                <w:szCs w:val="26"/>
              </w:rPr>
              <w:t>Bộ Xây dựng</w:t>
            </w:r>
          </w:p>
        </w:tc>
        <w:tc>
          <w:tcPr>
            <w:tcW w:w="6415" w:type="dxa"/>
          </w:tcPr>
          <w:p w14:paraId="06C2FC44" w14:textId="77777777" w:rsidR="00B67F02" w:rsidRDefault="00B2749A">
            <w:pPr>
              <w:spacing w:before="120" w:line="240" w:lineRule="auto"/>
              <w:ind w:left="0" w:hanging="3"/>
              <w:jc w:val="both"/>
              <w:rPr>
                <w:sz w:val="26"/>
                <w:szCs w:val="26"/>
              </w:rPr>
            </w:pPr>
            <w:r>
              <w:rPr>
                <w:sz w:val="26"/>
                <w:szCs w:val="26"/>
              </w:rPr>
              <w:t>Rà soát, xem xét bỏ quy định về nhiệm vụ nghiên cứu theo chức năng của tổ chức KH&amp;CN công lập ra khỏi Luật KH&amp;CN</w:t>
            </w:r>
          </w:p>
          <w:p w14:paraId="1D18E0A3" w14:textId="10022704" w:rsidR="00B2749A" w:rsidRDefault="00B2749A" w:rsidP="0071041D">
            <w:pPr>
              <w:spacing w:before="120" w:line="240" w:lineRule="auto"/>
              <w:ind w:left="0" w:hanging="3"/>
              <w:jc w:val="both"/>
              <w:rPr>
                <w:sz w:val="26"/>
                <w:szCs w:val="26"/>
              </w:rPr>
            </w:pPr>
            <w:r>
              <w:rPr>
                <w:sz w:val="26"/>
                <w:szCs w:val="26"/>
              </w:rPr>
              <w:t xml:space="preserve">Lý do: hiện nay không có văn bản QPPL hướng dẫn cụ thể về nội dung này, nhiệm vụ nghiên cứu theo chức năng cũng không phải là một loại hình của nhiệm vụ KH&amp;CN (chương trình/đề tài/dự án) được quy định tại Luật KH&amp;CN và không còn phù hợp với thực tiễn sau khi Nghị định số 60/2021/NĐ-CP ngày 21/6/2021 của chính phủ về cơ chế tự chủ sự nghiệp công lập được ban hành, theo đó, đã điều tiết các nội dung </w:t>
            </w:r>
            <w:r>
              <w:rPr>
                <w:sz w:val="26"/>
                <w:szCs w:val="26"/>
              </w:rPr>
              <w:lastRenderedPageBreak/>
              <w:t>liên quan đến nhiệm vụ nghiên cứu theo chức năng của tổ chức KH&amp;CN công lập.</w:t>
            </w:r>
          </w:p>
        </w:tc>
        <w:tc>
          <w:tcPr>
            <w:tcW w:w="3138" w:type="dxa"/>
          </w:tcPr>
          <w:p w14:paraId="5E6E9F30" w14:textId="64A10322" w:rsidR="00B67F02" w:rsidRDefault="0071041D">
            <w:pPr>
              <w:spacing w:before="120" w:line="240" w:lineRule="auto"/>
              <w:ind w:leftChars="0" w:left="0" w:firstLineChars="0" w:firstLine="0"/>
              <w:jc w:val="both"/>
              <w:rPr>
                <w:sz w:val="26"/>
                <w:szCs w:val="26"/>
              </w:rPr>
            </w:pPr>
            <w:r>
              <w:rPr>
                <w:sz w:val="26"/>
                <w:szCs w:val="26"/>
              </w:rPr>
              <w:lastRenderedPageBreak/>
              <w:t>-Tiếp thu.</w:t>
            </w:r>
          </w:p>
        </w:tc>
      </w:tr>
      <w:tr w:rsidR="00B2749A" w14:paraId="0EB050E4" w14:textId="77777777" w:rsidTr="00104D25">
        <w:trPr>
          <w:gridAfter w:val="1"/>
          <w:wAfter w:w="34" w:type="dxa"/>
          <w:trHeight w:val="426"/>
        </w:trPr>
        <w:tc>
          <w:tcPr>
            <w:tcW w:w="993" w:type="dxa"/>
          </w:tcPr>
          <w:p w14:paraId="5C54DA88" w14:textId="77777777" w:rsidR="00B2749A" w:rsidRDefault="00B2749A" w:rsidP="00B2749A">
            <w:pPr>
              <w:pStyle w:val="ListParagraph"/>
              <w:numPr>
                <w:ilvl w:val="0"/>
                <w:numId w:val="12"/>
              </w:numPr>
              <w:spacing w:before="120" w:line="240" w:lineRule="auto"/>
              <w:ind w:leftChars="0" w:firstLineChars="0"/>
              <w:jc w:val="center"/>
              <w:rPr>
                <w:sz w:val="26"/>
                <w:szCs w:val="26"/>
              </w:rPr>
            </w:pPr>
          </w:p>
        </w:tc>
        <w:tc>
          <w:tcPr>
            <w:tcW w:w="2268" w:type="dxa"/>
          </w:tcPr>
          <w:p w14:paraId="3E5077BC" w14:textId="77777777" w:rsidR="00B2749A" w:rsidRDefault="00B2749A" w:rsidP="00B2749A">
            <w:pPr>
              <w:spacing w:before="120" w:line="240" w:lineRule="auto"/>
              <w:ind w:left="0" w:hanging="3"/>
              <w:jc w:val="both"/>
              <w:rPr>
                <w:bCs/>
                <w:sz w:val="26"/>
                <w:szCs w:val="26"/>
              </w:rPr>
            </w:pPr>
          </w:p>
        </w:tc>
        <w:tc>
          <w:tcPr>
            <w:tcW w:w="1949" w:type="dxa"/>
          </w:tcPr>
          <w:p w14:paraId="300E4974" w14:textId="77777777" w:rsidR="00B2749A" w:rsidRDefault="00B2749A" w:rsidP="00B2749A">
            <w:pPr>
              <w:widowControl w:val="0"/>
              <w:spacing w:before="120" w:line="240" w:lineRule="auto"/>
              <w:ind w:left="0" w:hanging="3"/>
              <w:jc w:val="both"/>
              <w:rPr>
                <w:b/>
                <w:sz w:val="26"/>
                <w:szCs w:val="26"/>
              </w:rPr>
            </w:pPr>
            <w:r>
              <w:rPr>
                <w:b/>
                <w:sz w:val="26"/>
                <w:szCs w:val="26"/>
              </w:rPr>
              <w:t>Bộ Xây dựng</w:t>
            </w:r>
          </w:p>
        </w:tc>
        <w:tc>
          <w:tcPr>
            <w:tcW w:w="6415" w:type="dxa"/>
          </w:tcPr>
          <w:p w14:paraId="2F24BF08" w14:textId="77777777" w:rsidR="00B2749A" w:rsidRDefault="00B2749A" w:rsidP="00B2749A">
            <w:pPr>
              <w:spacing w:before="120" w:line="240" w:lineRule="auto"/>
              <w:ind w:left="0" w:hanging="3"/>
              <w:jc w:val="both"/>
              <w:rPr>
                <w:sz w:val="26"/>
                <w:szCs w:val="26"/>
              </w:rPr>
            </w:pPr>
            <w:r>
              <w:rPr>
                <w:sz w:val="26"/>
                <w:szCs w:val="26"/>
              </w:rPr>
              <w:t>Nghiên cứu, bổ sung các quy định:</w:t>
            </w:r>
          </w:p>
          <w:p w14:paraId="2FC17238" w14:textId="77777777" w:rsidR="00B2749A" w:rsidRDefault="00B2749A" w:rsidP="00B2749A">
            <w:pPr>
              <w:spacing w:before="120" w:line="240" w:lineRule="auto"/>
              <w:ind w:left="0" w:hanging="3"/>
              <w:jc w:val="both"/>
              <w:rPr>
                <w:sz w:val="26"/>
                <w:szCs w:val="26"/>
              </w:rPr>
            </w:pPr>
            <w:r>
              <w:rPr>
                <w:sz w:val="26"/>
                <w:szCs w:val="26"/>
              </w:rPr>
              <w:t>- Liên quan đến hướng dẫn các hoạt động của dịch vụ KH&amp;CN.</w:t>
            </w:r>
          </w:p>
          <w:p w14:paraId="2B479FCB" w14:textId="388D07A6" w:rsidR="00B2749A" w:rsidRDefault="00B2749A" w:rsidP="00B2749A">
            <w:pPr>
              <w:spacing w:before="120" w:line="240" w:lineRule="auto"/>
              <w:ind w:left="0" w:hanging="3"/>
              <w:jc w:val="both"/>
              <w:rPr>
                <w:sz w:val="26"/>
                <w:szCs w:val="26"/>
              </w:rPr>
            </w:pPr>
            <w:r>
              <w:rPr>
                <w:sz w:val="26"/>
                <w:szCs w:val="26"/>
              </w:rPr>
              <w:t>- Cơ chế tài chính về việc bố trí kinh phí kịp thời để có thể triển khai ngay các nhiệm vụ KH&amp;CN đột xuất giải quyết các vấn đề cấp bách phát sinh từ thực tiễn, phục vụ công tác quản lý ngành.</w:t>
            </w:r>
          </w:p>
          <w:p w14:paraId="75C9F33A" w14:textId="726CD95A" w:rsidR="00B2749A" w:rsidRDefault="00B2749A" w:rsidP="00B2749A">
            <w:pPr>
              <w:spacing w:before="120" w:line="240" w:lineRule="auto"/>
              <w:ind w:left="0" w:hanging="3"/>
              <w:jc w:val="both"/>
              <w:rPr>
                <w:sz w:val="26"/>
                <w:szCs w:val="26"/>
              </w:rPr>
            </w:pPr>
            <w:r>
              <w:rPr>
                <w:sz w:val="26"/>
                <w:szCs w:val="26"/>
              </w:rPr>
              <w:t>- Gửi báo cáo tổng hợp việc thẩm định, phê duyệt, triển khai các nhiệm vụ KH&amp;CN cấp tỉnh, thành phố trực thuộc Trung ư</w:t>
            </w:r>
            <w:r w:rsidR="00DA0D97">
              <w:rPr>
                <w:sz w:val="26"/>
                <w:szCs w:val="26"/>
              </w:rPr>
              <w:t>ơ</w:t>
            </w:r>
            <w:r>
              <w:rPr>
                <w:sz w:val="26"/>
                <w:szCs w:val="26"/>
              </w:rPr>
              <w:t>ng tới Bộ quản lý chuyên ngành (theo ngành dọc) làm cơ sở rà soát, kiểm tra tính trùng lặp của các nhiệm vụ này.</w:t>
            </w:r>
          </w:p>
          <w:p w14:paraId="5F84F905" w14:textId="77777777" w:rsidR="00B2749A" w:rsidRDefault="00B2749A" w:rsidP="00B2749A">
            <w:pPr>
              <w:spacing w:before="120" w:line="240" w:lineRule="auto"/>
              <w:ind w:left="0" w:hanging="3"/>
              <w:jc w:val="both"/>
              <w:rPr>
                <w:sz w:val="26"/>
                <w:szCs w:val="26"/>
              </w:rPr>
            </w:pPr>
            <w:r>
              <w:rPr>
                <w:sz w:val="26"/>
                <w:szCs w:val="26"/>
              </w:rPr>
              <w:t>- Cơ chế quản lý tài chính phù hợp để có thể tổ chức xét duyệt, cấp kinh phí thực hiện nhiệm vụ KH&amp;CN từ Quỹ KH&amp;CN, không phụ thuộc vào quy trình cấp kinh phí theo Luật Ngân sách Nhà nước như hiện nay.</w:t>
            </w:r>
          </w:p>
          <w:p w14:paraId="0B5225E3" w14:textId="77777777" w:rsidR="00B2749A" w:rsidRDefault="00B2749A" w:rsidP="00B2749A">
            <w:pPr>
              <w:spacing w:before="120" w:line="240" w:lineRule="auto"/>
              <w:ind w:left="0" w:hanging="3"/>
              <w:jc w:val="both"/>
              <w:rPr>
                <w:sz w:val="26"/>
                <w:szCs w:val="26"/>
              </w:rPr>
            </w:pPr>
            <w:r>
              <w:rPr>
                <w:sz w:val="26"/>
                <w:szCs w:val="26"/>
              </w:rPr>
              <w:t>- Cơ chế đãi ngộ (phụ cấp) cho các nhà khoa học, nghiên cứu viên có thể toàn tâm, toàn ý cho công tác nghiên cứu khoa học tại các tổ chức KH&amp;CN công lập.</w:t>
            </w:r>
          </w:p>
        </w:tc>
        <w:tc>
          <w:tcPr>
            <w:tcW w:w="3138" w:type="dxa"/>
          </w:tcPr>
          <w:p w14:paraId="3D6D6242" w14:textId="77777777" w:rsidR="00B2749A" w:rsidRDefault="0071041D" w:rsidP="00B2749A">
            <w:pPr>
              <w:spacing w:before="120" w:line="240" w:lineRule="auto"/>
              <w:ind w:leftChars="0" w:left="0" w:firstLineChars="0" w:firstLine="0"/>
              <w:jc w:val="both"/>
              <w:rPr>
                <w:sz w:val="26"/>
                <w:szCs w:val="26"/>
              </w:rPr>
            </w:pPr>
            <w:r>
              <w:rPr>
                <w:sz w:val="26"/>
                <w:szCs w:val="26"/>
              </w:rPr>
              <w:t>-Tiếp thu.</w:t>
            </w:r>
          </w:p>
          <w:p w14:paraId="6D487821" w14:textId="77777777" w:rsidR="0071041D" w:rsidRDefault="0071041D" w:rsidP="00B2749A">
            <w:pPr>
              <w:spacing w:before="120" w:line="240" w:lineRule="auto"/>
              <w:ind w:leftChars="0" w:left="0" w:firstLineChars="0" w:firstLine="0"/>
              <w:jc w:val="both"/>
              <w:rPr>
                <w:sz w:val="26"/>
                <w:szCs w:val="26"/>
              </w:rPr>
            </w:pPr>
          </w:p>
          <w:p w14:paraId="6ECFE4E5" w14:textId="77777777" w:rsidR="0071041D" w:rsidRDefault="0071041D" w:rsidP="00B2749A">
            <w:pPr>
              <w:spacing w:before="120" w:line="240" w:lineRule="auto"/>
              <w:ind w:leftChars="0" w:left="0" w:firstLineChars="0" w:firstLine="0"/>
              <w:jc w:val="both"/>
              <w:rPr>
                <w:sz w:val="26"/>
                <w:szCs w:val="26"/>
              </w:rPr>
            </w:pPr>
          </w:p>
          <w:p w14:paraId="039951DC" w14:textId="77777777" w:rsidR="0071041D" w:rsidRDefault="0071041D" w:rsidP="00B2749A">
            <w:pPr>
              <w:spacing w:before="120" w:line="240" w:lineRule="auto"/>
              <w:ind w:leftChars="0" w:left="0" w:firstLineChars="0" w:firstLine="0"/>
              <w:jc w:val="both"/>
              <w:rPr>
                <w:sz w:val="26"/>
                <w:szCs w:val="26"/>
              </w:rPr>
            </w:pPr>
            <w:r>
              <w:rPr>
                <w:sz w:val="26"/>
                <w:szCs w:val="26"/>
              </w:rPr>
              <w:t>-Tiếp thu.</w:t>
            </w:r>
          </w:p>
          <w:p w14:paraId="35CFAC64" w14:textId="77777777" w:rsidR="0071041D" w:rsidRDefault="0071041D" w:rsidP="00B2749A">
            <w:pPr>
              <w:spacing w:before="120" w:line="240" w:lineRule="auto"/>
              <w:ind w:leftChars="0" w:left="0" w:firstLineChars="0" w:firstLine="0"/>
              <w:jc w:val="both"/>
              <w:rPr>
                <w:sz w:val="26"/>
                <w:szCs w:val="26"/>
              </w:rPr>
            </w:pPr>
          </w:p>
          <w:p w14:paraId="7A68BF86" w14:textId="77777777" w:rsidR="0071041D" w:rsidRDefault="0071041D" w:rsidP="00B2749A">
            <w:pPr>
              <w:spacing w:before="120" w:line="240" w:lineRule="auto"/>
              <w:ind w:leftChars="0" w:left="0" w:firstLineChars="0" w:firstLine="0"/>
              <w:jc w:val="both"/>
              <w:rPr>
                <w:sz w:val="26"/>
                <w:szCs w:val="26"/>
              </w:rPr>
            </w:pPr>
          </w:p>
          <w:p w14:paraId="7386AD16" w14:textId="2BAAD6AE" w:rsidR="0071041D" w:rsidRDefault="0071041D" w:rsidP="0071041D">
            <w:pPr>
              <w:pStyle w:val="ListParagraph"/>
              <w:numPr>
                <w:ilvl w:val="0"/>
                <w:numId w:val="15"/>
              </w:numPr>
              <w:spacing w:before="120" w:line="240" w:lineRule="auto"/>
              <w:ind w:leftChars="0" w:firstLineChars="0"/>
              <w:jc w:val="both"/>
              <w:rPr>
                <w:sz w:val="26"/>
                <w:szCs w:val="26"/>
              </w:rPr>
            </w:pPr>
            <w:r>
              <w:rPr>
                <w:sz w:val="26"/>
                <w:szCs w:val="26"/>
              </w:rPr>
              <w:t xml:space="preserve">Bảo lưu </w:t>
            </w:r>
          </w:p>
          <w:p w14:paraId="53769BD4" w14:textId="1CA6EEBC" w:rsidR="0071041D" w:rsidRPr="00DA0D97" w:rsidRDefault="0071041D" w:rsidP="00DA0D97">
            <w:pPr>
              <w:spacing w:before="120" w:line="240" w:lineRule="auto"/>
              <w:ind w:leftChars="0" w:left="-3" w:firstLineChars="0" w:firstLine="0"/>
              <w:jc w:val="both"/>
              <w:rPr>
                <w:sz w:val="26"/>
                <w:szCs w:val="26"/>
              </w:rPr>
            </w:pPr>
            <w:r w:rsidRPr="00DA0D97">
              <w:rPr>
                <w:sz w:val="26"/>
                <w:szCs w:val="26"/>
              </w:rPr>
              <w:t>(</w:t>
            </w:r>
            <w:r w:rsidR="00DA0D97">
              <w:rPr>
                <w:sz w:val="26"/>
                <w:szCs w:val="26"/>
              </w:rPr>
              <w:t xml:space="preserve">Hiện nay, </w:t>
            </w:r>
            <w:r w:rsidRPr="00DA0D97">
              <w:rPr>
                <w:sz w:val="26"/>
                <w:szCs w:val="26"/>
              </w:rPr>
              <w:t xml:space="preserve">đã có quy định về </w:t>
            </w:r>
            <w:r w:rsidR="00DA0D97" w:rsidRPr="00DA0D97">
              <w:rPr>
                <w:sz w:val="26"/>
                <w:szCs w:val="26"/>
              </w:rPr>
              <w:t xml:space="preserve">thu thập </w:t>
            </w:r>
            <w:r w:rsidRPr="00DA0D97">
              <w:rPr>
                <w:sz w:val="26"/>
                <w:szCs w:val="26"/>
              </w:rPr>
              <w:t xml:space="preserve">thông tin </w:t>
            </w:r>
            <w:r w:rsidR="00DA0D97" w:rsidRPr="00DA0D97">
              <w:rPr>
                <w:sz w:val="26"/>
                <w:szCs w:val="26"/>
              </w:rPr>
              <w:t xml:space="preserve">về nhiệm vụ KH&amp;CN </w:t>
            </w:r>
            <w:r w:rsidR="00DA0D97">
              <w:rPr>
                <w:sz w:val="26"/>
                <w:szCs w:val="26"/>
              </w:rPr>
              <w:t xml:space="preserve">đang tiến hành, đăng ký, lưu giữ kết quả thực hiện nhiệm vụ KH&amp;CN </w:t>
            </w:r>
            <w:r w:rsidR="00DA0D97" w:rsidRPr="00DA0D97">
              <w:rPr>
                <w:sz w:val="26"/>
                <w:szCs w:val="26"/>
              </w:rPr>
              <w:t>sử dụng ngân sách nhà nước)</w:t>
            </w:r>
          </w:p>
          <w:p w14:paraId="69842C9C" w14:textId="38089F06" w:rsidR="0071041D" w:rsidRPr="0071041D" w:rsidRDefault="0071041D" w:rsidP="0071041D">
            <w:pPr>
              <w:spacing w:before="120" w:line="240" w:lineRule="auto"/>
              <w:ind w:leftChars="0" w:left="-3" w:firstLineChars="0" w:firstLine="0"/>
              <w:jc w:val="both"/>
              <w:rPr>
                <w:sz w:val="26"/>
                <w:szCs w:val="26"/>
              </w:rPr>
            </w:pPr>
          </w:p>
        </w:tc>
      </w:tr>
      <w:tr w:rsidR="00B2749A" w14:paraId="39EA018F" w14:textId="77777777" w:rsidTr="00104D25">
        <w:trPr>
          <w:gridAfter w:val="1"/>
          <w:wAfter w:w="34" w:type="dxa"/>
          <w:trHeight w:val="426"/>
        </w:trPr>
        <w:tc>
          <w:tcPr>
            <w:tcW w:w="993" w:type="dxa"/>
          </w:tcPr>
          <w:p w14:paraId="1D1BE3BE" w14:textId="77777777" w:rsidR="00B2749A" w:rsidRDefault="00B2749A" w:rsidP="00B2749A">
            <w:pPr>
              <w:pStyle w:val="ListParagraph"/>
              <w:numPr>
                <w:ilvl w:val="0"/>
                <w:numId w:val="12"/>
              </w:numPr>
              <w:spacing w:before="120" w:line="240" w:lineRule="auto"/>
              <w:ind w:leftChars="0" w:firstLineChars="0"/>
              <w:jc w:val="center"/>
              <w:rPr>
                <w:sz w:val="26"/>
                <w:szCs w:val="26"/>
              </w:rPr>
            </w:pPr>
          </w:p>
        </w:tc>
        <w:tc>
          <w:tcPr>
            <w:tcW w:w="2268" w:type="dxa"/>
          </w:tcPr>
          <w:p w14:paraId="51FCAA3E" w14:textId="77777777" w:rsidR="00B2749A" w:rsidRDefault="00B2749A" w:rsidP="00B2749A">
            <w:pPr>
              <w:spacing w:before="120" w:line="240" w:lineRule="auto"/>
              <w:ind w:left="0" w:hanging="3"/>
              <w:jc w:val="both"/>
              <w:rPr>
                <w:bCs/>
                <w:sz w:val="26"/>
                <w:szCs w:val="26"/>
              </w:rPr>
            </w:pPr>
          </w:p>
        </w:tc>
        <w:tc>
          <w:tcPr>
            <w:tcW w:w="1949" w:type="dxa"/>
          </w:tcPr>
          <w:p w14:paraId="651BEB88" w14:textId="77777777" w:rsidR="00B2749A" w:rsidRDefault="00B2749A" w:rsidP="00B2749A">
            <w:pPr>
              <w:widowControl w:val="0"/>
              <w:spacing w:before="120" w:line="240" w:lineRule="auto"/>
              <w:ind w:left="0" w:hanging="3"/>
              <w:jc w:val="both"/>
              <w:rPr>
                <w:b/>
                <w:sz w:val="26"/>
                <w:szCs w:val="26"/>
              </w:rPr>
            </w:pPr>
            <w:r>
              <w:rPr>
                <w:b/>
                <w:sz w:val="26"/>
                <w:szCs w:val="26"/>
              </w:rPr>
              <w:t>Bộ Xây dựng</w:t>
            </w:r>
          </w:p>
        </w:tc>
        <w:tc>
          <w:tcPr>
            <w:tcW w:w="6415" w:type="dxa"/>
          </w:tcPr>
          <w:p w14:paraId="7B27A688" w14:textId="77777777" w:rsidR="00B2749A" w:rsidRDefault="00B2749A" w:rsidP="00B2749A">
            <w:pPr>
              <w:spacing w:before="120" w:line="240" w:lineRule="auto"/>
              <w:ind w:left="0" w:hanging="3"/>
              <w:jc w:val="both"/>
              <w:rPr>
                <w:sz w:val="26"/>
                <w:szCs w:val="26"/>
              </w:rPr>
            </w:pPr>
            <w:r>
              <w:rPr>
                <w:sz w:val="26"/>
                <w:szCs w:val="26"/>
              </w:rPr>
              <w:t>Một số nội dung đề xuất trong hồ sơ đề nghị xây dựng luật (giải pháp thực hiện chính sách và đề cương chi tiết luật) còn chung chung, sơ sài, chưa có hướng đề xuất nội dung sẽ quy định cụ thể. Ví dụ: (</w:t>
            </w:r>
            <w:r w:rsidR="00310FCA">
              <w:rPr>
                <w:sz w:val="26"/>
                <w:szCs w:val="26"/>
              </w:rPr>
              <w:t>1</w:t>
            </w:r>
            <w:r>
              <w:rPr>
                <w:sz w:val="26"/>
                <w:szCs w:val="26"/>
              </w:rPr>
              <w:t>)</w:t>
            </w:r>
            <w:r w:rsidR="00310FCA">
              <w:rPr>
                <w:sz w:val="26"/>
                <w:szCs w:val="26"/>
              </w:rPr>
              <w:t xml:space="preserve"> tại Điều 47 nội dung khuyến khích hoạt động sáng kiến, cải tiến kỹ thuật, hợp lý hóa sản xuất và đổi mới sáng tạo; (2) tại Điều 50 bổ sung về chi ngân sách nhà nước cho hỗ trợ, phát triển hệ sinh thái khởi nghiệp đổi mới sáng tạo; (3) tại Điều 56 nội dung về đầu tư của doanh nghiệp cho KH&amp;CN chỉ bổ sung cụm từ "Đổi mới sáng tạo". </w:t>
            </w:r>
            <w:r w:rsidR="00310FCA">
              <w:rPr>
                <w:sz w:val="26"/>
                <w:szCs w:val="26"/>
              </w:rPr>
              <w:lastRenderedPageBreak/>
              <w:t>Cần nghiên cứu, rà soát, bổ sung quy định rõ các nội dung này.</w:t>
            </w:r>
          </w:p>
        </w:tc>
        <w:tc>
          <w:tcPr>
            <w:tcW w:w="3138" w:type="dxa"/>
          </w:tcPr>
          <w:p w14:paraId="3B2C9F5A" w14:textId="54DB356D" w:rsidR="00B2749A" w:rsidRDefault="00DA0D97" w:rsidP="00B2749A">
            <w:pPr>
              <w:spacing w:before="120" w:line="240" w:lineRule="auto"/>
              <w:ind w:leftChars="0" w:left="0" w:firstLineChars="0" w:firstLine="0"/>
              <w:jc w:val="both"/>
              <w:rPr>
                <w:sz w:val="26"/>
                <w:szCs w:val="26"/>
              </w:rPr>
            </w:pPr>
            <w:r>
              <w:rPr>
                <w:sz w:val="26"/>
                <w:szCs w:val="26"/>
              </w:rPr>
              <w:lastRenderedPageBreak/>
              <w:t>-Tiếp thu.</w:t>
            </w:r>
          </w:p>
        </w:tc>
      </w:tr>
      <w:tr w:rsidR="00B2749A" w14:paraId="05AF616F" w14:textId="77777777">
        <w:trPr>
          <w:trHeight w:val="509"/>
        </w:trPr>
        <w:tc>
          <w:tcPr>
            <w:tcW w:w="14797" w:type="dxa"/>
            <w:gridSpan w:val="6"/>
            <w:shd w:val="clear" w:color="auto" w:fill="DBE5F1" w:themeFill="accent1" w:themeFillTint="33"/>
          </w:tcPr>
          <w:p w14:paraId="614A97D3" w14:textId="77777777" w:rsidR="00B2749A" w:rsidRDefault="00B2749A" w:rsidP="00B2749A">
            <w:pPr>
              <w:spacing w:before="120" w:line="240" w:lineRule="auto"/>
              <w:ind w:leftChars="0" w:left="0" w:firstLineChars="0" w:hanging="3"/>
              <w:jc w:val="both"/>
              <w:rPr>
                <w:b/>
                <w:sz w:val="26"/>
                <w:szCs w:val="26"/>
              </w:rPr>
            </w:pPr>
            <w:r>
              <w:rPr>
                <w:b/>
                <w:sz w:val="26"/>
                <w:szCs w:val="26"/>
              </w:rPr>
              <w:t>Góp ý theo từng điều khoản</w:t>
            </w:r>
          </w:p>
        </w:tc>
      </w:tr>
      <w:tr w:rsidR="00B2749A" w14:paraId="62798C70" w14:textId="77777777" w:rsidTr="00104D25">
        <w:trPr>
          <w:gridAfter w:val="1"/>
          <w:wAfter w:w="34" w:type="dxa"/>
          <w:trHeight w:val="713"/>
        </w:trPr>
        <w:tc>
          <w:tcPr>
            <w:tcW w:w="993" w:type="dxa"/>
          </w:tcPr>
          <w:p w14:paraId="34398264" w14:textId="77777777" w:rsidR="00B2749A" w:rsidRDefault="00B2749A" w:rsidP="00B2749A">
            <w:pPr>
              <w:pStyle w:val="ListParagraph"/>
              <w:numPr>
                <w:ilvl w:val="0"/>
                <w:numId w:val="13"/>
              </w:numPr>
              <w:spacing w:before="120" w:line="240" w:lineRule="auto"/>
              <w:ind w:leftChars="0" w:firstLineChars="0"/>
              <w:rPr>
                <w:sz w:val="26"/>
                <w:szCs w:val="26"/>
              </w:rPr>
            </w:pPr>
          </w:p>
        </w:tc>
        <w:tc>
          <w:tcPr>
            <w:tcW w:w="2268" w:type="dxa"/>
          </w:tcPr>
          <w:p w14:paraId="1D4C1078" w14:textId="77777777" w:rsidR="00B2749A" w:rsidRDefault="00B2749A" w:rsidP="00B2749A">
            <w:pPr>
              <w:spacing w:before="120" w:line="240" w:lineRule="auto"/>
              <w:ind w:left="0" w:hanging="3"/>
              <w:jc w:val="both"/>
              <w:rPr>
                <w:bCs/>
                <w:sz w:val="26"/>
                <w:szCs w:val="26"/>
              </w:rPr>
            </w:pPr>
            <w:r>
              <w:rPr>
                <w:bCs/>
                <w:sz w:val="26"/>
                <w:szCs w:val="26"/>
              </w:rPr>
              <w:t>Điều 1. Phạm vi điều chỉnh</w:t>
            </w:r>
          </w:p>
          <w:p w14:paraId="0A2092C7" w14:textId="77777777" w:rsidR="00B2749A" w:rsidRDefault="00B2749A" w:rsidP="00B2749A">
            <w:pPr>
              <w:spacing w:before="120" w:line="240" w:lineRule="auto"/>
              <w:ind w:left="0" w:hanging="3"/>
              <w:jc w:val="both"/>
              <w:rPr>
                <w:bCs/>
                <w:color w:val="000000"/>
                <w:sz w:val="26"/>
                <w:szCs w:val="26"/>
              </w:rPr>
            </w:pPr>
            <w:r>
              <w:rPr>
                <w:bCs/>
                <w:sz w:val="26"/>
                <w:szCs w:val="26"/>
              </w:rPr>
              <w:t>và Điều 2. Đối tượng áp dụng</w:t>
            </w:r>
          </w:p>
        </w:tc>
        <w:tc>
          <w:tcPr>
            <w:tcW w:w="1949" w:type="dxa"/>
          </w:tcPr>
          <w:p w14:paraId="1EABA533" w14:textId="77777777" w:rsidR="00B2749A" w:rsidRDefault="00B2749A" w:rsidP="00B2749A">
            <w:pPr>
              <w:spacing w:before="120" w:line="240" w:lineRule="auto"/>
              <w:ind w:left="0" w:hanging="3"/>
              <w:jc w:val="both"/>
              <w:rPr>
                <w:b/>
                <w:sz w:val="26"/>
                <w:szCs w:val="26"/>
              </w:rPr>
            </w:pPr>
            <w:r>
              <w:rPr>
                <w:b/>
                <w:sz w:val="26"/>
                <w:szCs w:val="26"/>
              </w:rPr>
              <w:t>Tỉnh Hà Tĩnh</w:t>
            </w:r>
          </w:p>
        </w:tc>
        <w:tc>
          <w:tcPr>
            <w:tcW w:w="6415" w:type="dxa"/>
          </w:tcPr>
          <w:p w14:paraId="39ED6540" w14:textId="77777777" w:rsidR="00B2749A" w:rsidRDefault="00B2749A" w:rsidP="00B2749A">
            <w:pPr>
              <w:spacing w:before="120" w:line="240" w:lineRule="auto"/>
              <w:ind w:left="0" w:hanging="3"/>
              <w:jc w:val="both"/>
              <w:rPr>
                <w:sz w:val="26"/>
                <w:szCs w:val="26"/>
              </w:rPr>
            </w:pPr>
            <w:r>
              <w:rPr>
                <w:sz w:val="26"/>
                <w:szCs w:val="26"/>
              </w:rPr>
              <w:t>Xem xét khái niệm “đổi mới sáng tạo” có bao gồm “khởi nghiệp sáng tạo” hay không? (nếu “khởi nghiệp sáng tạo” là một thành tố của “đổi mới sáng tạo” thì không cần bổ sung đối tượng điều chỉnh là “khởi nghiệp sáng tạo”).</w:t>
            </w:r>
          </w:p>
        </w:tc>
        <w:tc>
          <w:tcPr>
            <w:tcW w:w="3138" w:type="dxa"/>
          </w:tcPr>
          <w:p w14:paraId="63522C47" w14:textId="18789054" w:rsidR="00B2749A" w:rsidRDefault="00DA0D97" w:rsidP="00B2749A">
            <w:pPr>
              <w:spacing w:before="120" w:line="240" w:lineRule="auto"/>
              <w:ind w:left="0" w:hanging="3"/>
              <w:jc w:val="both"/>
              <w:rPr>
                <w:sz w:val="26"/>
                <w:szCs w:val="26"/>
              </w:rPr>
            </w:pPr>
            <w:r>
              <w:rPr>
                <w:sz w:val="26"/>
                <w:szCs w:val="26"/>
              </w:rPr>
              <w:t>-T</w:t>
            </w:r>
            <w:r w:rsidR="00B2749A">
              <w:rPr>
                <w:sz w:val="26"/>
                <w:szCs w:val="26"/>
              </w:rPr>
              <w:t>iếp thu</w:t>
            </w:r>
          </w:p>
        </w:tc>
      </w:tr>
      <w:tr w:rsidR="00B2749A" w14:paraId="45CEB165" w14:textId="77777777" w:rsidTr="00104D25">
        <w:trPr>
          <w:gridAfter w:val="1"/>
          <w:wAfter w:w="34" w:type="dxa"/>
          <w:trHeight w:val="1361"/>
        </w:trPr>
        <w:tc>
          <w:tcPr>
            <w:tcW w:w="993" w:type="dxa"/>
          </w:tcPr>
          <w:p w14:paraId="6C0D8D0F"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5EE979A0" w14:textId="77777777" w:rsidR="00B2749A" w:rsidRDefault="00B2749A" w:rsidP="00B2749A">
            <w:pPr>
              <w:spacing w:before="120" w:line="240" w:lineRule="auto"/>
              <w:ind w:left="0" w:hanging="3"/>
              <w:jc w:val="both"/>
              <w:rPr>
                <w:bCs/>
                <w:sz w:val="26"/>
                <w:szCs w:val="26"/>
              </w:rPr>
            </w:pPr>
            <w:r>
              <w:rPr>
                <w:bCs/>
                <w:sz w:val="26"/>
                <w:szCs w:val="26"/>
              </w:rPr>
              <w:t>Điều 3. Giải thích từ ngữ</w:t>
            </w:r>
          </w:p>
        </w:tc>
        <w:tc>
          <w:tcPr>
            <w:tcW w:w="1949" w:type="dxa"/>
          </w:tcPr>
          <w:p w14:paraId="3DEBCEA9" w14:textId="77777777" w:rsidR="00B2749A" w:rsidRDefault="00B2749A" w:rsidP="00B2749A">
            <w:pPr>
              <w:spacing w:before="120" w:line="240" w:lineRule="auto"/>
              <w:ind w:left="0" w:hanging="3"/>
              <w:jc w:val="both"/>
              <w:rPr>
                <w:sz w:val="26"/>
                <w:szCs w:val="26"/>
              </w:rPr>
            </w:pPr>
            <w:r>
              <w:rPr>
                <w:b/>
                <w:sz w:val="26"/>
                <w:szCs w:val="26"/>
              </w:rPr>
              <w:t>Tỉnh Hưng Yên</w:t>
            </w:r>
          </w:p>
        </w:tc>
        <w:tc>
          <w:tcPr>
            <w:tcW w:w="6415" w:type="dxa"/>
          </w:tcPr>
          <w:p w14:paraId="1A63F393" w14:textId="77777777" w:rsidR="00B2749A" w:rsidRDefault="00B2749A" w:rsidP="00B2749A">
            <w:pPr>
              <w:spacing w:before="120" w:line="240" w:lineRule="auto"/>
              <w:ind w:left="0" w:hanging="3"/>
              <w:jc w:val="both"/>
              <w:rPr>
                <w:sz w:val="26"/>
                <w:szCs w:val="26"/>
              </w:rPr>
            </w:pPr>
            <w:r>
              <w:rPr>
                <w:sz w:val="26"/>
                <w:szCs w:val="26"/>
              </w:rPr>
              <w:t>Đề nghị cơ quan soạn thảo xây dựng theo hướng sửa đổi, bổ sung toàn bộ Điều 3 để đảm bảo tính chính xác, dễ hiểu với nội dung như trong dự thảo đã thể hiện.</w:t>
            </w:r>
          </w:p>
        </w:tc>
        <w:tc>
          <w:tcPr>
            <w:tcW w:w="3138" w:type="dxa"/>
          </w:tcPr>
          <w:p w14:paraId="7305EFD5" w14:textId="64459F62" w:rsidR="00B2749A" w:rsidRDefault="00DA0D97" w:rsidP="00B2749A">
            <w:pPr>
              <w:spacing w:before="120" w:line="240" w:lineRule="auto"/>
              <w:ind w:left="0" w:hanging="3"/>
              <w:jc w:val="both"/>
              <w:rPr>
                <w:sz w:val="26"/>
                <w:szCs w:val="26"/>
              </w:rPr>
            </w:pPr>
            <w:r>
              <w:rPr>
                <w:sz w:val="26"/>
                <w:szCs w:val="26"/>
              </w:rPr>
              <w:t>-Tiếp thu.</w:t>
            </w:r>
          </w:p>
        </w:tc>
      </w:tr>
      <w:tr w:rsidR="00B2749A" w14:paraId="6167DC84" w14:textId="77777777" w:rsidTr="00104D25">
        <w:trPr>
          <w:gridAfter w:val="1"/>
          <w:wAfter w:w="34" w:type="dxa"/>
          <w:trHeight w:val="713"/>
        </w:trPr>
        <w:tc>
          <w:tcPr>
            <w:tcW w:w="993" w:type="dxa"/>
          </w:tcPr>
          <w:p w14:paraId="257842A4"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11A143FB" w14:textId="77777777" w:rsidR="00B2749A" w:rsidRDefault="00B2749A" w:rsidP="00B2749A">
            <w:pPr>
              <w:spacing w:before="120" w:line="240" w:lineRule="auto"/>
              <w:ind w:left="0" w:hanging="3"/>
              <w:jc w:val="both"/>
              <w:rPr>
                <w:bCs/>
                <w:sz w:val="26"/>
                <w:szCs w:val="26"/>
              </w:rPr>
            </w:pPr>
          </w:p>
        </w:tc>
        <w:tc>
          <w:tcPr>
            <w:tcW w:w="1949" w:type="dxa"/>
          </w:tcPr>
          <w:p w14:paraId="72B9A2B6" w14:textId="77777777" w:rsidR="00B2749A" w:rsidRDefault="00B2749A" w:rsidP="00B2749A">
            <w:pPr>
              <w:spacing w:before="120" w:line="240" w:lineRule="auto"/>
              <w:ind w:left="0" w:hanging="3"/>
              <w:jc w:val="both"/>
              <w:rPr>
                <w:b/>
                <w:sz w:val="26"/>
                <w:szCs w:val="26"/>
              </w:rPr>
            </w:pPr>
            <w:r>
              <w:rPr>
                <w:b/>
                <w:sz w:val="26"/>
                <w:szCs w:val="26"/>
              </w:rPr>
              <w:t>Tỉnh Lào Cai</w:t>
            </w:r>
          </w:p>
        </w:tc>
        <w:tc>
          <w:tcPr>
            <w:tcW w:w="6415" w:type="dxa"/>
          </w:tcPr>
          <w:p w14:paraId="56A4189A" w14:textId="77777777" w:rsidR="00B2749A" w:rsidRDefault="00B2749A" w:rsidP="00B2749A">
            <w:pPr>
              <w:spacing w:before="120" w:line="240" w:lineRule="auto"/>
              <w:ind w:left="0" w:hanging="3"/>
              <w:jc w:val="both"/>
              <w:rPr>
                <w:sz w:val="26"/>
                <w:szCs w:val="26"/>
              </w:rPr>
            </w:pPr>
            <w:r>
              <w:rPr>
                <w:sz w:val="26"/>
                <w:szCs w:val="26"/>
              </w:rPr>
              <w:t>Nêu khái niệm cụ thể tại khoản 3, 5, 6, 17, 19, 20, 21, 22</w:t>
            </w:r>
          </w:p>
        </w:tc>
        <w:tc>
          <w:tcPr>
            <w:tcW w:w="3138" w:type="dxa"/>
          </w:tcPr>
          <w:p w14:paraId="517AC36E" w14:textId="77777777" w:rsidR="00DA0D97" w:rsidRDefault="00B2749A" w:rsidP="00B2749A">
            <w:pPr>
              <w:spacing w:before="120" w:line="240" w:lineRule="auto"/>
              <w:ind w:left="0" w:hanging="3"/>
              <w:jc w:val="both"/>
              <w:rPr>
                <w:sz w:val="26"/>
                <w:szCs w:val="26"/>
              </w:rPr>
            </w:pPr>
            <w:r>
              <w:rPr>
                <w:sz w:val="26"/>
                <w:szCs w:val="26"/>
              </w:rPr>
              <w:t xml:space="preserve">Bảo lưu </w:t>
            </w:r>
          </w:p>
          <w:p w14:paraId="7050A8C7" w14:textId="5E006DA2" w:rsidR="00B2749A" w:rsidRDefault="00B2749A" w:rsidP="00B2749A">
            <w:pPr>
              <w:spacing w:before="120" w:line="240" w:lineRule="auto"/>
              <w:ind w:left="0" w:hanging="3"/>
              <w:jc w:val="both"/>
              <w:rPr>
                <w:sz w:val="26"/>
                <w:szCs w:val="26"/>
              </w:rPr>
            </w:pPr>
            <w:r>
              <w:rPr>
                <w:sz w:val="26"/>
                <w:szCs w:val="26"/>
              </w:rPr>
              <w:t>(đây là đề nghị xây dựng Luật).</w:t>
            </w:r>
          </w:p>
        </w:tc>
      </w:tr>
      <w:tr w:rsidR="00B2749A" w14:paraId="547658A1" w14:textId="77777777" w:rsidTr="00104D25">
        <w:trPr>
          <w:gridAfter w:val="1"/>
          <w:wAfter w:w="34" w:type="dxa"/>
          <w:trHeight w:val="713"/>
        </w:trPr>
        <w:tc>
          <w:tcPr>
            <w:tcW w:w="993" w:type="dxa"/>
          </w:tcPr>
          <w:p w14:paraId="6883A877"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1DE2C861" w14:textId="77777777" w:rsidR="00B2749A" w:rsidRDefault="00B2749A" w:rsidP="00B2749A">
            <w:pPr>
              <w:spacing w:before="120" w:line="240" w:lineRule="auto"/>
              <w:ind w:left="0" w:hanging="3"/>
              <w:jc w:val="both"/>
              <w:rPr>
                <w:bCs/>
                <w:sz w:val="26"/>
                <w:szCs w:val="26"/>
              </w:rPr>
            </w:pPr>
          </w:p>
        </w:tc>
        <w:tc>
          <w:tcPr>
            <w:tcW w:w="1949" w:type="dxa"/>
          </w:tcPr>
          <w:p w14:paraId="202E0157" w14:textId="77777777" w:rsidR="00B2749A" w:rsidRDefault="00B2749A" w:rsidP="00B2749A">
            <w:pPr>
              <w:spacing w:before="120" w:line="240" w:lineRule="auto"/>
              <w:ind w:left="0" w:hanging="3"/>
              <w:jc w:val="both"/>
              <w:rPr>
                <w:sz w:val="26"/>
                <w:szCs w:val="26"/>
              </w:rPr>
            </w:pPr>
            <w:r>
              <w:rPr>
                <w:b/>
                <w:sz w:val="26"/>
                <w:szCs w:val="26"/>
              </w:rPr>
              <w:t>Tỉnh Quảng Ngãi</w:t>
            </w:r>
          </w:p>
        </w:tc>
        <w:tc>
          <w:tcPr>
            <w:tcW w:w="6415" w:type="dxa"/>
          </w:tcPr>
          <w:p w14:paraId="1FF620C1" w14:textId="77777777" w:rsidR="00B2749A" w:rsidRDefault="00B2749A" w:rsidP="00B2749A">
            <w:pPr>
              <w:spacing w:before="120" w:line="240" w:lineRule="auto"/>
              <w:ind w:left="0" w:hanging="3"/>
              <w:jc w:val="both"/>
              <w:rPr>
                <w:sz w:val="26"/>
                <w:szCs w:val="26"/>
              </w:rPr>
            </w:pPr>
            <w:r>
              <w:rPr>
                <w:sz w:val="26"/>
                <w:szCs w:val="26"/>
              </w:rPr>
              <w:t>Bổ sung vào khoản 3 Điều 1: “Quy định khái niệm về nhiệm vụ khoa học và công nghệ đột xuất”.</w:t>
            </w:r>
          </w:p>
        </w:tc>
        <w:tc>
          <w:tcPr>
            <w:tcW w:w="3138" w:type="dxa"/>
          </w:tcPr>
          <w:p w14:paraId="40533DCB" w14:textId="442A82C7" w:rsidR="00B2749A" w:rsidRDefault="00D91AD6" w:rsidP="00B2749A">
            <w:pPr>
              <w:spacing w:before="120" w:line="240" w:lineRule="auto"/>
              <w:ind w:left="0" w:hanging="3"/>
              <w:jc w:val="both"/>
              <w:rPr>
                <w:sz w:val="26"/>
                <w:szCs w:val="26"/>
              </w:rPr>
            </w:pPr>
            <w:r>
              <w:rPr>
                <w:sz w:val="26"/>
                <w:szCs w:val="26"/>
              </w:rPr>
              <w:t xml:space="preserve">- </w:t>
            </w:r>
            <w:r w:rsidR="00B2749A">
              <w:rPr>
                <w:sz w:val="26"/>
                <w:szCs w:val="26"/>
              </w:rPr>
              <w:t>Tiếp thu (làm rõ trong Nghị định 08).</w:t>
            </w:r>
          </w:p>
        </w:tc>
      </w:tr>
      <w:tr w:rsidR="00B2749A" w14:paraId="426BC7A3" w14:textId="77777777" w:rsidTr="00104D25">
        <w:trPr>
          <w:gridAfter w:val="1"/>
          <w:wAfter w:w="34" w:type="dxa"/>
          <w:trHeight w:val="713"/>
        </w:trPr>
        <w:tc>
          <w:tcPr>
            <w:tcW w:w="993" w:type="dxa"/>
          </w:tcPr>
          <w:p w14:paraId="5B33080E"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4FC8ECAF" w14:textId="77777777" w:rsidR="00B2749A" w:rsidRDefault="00B2749A" w:rsidP="00B2749A">
            <w:pPr>
              <w:spacing w:before="120" w:line="240" w:lineRule="auto"/>
              <w:ind w:left="0" w:hanging="3"/>
              <w:jc w:val="both"/>
              <w:rPr>
                <w:bCs/>
                <w:sz w:val="26"/>
                <w:szCs w:val="26"/>
              </w:rPr>
            </w:pPr>
          </w:p>
        </w:tc>
        <w:tc>
          <w:tcPr>
            <w:tcW w:w="1949" w:type="dxa"/>
          </w:tcPr>
          <w:p w14:paraId="6A2CC91E" w14:textId="77777777" w:rsidR="00B2749A" w:rsidRDefault="00B2749A" w:rsidP="00B2749A">
            <w:pPr>
              <w:spacing w:before="120" w:line="240" w:lineRule="auto"/>
              <w:ind w:left="0" w:hanging="3"/>
              <w:jc w:val="both"/>
              <w:rPr>
                <w:sz w:val="26"/>
                <w:szCs w:val="26"/>
              </w:rPr>
            </w:pPr>
            <w:r>
              <w:rPr>
                <w:b/>
                <w:sz w:val="26"/>
                <w:szCs w:val="26"/>
              </w:rPr>
              <w:t xml:space="preserve"> Tỉnh Sóc Trăng</w:t>
            </w:r>
          </w:p>
        </w:tc>
        <w:tc>
          <w:tcPr>
            <w:tcW w:w="6415" w:type="dxa"/>
          </w:tcPr>
          <w:p w14:paraId="532C720B" w14:textId="77777777" w:rsidR="00B2749A" w:rsidRDefault="00B2749A" w:rsidP="00B2749A">
            <w:pPr>
              <w:spacing w:before="120" w:line="240" w:lineRule="auto"/>
              <w:ind w:left="0" w:hanging="3"/>
              <w:jc w:val="both"/>
              <w:rPr>
                <w:sz w:val="26"/>
                <w:szCs w:val="26"/>
              </w:rPr>
            </w:pPr>
            <w:r>
              <w:rPr>
                <w:sz w:val="26"/>
                <w:szCs w:val="26"/>
              </w:rPr>
              <w:t>Tại khoản 3 nêu khái niệm “Doanh nghiệp khởi nghiệp sáng tạo” nhưng khoản 37 nêu “Doanh nghiệp khởi nghiệp đổi mới sáng tạo”. Do đó, đề nghị thống nhất trong dự thảo Luật là “Doanh nghiệp khởi nghiệp sáng tạo” hay “Doanh nghiệp khởi nghiệp đổi mới sáng tạo”, trường hợp là “Doanh nghiệp khởi nghiệp đổi mới sáng tạo” thì cần điều chỉnh giải thích từ ngữ tại khoản 3, Điều 3 Giải thích từ ngữ.</w:t>
            </w:r>
          </w:p>
        </w:tc>
        <w:tc>
          <w:tcPr>
            <w:tcW w:w="3138" w:type="dxa"/>
          </w:tcPr>
          <w:p w14:paraId="6B1FEA48" w14:textId="75975F18" w:rsidR="00B2749A" w:rsidRDefault="00D91AD6" w:rsidP="00B2749A">
            <w:pPr>
              <w:spacing w:before="120" w:line="240" w:lineRule="auto"/>
              <w:ind w:left="0" w:hanging="3"/>
              <w:jc w:val="both"/>
              <w:rPr>
                <w:sz w:val="26"/>
                <w:szCs w:val="26"/>
              </w:rPr>
            </w:pPr>
            <w:r>
              <w:rPr>
                <w:sz w:val="26"/>
                <w:szCs w:val="26"/>
              </w:rPr>
              <w:t xml:space="preserve">- </w:t>
            </w:r>
            <w:r w:rsidR="00B2749A">
              <w:rPr>
                <w:sz w:val="26"/>
                <w:szCs w:val="26"/>
              </w:rPr>
              <w:t>Tiếp thu.</w:t>
            </w:r>
          </w:p>
        </w:tc>
      </w:tr>
      <w:tr w:rsidR="00B2749A" w14:paraId="70157392" w14:textId="77777777" w:rsidTr="00104D25">
        <w:trPr>
          <w:gridAfter w:val="1"/>
          <w:wAfter w:w="34" w:type="dxa"/>
          <w:trHeight w:val="713"/>
        </w:trPr>
        <w:tc>
          <w:tcPr>
            <w:tcW w:w="993" w:type="dxa"/>
          </w:tcPr>
          <w:p w14:paraId="3BD69F3E"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33A7DDFF" w14:textId="77777777" w:rsidR="00B2749A" w:rsidRDefault="00B2749A" w:rsidP="00B2749A">
            <w:pPr>
              <w:spacing w:before="120" w:line="240" w:lineRule="auto"/>
              <w:ind w:left="0" w:hanging="3"/>
              <w:jc w:val="both"/>
              <w:rPr>
                <w:bCs/>
                <w:sz w:val="26"/>
                <w:szCs w:val="26"/>
              </w:rPr>
            </w:pPr>
          </w:p>
        </w:tc>
        <w:tc>
          <w:tcPr>
            <w:tcW w:w="1949" w:type="dxa"/>
          </w:tcPr>
          <w:p w14:paraId="49FC5C9F" w14:textId="77777777" w:rsidR="00B2749A" w:rsidRDefault="00B2749A" w:rsidP="00B2749A">
            <w:pPr>
              <w:spacing w:before="120" w:line="240" w:lineRule="auto"/>
              <w:ind w:left="0" w:hanging="3"/>
              <w:jc w:val="both"/>
              <w:rPr>
                <w:b/>
                <w:sz w:val="26"/>
                <w:szCs w:val="26"/>
              </w:rPr>
            </w:pPr>
            <w:r>
              <w:rPr>
                <w:b/>
                <w:sz w:val="26"/>
                <w:szCs w:val="26"/>
              </w:rPr>
              <w:t>Các tỉnh: Quảng Bình, Phú Thọ, Thái Nguyên</w:t>
            </w:r>
          </w:p>
        </w:tc>
        <w:tc>
          <w:tcPr>
            <w:tcW w:w="6415" w:type="dxa"/>
          </w:tcPr>
          <w:p w14:paraId="717A298F" w14:textId="77777777" w:rsidR="00B2749A" w:rsidRDefault="00B2749A" w:rsidP="00B2749A">
            <w:pPr>
              <w:spacing w:before="120" w:line="240" w:lineRule="auto"/>
              <w:ind w:left="0" w:hanging="3"/>
              <w:jc w:val="both"/>
              <w:rPr>
                <w:sz w:val="26"/>
                <w:szCs w:val="26"/>
              </w:rPr>
            </w:pPr>
            <w:r>
              <w:rPr>
                <w:sz w:val="26"/>
                <w:szCs w:val="26"/>
              </w:rPr>
              <w:t>Đề nghị bổ sung khái niệm “Khởi nghiệp sáng tạo” để phù hợp với việc điều chỉnh đối tượng áp dụng.</w:t>
            </w:r>
          </w:p>
        </w:tc>
        <w:tc>
          <w:tcPr>
            <w:tcW w:w="3138" w:type="dxa"/>
          </w:tcPr>
          <w:p w14:paraId="76993F11" w14:textId="3EF845C8" w:rsidR="00B2749A" w:rsidRDefault="00D91AD6" w:rsidP="00B2749A">
            <w:pPr>
              <w:spacing w:before="120" w:line="240" w:lineRule="auto"/>
              <w:ind w:left="0" w:hanging="3"/>
              <w:jc w:val="both"/>
              <w:rPr>
                <w:sz w:val="26"/>
                <w:szCs w:val="26"/>
              </w:rPr>
            </w:pPr>
            <w:r>
              <w:rPr>
                <w:sz w:val="26"/>
                <w:szCs w:val="26"/>
              </w:rPr>
              <w:t>-</w:t>
            </w:r>
            <w:r w:rsidR="00B2749A">
              <w:rPr>
                <w:sz w:val="26"/>
                <w:szCs w:val="26"/>
              </w:rPr>
              <w:t xml:space="preserve">Tiếp thu </w:t>
            </w:r>
          </w:p>
        </w:tc>
      </w:tr>
      <w:tr w:rsidR="00B2749A" w14:paraId="0691A078" w14:textId="77777777" w:rsidTr="00104D25">
        <w:trPr>
          <w:gridAfter w:val="1"/>
          <w:wAfter w:w="34" w:type="dxa"/>
          <w:trHeight w:val="713"/>
        </w:trPr>
        <w:tc>
          <w:tcPr>
            <w:tcW w:w="993" w:type="dxa"/>
          </w:tcPr>
          <w:p w14:paraId="01FFA6BF"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47ACA6DB" w14:textId="77777777" w:rsidR="00B2749A" w:rsidRDefault="00B2749A" w:rsidP="00B2749A">
            <w:pPr>
              <w:spacing w:before="120" w:line="240" w:lineRule="auto"/>
              <w:ind w:left="0" w:hanging="3"/>
              <w:jc w:val="both"/>
              <w:rPr>
                <w:bCs/>
                <w:sz w:val="26"/>
                <w:szCs w:val="26"/>
              </w:rPr>
            </w:pPr>
          </w:p>
        </w:tc>
        <w:tc>
          <w:tcPr>
            <w:tcW w:w="1949" w:type="dxa"/>
          </w:tcPr>
          <w:p w14:paraId="458A059D" w14:textId="77777777" w:rsidR="00B2749A" w:rsidRDefault="00B2749A" w:rsidP="00B2749A">
            <w:pPr>
              <w:spacing w:before="120" w:line="240" w:lineRule="auto"/>
              <w:ind w:left="0" w:hanging="3"/>
              <w:jc w:val="both"/>
              <w:rPr>
                <w:b/>
                <w:sz w:val="26"/>
                <w:szCs w:val="26"/>
              </w:rPr>
            </w:pPr>
            <w:r>
              <w:rPr>
                <w:b/>
                <w:sz w:val="26"/>
                <w:szCs w:val="26"/>
              </w:rPr>
              <w:t>Các tỉnh: Phú Thọ, Bình Định, Thái Nguyên</w:t>
            </w:r>
          </w:p>
        </w:tc>
        <w:tc>
          <w:tcPr>
            <w:tcW w:w="6415" w:type="dxa"/>
          </w:tcPr>
          <w:p w14:paraId="5B0631A6" w14:textId="77777777" w:rsidR="00B2749A" w:rsidRDefault="00B2749A" w:rsidP="00B2749A">
            <w:pPr>
              <w:spacing w:before="120" w:line="240" w:lineRule="auto"/>
              <w:ind w:left="0" w:hanging="3"/>
              <w:jc w:val="both"/>
              <w:rPr>
                <w:sz w:val="26"/>
                <w:szCs w:val="26"/>
              </w:rPr>
            </w:pPr>
            <w:r>
              <w:rPr>
                <w:sz w:val="26"/>
                <w:szCs w:val="26"/>
              </w:rPr>
              <w:t xml:space="preserve">- Sửa đổi, bổ sung khái niệm “Nghiên cứu khoa học” là khoản 4, Điều 3, Luật Khoa học và Công nghệ năm 2013 không phải khoản 3. </w:t>
            </w:r>
          </w:p>
        </w:tc>
        <w:tc>
          <w:tcPr>
            <w:tcW w:w="3138" w:type="dxa"/>
          </w:tcPr>
          <w:p w14:paraId="17AB9070" w14:textId="5599E8AA" w:rsidR="00B2749A" w:rsidRDefault="00D91AD6" w:rsidP="00B2749A">
            <w:pPr>
              <w:spacing w:before="120" w:line="240" w:lineRule="auto"/>
              <w:ind w:left="0" w:hanging="3"/>
              <w:jc w:val="both"/>
              <w:rPr>
                <w:sz w:val="26"/>
                <w:szCs w:val="26"/>
              </w:rPr>
            </w:pPr>
            <w:r>
              <w:rPr>
                <w:sz w:val="26"/>
                <w:szCs w:val="26"/>
              </w:rPr>
              <w:t>-</w:t>
            </w:r>
            <w:r w:rsidR="00B2749A">
              <w:rPr>
                <w:sz w:val="26"/>
                <w:szCs w:val="26"/>
              </w:rPr>
              <w:t>Tiếp thu.</w:t>
            </w:r>
          </w:p>
          <w:p w14:paraId="2BD0D814" w14:textId="77777777" w:rsidR="00B2749A" w:rsidRDefault="00B2749A" w:rsidP="00B2749A">
            <w:pPr>
              <w:spacing w:before="120" w:line="240" w:lineRule="auto"/>
              <w:ind w:left="0" w:hanging="3"/>
              <w:jc w:val="both"/>
              <w:rPr>
                <w:sz w:val="26"/>
                <w:szCs w:val="26"/>
              </w:rPr>
            </w:pPr>
          </w:p>
          <w:p w14:paraId="05FE445F" w14:textId="77777777" w:rsidR="00B2749A" w:rsidRDefault="00B2749A" w:rsidP="00B2749A">
            <w:pPr>
              <w:spacing w:before="120" w:line="240" w:lineRule="auto"/>
              <w:ind w:left="0" w:hanging="3"/>
              <w:jc w:val="both"/>
              <w:rPr>
                <w:sz w:val="26"/>
                <w:szCs w:val="26"/>
              </w:rPr>
            </w:pPr>
          </w:p>
        </w:tc>
      </w:tr>
      <w:tr w:rsidR="00B2749A" w14:paraId="69CB9F8F" w14:textId="77777777" w:rsidTr="00104D25">
        <w:trPr>
          <w:gridAfter w:val="1"/>
          <w:wAfter w:w="34" w:type="dxa"/>
          <w:trHeight w:val="713"/>
        </w:trPr>
        <w:tc>
          <w:tcPr>
            <w:tcW w:w="993" w:type="dxa"/>
          </w:tcPr>
          <w:p w14:paraId="1BC5D8AA"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1015A6A9" w14:textId="77777777" w:rsidR="00B2749A" w:rsidRDefault="00B2749A" w:rsidP="00B2749A">
            <w:pPr>
              <w:spacing w:before="120" w:line="240" w:lineRule="auto"/>
              <w:ind w:left="0" w:hanging="3"/>
              <w:jc w:val="both"/>
              <w:rPr>
                <w:bCs/>
                <w:sz w:val="26"/>
                <w:szCs w:val="26"/>
              </w:rPr>
            </w:pPr>
          </w:p>
        </w:tc>
        <w:tc>
          <w:tcPr>
            <w:tcW w:w="1949" w:type="dxa"/>
          </w:tcPr>
          <w:p w14:paraId="29A75E03" w14:textId="77777777" w:rsidR="00B2749A" w:rsidRDefault="00B2749A" w:rsidP="00B2749A">
            <w:pPr>
              <w:spacing w:before="120" w:line="240" w:lineRule="auto"/>
              <w:ind w:left="0" w:hanging="3"/>
              <w:jc w:val="both"/>
              <w:rPr>
                <w:b/>
                <w:bCs/>
                <w:sz w:val="26"/>
                <w:szCs w:val="26"/>
              </w:rPr>
            </w:pPr>
            <w:r>
              <w:rPr>
                <w:b/>
                <w:bCs/>
                <w:sz w:val="26"/>
                <w:szCs w:val="26"/>
              </w:rPr>
              <w:t>Tỉnh Bình Định</w:t>
            </w:r>
          </w:p>
        </w:tc>
        <w:tc>
          <w:tcPr>
            <w:tcW w:w="6415" w:type="dxa"/>
          </w:tcPr>
          <w:p w14:paraId="14CE70E9" w14:textId="77777777" w:rsidR="00B2749A" w:rsidRDefault="00B2749A" w:rsidP="00B2749A">
            <w:pPr>
              <w:spacing w:before="120" w:line="240" w:lineRule="auto"/>
              <w:ind w:left="0" w:hanging="3"/>
              <w:jc w:val="both"/>
              <w:rPr>
                <w:sz w:val="26"/>
                <w:szCs w:val="26"/>
              </w:rPr>
            </w:pPr>
            <w:r>
              <w:rPr>
                <w:sz w:val="26"/>
                <w:szCs w:val="26"/>
              </w:rPr>
              <w:t xml:space="preserve">- Đề nghị bổ sung nội dung giải thích từ ngữ “Thực hành đạo đức khoa học; liêm chính học thuật” cho rõ nghĩa hơn, do tại khoản 16, Trang 7, có bổ sung quy định nội dung này vào Điều 21. Nghĩa vụ của cá nhân hoạt động khoa học và công nghệ. </w:t>
            </w:r>
          </w:p>
          <w:p w14:paraId="4ECE49A0" w14:textId="77777777" w:rsidR="00B2749A" w:rsidRDefault="00B2749A" w:rsidP="00B2749A">
            <w:pPr>
              <w:spacing w:before="120" w:line="240" w:lineRule="auto"/>
              <w:ind w:left="0" w:hanging="3"/>
              <w:jc w:val="both"/>
              <w:rPr>
                <w:sz w:val="26"/>
                <w:szCs w:val="26"/>
              </w:rPr>
            </w:pPr>
            <w:r>
              <w:rPr>
                <w:sz w:val="26"/>
                <w:szCs w:val="26"/>
              </w:rPr>
              <w:t>- Bổ sung nội dung giải thích thuật ngữ “Tài sản hình thành từ kết quả thực hiện nhiệm vu khoa học và công nghệ” để rõ ràng trong công tác quản lý. Hiện nay có sự nhầm lẫn giữa tài sản mua sắm phục vụ nhiệm vụ và tài sản là kết quả thực hiện nhiệm vụ (Tài sản vô hình). Bổ sung nội dung điều chỉnh vấn đề này vào trong Luật sửa đổi.</w:t>
            </w:r>
          </w:p>
        </w:tc>
        <w:tc>
          <w:tcPr>
            <w:tcW w:w="3138" w:type="dxa"/>
          </w:tcPr>
          <w:p w14:paraId="5AEB54B1" w14:textId="77777777" w:rsidR="00B2749A" w:rsidRDefault="00B2749A" w:rsidP="00B2749A">
            <w:pPr>
              <w:spacing w:before="120" w:line="240" w:lineRule="auto"/>
              <w:ind w:left="0" w:hanging="3"/>
              <w:jc w:val="both"/>
              <w:rPr>
                <w:sz w:val="26"/>
                <w:szCs w:val="26"/>
              </w:rPr>
            </w:pPr>
            <w:r>
              <w:rPr>
                <w:sz w:val="26"/>
                <w:szCs w:val="26"/>
              </w:rPr>
              <w:t>- Tiếp thu.</w:t>
            </w:r>
          </w:p>
          <w:p w14:paraId="111CF4C7" w14:textId="77777777" w:rsidR="00B2749A" w:rsidRDefault="00B2749A" w:rsidP="00B2749A">
            <w:pPr>
              <w:spacing w:before="120" w:line="240" w:lineRule="auto"/>
              <w:ind w:left="0" w:hanging="3"/>
              <w:jc w:val="both"/>
              <w:rPr>
                <w:sz w:val="26"/>
                <w:szCs w:val="26"/>
              </w:rPr>
            </w:pPr>
          </w:p>
          <w:p w14:paraId="1EE72E0B" w14:textId="77777777" w:rsidR="00B2749A" w:rsidRDefault="00B2749A" w:rsidP="00B2749A">
            <w:pPr>
              <w:spacing w:before="120" w:line="240" w:lineRule="auto"/>
              <w:ind w:left="0" w:hanging="3"/>
              <w:jc w:val="both"/>
              <w:rPr>
                <w:sz w:val="26"/>
                <w:szCs w:val="26"/>
              </w:rPr>
            </w:pPr>
          </w:p>
          <w:p w14:paraId="25DE14DE" w14:textId="77777777" w:rsidR="00B2749A" w:rsidRDefault="00B2749A" w:rsidP="00B2749A">
            <w:pPr>
              <w:spacing w:before="120" w:line="240" w:lineRule="auto"/>
              <w:ind w:left="0" w:hanging="3"/>
              <w:jc w:val="both"/>
              <w:rPr>
                <w:sz w:val="26"/>
                <w:szCs w:val="26"/>
              </w:rPr>
            </w:pPr>
          </w:p>
          <w:p w14:paraId="53D35D51" w14:textId="77777777" w:rsidR="00B2749A" w:rsidRDefault="00B2749A" w:rsidP="00B2749A">
            <w:pPr>
              <w:spacing w:before="120" w:line="240" w:lineRule="auto"/>
              <w:ind w:left="0" w:hanging="3"/>
              <w:jc w:val="both"/>
              <w:rPr>
                <w:sz w:val="26"/>
                <w:szCs w:val="26"/>
              </w:rPr>
            </w:pPr>
          </w:p>
          <w:p w14:paraId="1858790C" w14:textId="77777777" w:rsidR="00D91AD6" w:rsidRDefault="00B2749A" w:rsidP="00B2749A">
            <w:pPr>
              <w:spacing w:before="120" w:line="240" w:lineRule="auto"/>
              <w:ind w:left="0" w:hanging="3"/>
              <w:jc w:val="both"/>
              <w:rPr>
                <w:sz w:val="26"/>
                <w:szCs w:val="26"/>
              </w:rPr>
            </w:pPr>
            <w:r>
              <w:rPr>
                <w:sz w:val="26"/>
                <w:szCs w:val="26"/>
              </w:rPr>
              <w:t xml:space="preserve">- Bảo lưu </w:t>
            </w:r>
          </w:p>
          <w:p w14:paraId="6EAFD001" w14:textId="5EC5C2C4" w:rsidR="00B2749A" w:rsidRDefault="00B2749A" w:rsidP="00B2749A">
            <w:pPr>
              <w:spacing w:before="120" w:line="240" w:lineRule="auto"/>
              <w:ind w:left="0" w:hanging="3"/>
              <w:jc w:val="both"/>
              <w:rPr>
                <w:sz w:val="26"/>
                <w:szCs w:val="26"/>
              </w:rPr>
            </w:pPr>
            <w:r>
              <w:rPr>
                <w:sz w:val="26"/>
                <w:szCs w:val="26"/>
              </w:rPr>
              <w:t xml:space="preserve">(khái niệm này đã được quy định tại </w:t>
            </w:r>
            <w:r w:rsidR="00D91AD6">
              <w:rPr>
                <w:sz w:val="26"/>
                <w:szCs w:val="26"/>
              </w:rPr>
              <w:t xml:space="preserve">văn bản quy phạm </w:t>
            </w:r>
            <w:r>
              <w:rPr>
                <w:sz w:val="26"/>
                <w:szCs w:val="26"/>
              </w:rPr>
              <w:t>pháp luật về quản lý và sử dụng tài sản công)</w:t>
            </w:r>
          </w:p>
        </w:tc>
      </w:tr>
      <w:tr w:rsidR="00B2749A" w14:paraId="5FF11E8B" w14:textId="77777777" w:rsidTr="00104D25">
        <w:trPr>
          <w:gridAfter w:val="1"/>
          <w:wAfter w:w="34" w:type="dxa"/>
          <w:trHeight w:val="713"/>
        </w:trPr>
        <w:tc>
          <w:tcPr>
            <w:tcW w:w="993" w:type="dxa"/>
          </w:tcPr>
          <w:p w14:paraId="43B5320D" w14:textId="77777777" w:rsidR="00B2749A" w:rsidRDefault="00B2749A" w:rsidP="00B2749A">
            <w:pPr>
              <w:pStyle w:val="ListParagraph"/>
              <w:numPr>
                <w:ilvl w:val="0"/>
                <w:numId w:val="13"/>
              </w:numPr>
              <w:spacing w:before="120" w:line="240" w:lineRule="auto"/>
              <w:ind w:leftChars="0" w:firstLineChars="0"/>
              <w:jc w:val="center"/>
              <w:rPr>
                <w:sz w:val="26"/>
                <w:szCs w:val="26"/>
              </w:rPr>
            </w:pPr>
          </w:p>
          <w:p w14:paraId="194DF54A" w14:textId="77777777" w:rsidR="00B2749A" w:rsidRDefault="00B2749A" w:rsidP="00B2749A">
            <w:pPr>
              <w:spacing w:before="120" w:line="240" w:lineRule="auto"/>
              <w:ind w:leftChars="0" w:left="-3" w:firstLineChars="0" w:firstLine="0"/>
              <w:jc w:val="center"/>
              <w:rPr>
                <w:sz w:val="26"/>
                <w:szCs w:val="26"/>
              </w:rPr>
            </w:pPr>
          </w:p>
        </w:tc>
        <w:tc>
          <w:tcPr>
            <w:tcW w:w="2268" w:type="dxa"/>
          </w:tcPr>
          <w:p w14:paraId="5EC7E62E" w14:textId="77777777" w:rsidR="00B2749A" w:rsidRDefault="00B2749A" w:rsidP="00B2749A">
            <w:pPr>
              <w:spacing w:before="120" w:line="240" w:lineRule="auto"/>
              <w:ind w:left="0" w:hanging="3"/>
              <w:jc w:val="both"/>
              <w:rPr>
                <w:bCs/>
                <w:sz w:val="26"/>
                <w:szCs w:val="26"/>
              </w:rPr>
            </w:pPr>
          </w:p>
        </w:tc>
        <w:tc>
          <w:tcPr>
            <w:tcW w:w="1949" w:type="dxa"/>
          </w:tcPr>
          <w:p w14:paraId="35D66BCC" w14:textId="77777777" w:rsidR="00B2749A" w:rsidRDefault="00B2749A" w:rsidP="00B2749A">
            <w:pPr>
              <w:spacing w:before="120" w:line="240" w:lineRule="auto"/>
              <w:ind w:left="0" w:hanging="3"/>
              <w:jc w:val="both"/>
              <w:rPr>
                <w:b/>
                <w:sz w:val="26"/>
                <w:szCs w:val="26"/>
              </w:rPr>
            </w:pPr>
            <w:r>
              <w:rPr>
                <w:b/>
                <w:sz w:val="26"/>
                <w:szCs w:val="26"/>
              </w:rPr>
              <w:t>Tỉnh Hà Tĩnh</w:t>
            </w:r>
          </w:p>
        </w:tc>
        <w:tc>
          <w:tcPr>
            <w:tcW w:w="6415" w:type="dxa"/>
          </w:tcPr>
          <w:p w14:paraId="7DF238F6" w14:textId="77777777" w:rsidR="00B2749A" w:rsidRDefault="00B2749A" w:rsidP="00B2749A">
            <w:pPr>
              <w:spacing w:before="120" w:line="240" w:lineRule="auto"/>
              <w:ind w:left="0" w:hanging="3"/>
              <w:jc w:val="both"/>
              <w:rPr>
                <w:sz w:val="26"/>
                <w:szCs w:val="26"/>
              </w:rPr>
            </w:pPr>
            <w:r>
              <w:rPr>
                <w:sz w:val="26"/>
                <w:szCs w:val="26"/>
              </w:rPr>
              <w:t xml:space="preserve">- Điều chỉnh nội dung tại khoản 21: Từ “Doanh nghiệp khởi nghiệp sáng tạo” thành “Doanh nghiệp khởi nghiệp đổi mới sáng tạo”. </w:t>
            </w:r>
          </w:p>
          <w:p w14:paraId="50803CFD" w14:textId="77777777" w:rsidR="00B2749A" w:rsidRDefault="00B2749A" w:rsidP="00B2749A">
            <w:pPr>
              <w:spacing w:before="120" w:line="240" w:lineRule="auto"/>
              <w:ind w:left="0" w:hanging="3"/>
              <w:jc w:val="both"/>
              <w:rPr>
                <w:sz w:val="26"/>
                <w:szCs w:val="26"/>
              </w:rPr>
            </w:pPr>
            <w:r>
              <w:rPr>
                <w:sz w:val="26"/>
                <w:szCs w:val="26"/>
              </w:rPr>
              <w:t xml:space="preserve">- Điều chỉnh nội dung tại khoản 22: Từ “Ươm tạo doanh nghiệp khởi nghiệp sáng tạo” thành “Ươm tạo doanh nghiệp khởi nghiệp đổi mới sáng tạo”. </w:t>
            </w:r>
          </w:p>
          <w:p w14:paraId="62B0870E" w14:textId="77777777" w:rsidR="00B2749A" w:rsidRDefault="00B2749A" w:rsidP="00B2749A">
            <w:pPr>
              <w:spacing w:before="120" w:line="240" w:lineRule="auto"/>
              <w:ind w:left="0" w:hanging="3"/>
              <w:jc w:val="both"/>
              <w:rPr>
                <w:sz w:val="26"/>
                <w:szCs w:val="26"/>
              </w:rPr>
            </w:pPr>
            <w:r>
              <w:rPr>
                <w:sz w:val="26"/>
                <w:szCs w:val="26"/>
              </w:rPr>
              <w:t xml:space="preserve">- Đề nghị bổ sung các nội dung: </w:t>
            </w:r>
          </w:p>
          <w:p w14:paraId="293A196D" w14:textId="77777777" w:rsidR="00B2749A" w:rsidRDefault="00B2749A" w:rsidP="00B2749A">
            <w:pPr>
              <w:spacing w:before="120" w:line="240" w:lineRule="auto"/>
              <w:ind w:left="0" w:hanging="3"/>
              <w:jc w:val="both"/>
              <w:rPr>
                <w:sz w:val="26"/>
                <w:szCs w:val="26"/>
              </w:rPr>
            </w:pPr>
            <w:r>
              <w:rPr>
                <w:sz w:val="26"/>
                <w:szCs w:val="26"/>
              </w:rPr>
              <w:t xml:space="preserve">+ Sửa đổi khoản 2 Điều 3 Luật Khoa học và Công nghệ về khái niệm “công nghệ” để thống nhất với khoản 2 Điều 2 Luật Chuyển giao công nghệ năm 2017 như sau: “Công nghệ là giải pháp, quy trình, bí quyết có kèm hoặc không kèm công cụ, phương tiện dùng để biến đổi nguồn lực thành sản phẩm.” </w:t>
            </w:r>
          </w:p>
          <w:p w14:paraId="34EE2F4F" w14:textId="77777777" w:rsidR="00B2749A" w:rsidRDefault="00B2749A" w:rsidP="00B2749A">
            <w:pPr>
              <w:spacing w:before="120" w:line="240" w:lineRule="auto"/>
              <w:ind w:left="0" w:hanging="3"/>
              <w:jc w:val="both"/>
              <w:rPr>
                <w:sz w:val="26"/>
                <w:szCs w:val="26"/>
              </w:rPr>
            </w:pPr>
            <w:r>
              <w:rPr>
                <w:sz w:val="26"/>
                <w:szCs w:val="26"/>
              </w:rPr>
              <w:lastRenderedPageBreak/>
              <w:t>+ Khái niệm “Thị trường khoa học và công nghệ”, “Doanh nghiệp khoa học và công nghệ”</w:t>
            </w:r>
          </w:p>
        </w:tc>
        <w:tc>
          <w:tcPr>
            <w:tcW w:w="3138" w:type="dxa"/>
          </w:tcPr>
          <w:p w14:paraId="3099B2D5" w14:textId="63CDBB0F" w:rsidR="00B2749A" w:rsidRDefault="00B2749A" w:rsidP="00B2749A">
            <w:pPr>
              <w:spacing w:before="120" w:line="240" w:lineRule="auto"/>
              <w:ind w:left="0" w:hanging="3"/>
              <w:jc w:val="both"/>
              <w:rPr>
                <w:sz w:val="26"/>
                <w:szCs w:val="26"/>
              </w:rPr>
            </w:pPr>
            <w:r>
              <w:rPr>
                <w:sz w:val="26"/>
                <w:szCs w:val="26"/>
              </w:rPr>
              <w:lastRenderedPageBreak/>
              <w:t>- Tiếp thu.</w:t>
            </w:r>
          </w:p>
          <w:p w14:paraId="136E53A6" w14:textId="77777777" w:rsidR="00B2749A" w:rsidRDefault="00B2749A" w:rsidP="00B2749A">
            <w:pPr>
              <w:spacing w:before="120" w:line="240" w:lineRule="auto"/>
              <w:ind w:left="0" w:hanging="3"/>
              <w:jc w:val="both"/>
              <w:rPr>
                <w:sz w:val="26"/>
                <w:szCs w:val="26"/>
              </w:rPr>
            </w:pPr>
          </w:p>
          <w:p w14:paraId="0A8BB89C" w14:textId="668E10D4" w:rsidR="00B2749A" w:rsidRDefault="00B2749A" w:rsidP="00B2749A">
            <w:pPr>
              <w:spacing w:before="120" w:line="240" w:lineRule="auto"/>
              <w:ind w:left="0" w:hanging="3"/>
              <w:jc w:val="both"/>
              <w:rPr>
                <w:sz w:val="26"/>
                <w:szCs w:val="26"/>
              </w:rPr>
            </w:pPr>
            <w:r>
              <w:rPr>
                <w:sz w:val="26"/>
                <w:szCs w:val="26"/>
              </w:rPr>
              <w:t>- Tiếp thu.</w:t>
            </w:r>
          </w:p>
          <w:p w14:paraId="2D360014" w14:textId="77777777" w:rsidR="00B2749A" w:rsidRDefault="00B2749A" w:rsidP="00B2749A">
            <w:pPr>
              <w:spacing w:before="120" w:line="240" w:lineRule="auto"/>
              <w:ind w:left="0" w:hanging="3"/>
              <w:jc w:val="both"/>
              <w:rPr>
                <w:sz w:val="26"/>
                <w:szCs w:val="26"/>
              </w:rPr>
            </w:pPr>
          </w:p>
          <w:p w14:paraId="0BADDD14" w14:textId="77777777" w:rsidR="00B2749A" w:rsidRDefault="00B2749A" w:rsidP="00B2749A">
            <w:pPr>
              <w:spacing w:before="120" w:line="240" w:lineRule="auto"/>
              <w:ind w:left="0" w:hanging="3"/>
              <w:jc w:val="both"/>
              <w:rPr>
                <w:sz w:val="26"/>
                <w:szCs w:val="26"/>
              </w:rPr>
            </w:pPr>
          </w:p>
          <w:p w14:paraId="28070BA1" w14:textId="77777777" w:rsidR="00B2749A" w:rsidRDefault="00B2749A" w:rsidP="00B2749A">
            <w:pPr>
              <w:spacing w:before="120" w:line="240" w:lineRule="auto"/>
              <w:ind w:left="0" w:hanging="3"/>
              <w:jc w:val="both"/>
              <w:rPr>
                <w:sz w:val="26"/>
                <w:szCs w:val="26"/>
              </w:rPr>
            </w:pPr>
            <w:r>
              <w:rPr>
                <w:color w:val="0070C0"/>
                <w:sz w:val="26"/>
                <w:szCs w:val="26"/>
              </w:rPr>
              <w:t xml:space="preserve">- </w:t>
            </w:r>
            <w:r>
              <w:rPr>
                <w:sz w:val="26"/>
                <w:szCs w:val="26"/>
              </w:rPr>
              <w:t>Tiếp thu.</w:t>
            </w:r>
          </w:p>
          <w:p w14:paraId="3155DE48" w14:textId="77777777" w:rsidR="00B2749A" w:rsidRDefault="00B2749A" w:rsidP="00B2749A">
            <w:pPr>
              <w:spacing w:before="120" w:line="240" w:lineRule="auto"/>
              <w:ind w:left="0" w:hanging="3"/>
              <w:jc w:val="both"/>
              <w:rPr>
                <w:sz w:val="26"/>
                <w:szCs w:val="26"/>
              </w:rPr>
            </w:pPr>
          </w:p>
          <w:p w14:paraId="463D2BE0" w14:textId="77777777" w:rsidR="00B2749A" w:rsidRDefault="00B2749A" w:rsidP="00B2749A">
            <w:pPr>
              <w:spacing w:before="120" w:line="240" w:lineRule="auto"/>
              <w:ind w:left="0" w:hanging="3"/>
              <w:jc w:val="both"/>
              <w:rPr>
                <w:sz w:val="26"/>
                <w:szCs w:val="26"/>
              </w:rPr>
            </w:pPr>
          </w:p>
          <w:p w14:paraId="33C9014C" w14:textId="77777777" w:rsidR="00B2749A" w:rsidRDefault="00B2749A" w:rsidP="00B2749A">
            <w:pPr>
              <w:spacing w:before="120" w:line="240" w:lineRule="auto"/>
              <w:ind w:left="0" w:hanging="3"/>
              <w:jc w:val="both"/>
              <w:rPr>
                <w:sz w:val="26"/>
                <w:szCs w:val="26"/>
              </w:rPr>
            </w:pPr>
          </w:p>
          <w:p w14:paraId="4143A10B" w14:textId="77777777" w:rsidR="00B2749A" w:rsidRDefault="00B2749A" w:rsidP="00B2749A">
            <w:pPr>
              <w:spacing w:before="120" w:line="240" w:lineRule="auto"/>
              <w:ind w:left="0" w:hanging="3"/>
              <w:jc w:val="both"/>
              <w:rPr>
                <w:sz w:val="26"/>
                <w:szCs w:val="26"/>
              </w:rPr>
            </w:pPr>
          </w:p>
          <w:p w14:paraId="5A85F411" w14:textId="77777777" w:rsidR="00B2749A" w:rsidRDefault="00B2749A" w:rsidP="00B2749A">
            <w:pPr>
              <w:spacing w:before="120" w:line="240" w:lineRule="auto"/>
              <w:ind w:left="0" w:hanging="3"/>
              <w:jc w:val="both"/>
              <w:rPr>
                <w:sz w:val="26"/>
                <w:szCs w:val="26"/>
              </w:rPr>
            </w:pPr>
            <w:r>
              <w:rPr>
                <w:sz w:val="26"/>
                <w:szCs w:val="26"/>
              </w:rPr>
              <w:lastRenderedPageBreak/>
              <w:t>- Tiếp thu.</w:t>
            </w:r>
          </w:p>
        </w:tc>
      </w:tr>
      <w:tr w:rsidR="00B2749A" w14:paraId="02CCCCD5" w14:textId="77777777" w:rsidTr="00104D25">
        <w:trPr>
          <w:gridAfter w:val="1"/>
          <w:wAfter w:w="34" w:type="dxa"/>
          <w:trHeight w:val="713"/>
        </w:trPr>
        <w:tc>
          <w:tcPr>
            <w:tcW w:w="993" w:type="dxa"/>
          </w:tcPr>
          <w:p w14:paraId="402DA9B1"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32D3B40F" w14:textId="77777777" w:rsidR="00B2749A" w:rsidRDefault="00B2749A" w:rsidP="00B2749A">
            <w:pPr>
              <w:spacing w:before="120" w:line="240" w:lineRule="auto"/>
              <w:ind w:left="0" w:hanging="3"/>
              <w:jc w:val="both"/>
              <w:rPr>
                <w:bCs/>
                <w:sz w:val="26"/>
                <w:szCs w:val="26"/>
              </w:rPr>
            </w:pPr>
          </w:p>
        </w:tc>
        <w:tc>
          <w:tcPr>
            <w:tcW w:w="1949" w:type="dxa"/>
          </w:tcPr>
          <w:p w14:paraId="7EAF653C" w14:textId="77777777" w:rsidR="00B2749A" w:rsidRDefault="00B2749A" w:rsidP="00B2749A">
            <w:pPr>
              <w:spacing w:before="120" w:line="240" w:lineRule="auto"/>
              <w:ind w:left="0" w:hanging="3"/>
              <w:jc w:val="both"/>
              <w:rPr>
                <w:sz w:val="26"/>
                <w:szCs w:val="26"/>
              </w:rPr>
            </w:pPr>
            <w:r>
              <w:rPr>
                <w:b/>
                <w:sz w:val="26"/>
                <w:szCs w:val="26"/>
              </w:rPr>
              <w:t>Tỉnh Sóc Trăng</w:t>
            </w:r>
          </w:p>
        </w:tc>
        <w:tc>
          <w:tcPr>
            <w:tcW w:w="6415" w:type="dxa"/>
          </w:tcPr>
          <w:p w14:paraId="29CB9B12" w14:textId="77777777" w:rsidR="00B2749A" w:rsidRDefault="00B2749A" w:rsidP="00B2749A">
            <w:pPr>
              <w:spacing w:before="120" w:line="240" w:lineRule="auto"/>
              <w:ind w:left="0" w:hanging="3"/>
              <w:jc w:val="both"/>
              <w:rPr>
                <w:sz w:val="26"/>
                <w:szCs w:val="26"/>
              </w:rPr>
            </w:pPr>
            <w:r>
              <w:rPr>
                <w:sz w:val="26"/>
                <w:szCs w:val="26"/>
              </w:rPr>
              <w:t>đề nghị bổ sung “Khái niệm doanh nghiệp khoa học và công nghệ” lên khoản 3 “Điều 3. Giải thích từ ngữ”, sẽ phù hợp hơn.</w:t>
            </w:r>
          </w:p>
        </w:tc>
        <w:tc>
          <w:tcPr>
            <w:tcW w:w="3138" w:type="dxa"/>
          </w:tcPr>
          <w:p w14:paraId="0308C727" w14:textId="77777777" w:rsidR="00B2749A" w:rsidRDefault="00B2749A" w:rsidP="00B2749A">
            <w:pPr>
              <w:spacing w:before="120" w:line="240" w:lineRule="auto"/>
              <w:ind w:left="0" w:hanging="3"/>
              <w:jc w:val="both"/>
              <w:rPr>
                <w:sz w:val="26"/>
                <w:szCs w:val="26"/>
              </w:rPr>
            </w:pPr>
            <w:r>
              <w:rPr>
                <w:sz w:val="26"/>
                <w:szCs w:val="26"/>
              </w:rPr>
              <w:t>Tiếp thu</w:t>
            </w:r>
          </w:p>
        </w:tc>
      </w:tr>
      <w:tr w:rsidR="00B2749A" w14:paraId="77B2E16E" w14:textId="77777777" w:rsidTr="00104D25">
        <w:trPr>
          <w:gridAfter w:val="1"/>
          <w:wAfter w:w="34" w:type="dxa"/>
          <w:trHeight w:val="713"/>
        </w:trPr>
        <w:tc>
          <w:tcPr>
            <w:tcW w:w="993" w:type="dxa"/>
          </w:tcPr>
          <w:p w14:paraId="05DABA90"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3333CCBF" w14:textId="77777777" w:rsidR="00B2749A" w:rsidRDefault="00B2749A" w:rsidP="00B2749A">
            <w:pPr>
              <w:spacing w:before="120" w:line="240" w:lineRule="auto"/>
              <w:ind w:left="0" w:hanging="3"/>
              <w:jc w:val="both"/>
              <w:rPr>
                <w:bCs/>
                <w:sz w:val="26"/>
                <w:szCs w:val="26"/>
              </w:rPr>
            </w:pPr>
          </w:p>
        </w:tc>
        <w:tc>
          <w:tcPr>
            <w:tcW w:w="1949" w:type="dxa"/>
          </w:tcPr>
          <w:p w14:paraId="65429490" w14:textId="77777777" w:rsidR="00B2749A" w:rsidRDefault="00B2749A" w:rsidP="00B2749A">
            <w:pPr>
              <w:spacing w:before="120" w:line="240" w:lineRule="auto"/>
              <w:ind w:left="0" w:hanging="3"/>
              <w:jc w:val="both"/>
              <w:rPr>
                <w:b/>
                <w:sz w:val="26"/>
                <w:szCs w:val="26"/>
              </w:rPr>
            </w:pPr>
            <w:r>
              <w:rPr>
                <w:b/>
                <w:sz w:val="26"/>
                <w:szCs w:val="26"/>
              </w:rPr>
              <w:t>Tỉnh Lạng Sơn</w:t>
            </w:r>
          </w:p>
        </w:tc>
        <w:tc>
          <w:tcPr>
            <w:tcW w:w="6415" w:type="dxa"/>
          </w:tcPr>
          <w:p w14:paraId="464A4EE3" w14:textId="77777777" w:rsidR="00B2749A" w:rsidRDefault="00B2749A" w:rsidP="00B2749A">
            <w:pPr>
              <w:spacing w:before="120" w:line="240" w:lineRule="auto"/>
              <w:ind w:left="0" w:hanging="3"/>
              <w:jc w:val="both"/>
              <w:rPr>
                <w:sz w:val="26"/>
                <w:szCs w:val="26"/>
              </w:rPr>
            </w:pPr>
            <w:r>
              <w:rPr>
                <w:sz w:val="26"/>
                <w:szCs w:val="26"/>
              </w:rPr>
              <w:t>- Đề cương dự thảo Luật chưa sử dụng thống nhất thuật ngữ “đổi mới sáng tạo, khởi nghiệp sáng tạo” (tại khoản 2, khoản 4, khoản 6 Điều 1) và thuật ngữ “đổi mới sáng tạo” (tại khoản 1, khoản 3, khoản 5, khoản 35, khoản 39 Điều 1). Đồng thời, tại Luật Khoa học và Công nghệ 2013 và Đề cương dự thảo Luật chỉ quy định khái niệm thuật ngữ “đổi mới sáng tạo”, không quy định khái niệm “khởi nghiệp sáng tạo”. Do đó, đề nghị cơ quan soạn thảo rà soát, chỉnh sửa các nội dung này theo hướng sử dụng thống nhất thuật ngữ “đổi mới sáng tạo”. Đồng thời bổ sung, quy định rõ hơn về nội hàm của “đổi mới sáng tạo” trong các điều, khoản và các biện pháp thúc đẩy đổi mới sáng tạo. Tương tự, đề nghị cơ quan soạn thảo rà soát, chỉnh sửa, sử dụng thống nhất các thuật ngữ “doanh nghiệp khởi nghiệp sáng tạo” (tại khoản 3, khoản 6, khoản 39, khoản 41 Điều 1) và thuật ngữ “doanh nghiệp khởi nghiệp đổi mới sáng tạo” (tại khoản 37 Điều 1).</w:t>
            </w:r>
          </w:p>
          <w:p w14:paraId="2BC13248" w14:textId="77777777" w:rsidR="00B2749A" w:rsidRDefault="00B2749A" w:rsidP="00B2749A">
            <w:pPr>
              <w:spacing w:before="120" w:line="240" w:lineRule="auto"/>
              <w:ind w:left="0" w:hanging="3"/>
              <w:jc w:val="both"/>
              <w:rPr>
                <w:sz w:val="26"/>
                <w:szCs w:val="26"/>
              </w:rPr>
            </w:pPr>
            <w:r>
              <w:rPr>
                <w:sz w:val="26"/>
                <w:szCs w:val="26"/>
              </w:rPr>
              <w:t xml:space="preserve">- Khoản 3 Điều 1: dự thảo quy định: “Tại khoản 13 sửa đổi khái niệm “nhiệm vụ khoa học và công nghệ” thành “nhiệm vụ khoa học, công nghệ và đổi mới sáng tạo". Tuy nhiên, các nội dung khác quy định cụ thể về nhiệm vụ khoa học và công nghệ tại Đề cương vẫn sử dụng cụm từ “nhiệm vụ khoa học và công nghệ” (khoản 20, khoản 21, khoản 22, khoản 23, khoản 24, khoản 26, khoản 27, khoản 28 Điều 1). Đề nghị cơ quan soạn thảo rà soát, chỉnh sửa đảm bảo thống nhất. </w:t>
            </w:r>
          </w:p>
        </w:tc>
        <w:tc>
          <w:tcPr>
            <w:tcW w:w="3138" w:type="dxa"/>
          </w:tcPr>
          <w:p w14:paraId="2DB2C980" w14:textId="1266EC3D" w:rsidR="00B2749A" w:rsidRDefault="00B2749A" w:rsidP="00B2749A">
            <w:pPr>
              <w:spacing w:before="120" w:line="240" w:lineRule="auto"/>
              <w:ind w:left="0" w:hanging="3"/>
              <w:jc w:val="both"/>
              <w:rPr>
                <w:color w:val="0070C0"/>
                <w:sz w:val="26"/>
                <w:szCs w:val="26"/>
              </w:rPr>
            </w:pPr>
            <w:r>
              <w:rPr>
                <w:sz w:val="26"/>
                <w:szCs w:val="26"/>
              </w:rPr>
              <w:t>- Tiếp thu</w:t>
            </w:r>
            <w:r w:rsidR="00D91AD6">
              <w:rPr>
                <w:sz w:val="26"/>
                <w:szCs w:val="26"/>
              </w:rPr>
              <w:t>.</w:t>
            </w:r>
          </w:p>
          <w:p w14:paraId="3EE90912" w14:textId="77777777" w:rsidR="00B2749A" w:rsidRDefault="00B2749A" w:rsidP="00B2749A">
            <w:pPr>
              <w:spacing w:before="120" w:line="240" w:lineRule="auto"/>
              <w:ind w:left="0" w:hanging="3"/>
              <w:jc w:val="both"/>
              <w:rPr>
                <w:sz w:val="26"/>
                <w:szCs w:val="26"/>
              </w:rPr>
            </w:pPr>
          </w:p>
          <w:p w14:paraId="0D0DBBA7" w14:textId="77777777" w:rsidR="00B2749A" w:rsidRDefault="00B2749A" w:rsidP="00B2749A">
            <w:pPr>
              <w:spacing w:before="120" w:line="240" w:lineRule="auto"/>
              <w:ind w:left="0" w:hanging="3"/>
              <w:jc w:val="both"/>
              <w:rPr>
                <w:sz w:val="26"/>
                <w:szCs w:val="26"/>
              </w:rPr>
            </w:pPr>
          </w:p>
          <w:p w14:paraId="62E4AD6A" w14:textId="77777777" w:rsidR="00B2749A" w:rsidRDefault="00B2749A" w:rsidP="00B2749A">
            <w:pPr>
              <w:spacing w:before="120" w:line="240" w:lineRule="auto"/>
              <w:ind w:left="0" w:hanging="3"/>
              <w:jc w:val="both"/>
              <w:rPr>
                <w:sz w:val="26"/>
                <w:szCs w:val="26"/>
              </w:rPr>
            </w:pPr>
          </w:p>
          <w:p w14:paraId="79DD9ABD" w14:textId="77777777" w:rsidR="00B2749A" w:rsidRDefault="00B2749A" w:rsidP="00B2749A">
            <w:pPr>
              <w:spacing w:before="120" w:line="240" w:lineRule="auto"/>
              <w:ind w:left="0" w:hanging="3"/>
              <w:jc w:val="both"/>
              <w:rPr>
                <w:sz w:val="26"/>
                <w:szCs w:val="26"/>
              </w:rPr>
            </w:pPr>
          </w:p>
          <w:p w14:paraId="45863FB1" w14:textId="77777777" w:rsidR="00B2749A" w:rsidRDefault="00B2749A" w:rsidP="00B2749A">
            <w:pPr>
              <w:spacing w:before="120" w:line="240" w:lineRule="auto"/>
              <w:ind w:left="0" w:hanging="3"/>
              <w:jc w:val="both"/>
              <w:rPr>
                <w:sz w:val="26"/>
                <w:szCs w:val="26"/>
              </w:rPr>
            </w:pPr>
          </w:p>
          <w:p w14:paraId="4A464D08" w14:textId="77777777" w:rsidR="00B2749A" w:rsidRDefault="00B2749A" w:rsidP="00B2749A">
            <w:pPr>
              <w:spacing w:before="120" w:line="240" w:lineRule="auto"/>
              <w:ind w:left="0" w:hanging="3"/>
              <w:jc w:val="both"/>
              <w:rPr>
                <w:sz w:val="26"/>
                <w:szCs w:val="26"/>
              </w:rPr>
            </w:pPr>
          </w:p>
          <w:p w14:paraId="0605FCAF" w14:textId="77777777" w:rsidR="00B2749A" w:rsidRDefault="00B2749A" w:rsidP="00B2749A">
            <w:pPr>
              <w:spacing w:before="120" w:line="240" w:lineRule="auto"/>
              <w:ind w:left="0" w:hanging="3"/>
              <w:jc w:val="both"/>
              <w:rPr>
                <w:sz w:val="26"/>
                <w:szCs w:val="26"/>
              </w:rPr>
            </w:pPr>
          </w:p>
          <w:p w14:paraId="2EBB71B5" w14:textId="77777777" w:rsidR="00B2749A" w:rsidRDefault="00B2749A" w:rsidP="00B2749A">
            <w:pPr>
              <w:spacing w:before="120" w:line="240" w:lineRule="auto"/>
              <w:ind w:left="0" w:hanging="3"/>
              <w:jc w:val="both"/>
              <w:rPr>
                <w:sz w:val="26"/>
                <w:szCs w:val="26"/>
              </w:rPr>
            </w:pPr>
          </w:p>
          <w:p w14:paraId="68060611" w14:textId="77777777" w:rsidR="00B2749A" w:rsidRDefault="00B2749A" w:rsidP="00B2749A">
            <w:pPr>
              <w:spacing w:before="120" w:line="240" w:lineRule="auto"/>
              <w:ind w:left="0" w:hanging="3"/>
              <w:jc w:val="both"/>
              <w:rPr>
                <w:sz w:val="26"/>
                <w:szCs w:val="26"/>
              </w:rPr>
            </w:pPr>
          </w:p>
          <w:p w14:paraId="4A23A7CC" w14:textId="77777777" w:rsidR="00B2749A" w:rsidRDefault="00B2749A" w:rsidP="00B2749A">
            <w:pPr>
              <w:spacing w:before="120" w:line="240" w:lineRule="auto"/>
              <w:ind w:left="0" w:hanging="3"/>
              <w:jc w:val="both"/>
              <w:rPr>
                <w:sz w:val="26"/>
                <w:szCs w:val="26"/>
              </w:rPr>
            </w:pPr>
          </w:p>
          <w:p w14:paraId="54E90CFB" w14:textId="77777777" w:rsidR="00B2749A" w:rsidRDefault="00B2749A" w:rsidP="00B2749A">
            <w:pPr>
              <w:spacing w:before="120" w:line="240" w:lineRule="auto"/>
              <w:ind w:left="0" w:hanging="3"/>
              <w:jc w:val="both"/>
              <w:rPr>
                <w:sz w:val="26"/>
                <w:szCs w:val="26"/>
              </w:rPr>
            </w:pPr>
          </w:p>
          <w:p w14:paraId="0BA3EB27" w14:textId="77777777" w:rsidR="00B2749A" w:rsidRDefault="00B2749A" w:rsidP="00B2749A">
            <w:pPr>
              <w:spacing w:before="120" w:line="240" w:lineRule="auto"/>
              <w:ind w:left="0" w:hanging="3"/>
              <w:jc w:val="both"/>
              <w:rPr>
                <w:sz w:val="26"/>
                <w:szCs w:val="26"/>
              </w:rPr>
            </w:pPr>
          </w:p>
          <w:p w14:paraId="2A80F536" w14:textId="77777777" w:rsidR="00B2749A" w:rsidRDefault="00B2749A" w:rsidP="00B2749A">
            <w:pPr>
              <w:spacing w:before="120" w:line="240" w:lineRule="auto"/>
              <w:ind w:left="0" w:hanging="3"/>
              <w:jc w:val="both"/>
              <w:rPr>
                <w:sz w:val="26"/>
                <w:szCs w:val="26"/>
              </w:rPr>
            </w:pPr>
          </w:p>
          <w:p w14:paraId="350F0E9C" w14:textId="77777777" w:rsidR="00D91AD6" w:rsidRDefault="00D91AD6" w:rsidP="00B2749A">
            <w:pPr>
              <w:spacing w:before="120" w:line="240" w:lineRule="auto"/>
              <w:ind w:left="0" w:hanging="3"/>
              <w:jc w:val="both"/>
              <w:rPr>
                <w:sz w:val="26"/>
                <w:szCs w:val="26"/>
              </w:rPr>
            </w:pPr>
          </w:p>
          <w:p w14:paraId="304BDB61" w14:textId="1DB0432D" w:rsidR="00B2749A" w:rsidRDefault="00B2749A" w:rsidP="00B2749A">
            <w:pPr>
              <w:spacing w:before="120" w:line="240" w:lineRule="auto"/>
              <w:ind w:left="0" w:hanging="3"/>
              <w:jc w:val="both"/>
              <w:rPr>
                <w:color w:val="0070C0"/>
                <w:sz w:val="26"/>
                <w:szCs w:val="26"/>
              </w:rPr>
            </w:pPr>
            <w:r>
              <w:rPr>
                <w:sz w:val="26"/>
                <w:szCs w:val="26"/>
              </w:rPr>
              <w:t>- Tiếp thu.</w:t>
            </w:r>
          </w:p>
          <w:p w14:paraId="692BEC02" w14:textId="77777777" w:rsidR="00B2749A" w:rsidRDefault="00B2749A" w:rsidP="00B2749A">
            <w:pPr>
              <w:spacing w:before="120" w:line="240" w:lineRule="auto"/>
              <w:ind w:left="0" w:hanging="3"/>
              <w:jc w:val="both"/>
              <w:rPr>
                <w:sz w:val="26"/>
                <w:szCs w:val="26"/>
              </w:rPr>
            </w:pPr>
          </w:p>
          <w:p w14:paraId="5509E569" w14:textId="77777777" w:rsidR="00B2749A" w:rsidRDefault="00B2749A" w:rsidP="00B2749A">
            <w:pPr>
              <w:spacing w:before="120" w:line="240" w:lineRule="auto"/>
              <w:ind w:left="0" w:hanging="3"/>
              <w:jc w:val="both"/>
              <w:rPr>
                <w:sz w:val="26"/>
                <w:szCs w:val="26"/>
              </w:rPr>
            </w:pPr>
          </w:p>
        </w:tc>
      </w:tr>
      <w:tr w:rsidR="00B2749A" w14:paraId="0D1F04C0" w14:textId="77777777" w:rsidTr="00104D25">
        <w:trPr>
          <w:gridAfter w:val="1"/>
          <w:wAfter w:w="34" w:type="dxa"/>
          <w:trHeight w:val="713"/>
        </w:trPr>
        <w:tc>
          <w:tcPr>
            <w:tcW w:w="993" w:type="dxa"/>
          </w:tcPr>
          <w:p w14:paraId="247F3592"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3F36D836" w14:textId="77777777" w:rsidR="00B2749A" w:rsidRDefault="00B2749A" w:rsidP="00B2749A">
            <w:pPr>
              <w:spacing w:before="120" w:line="240" w:lineRule="auto"/>
              <w:ind w:left="0" w:hanging="3"/>
              <w:jc w:val="both"/>
              <w:rPr>
                <w:bCs/>
                <w:sz w:val="26"/>
                <w:szCs w:val="26"/>
              </w:rPr>
            </w:pPr>
          </w:p>
        </w:tc>
        <w:tc>
          <w:tcPr>
            <w:tcW w:w="1949" w:type="dxa"/>
          </w:tcPr>
          <w:p w14:paraId="361175F8" w14:textId="77777777" w:rsidR="00B2749A" w:rsidRDefault="00B2749A" w:rsidP="00B2749A">
            <w:pPr>
              <w:spacing w:before="120" w:line="240" w:lineRule="auto"/>
              <w:ind w:left="0" w:hanging="3"/>
              <w:jc w:val="both"/>
              <w:rPr>
                <w:b/>
                <w:sz w:val="26"/>
                <w:szCs w:val="26"/>
              </w:rPr>
            </w:pPr>
            <w:r>
              <w:rPr>
                <w:b/>
                <w:sz w:val="26"/>
                <w:szCs w:val="26"/>
              </w:rPr>
              <w:t>Tỉnh Quảng Trị</w:t>
            </w:r>
          </w:p>
        </w:tc>
        <w:tc>
          <w:tcPr>
            <w:tcW w:w="6415" w:type="dxa"/>
          </w:tcPr>
          <w:p w14:paraId="56E78994" w14:textId="77777777" w:rsidR="00B2749A" w:rsidRDefault="00B2749A" w:rsidP="00B2749A">
            <w:pPr>
              <w:spacing w:before="120" w:line="240" w:lineRule="auto"/>
              <w:ind w:left="0" w:hanging="3"/>
              <w:jc w:val="both"/>
              <w:rPr>
                <w:sz w:val="26"/>
                <w:szCs w:val="26"/>
              </w:rPr>
            </w:pPr>
            <w:r>
              <w:rPr>
                <w:sz w:val="26"/>
                <w:szCs w:val="26"/>
              </w:rPr>
              <w:t>Đề nghị thêm Khoản 23 của Điều 3 để bổ sung khái niệm “Hệ sinh thái khởi nghiệp đổi mới sáng tạo”</w:t>
            </w:r>
          </w:p>
        </w:tc>
        <w:tc>
          <w:tcPr>
            <w:tcW w:w="3138" w:type="dxa"/>
          </w:tcPr>
          <w:p w14:paraId="0B95CE7B" w14:textId="77777777" w:rsidR="00B2749A" w:rsidRDefault="00B2749A" w:rsidP="00B2749A">
            <w:pPr>
              <w:spacing w:before="120" w:line="240" w:lineRule="auto"/>
              <w:ind w:left="0" w:hanging="3"/>
              <w:jc w:val="both"/>
              <w:rPr>
                <w:sz w:val="26"/>
                <w:szCs w:val="26"/>
              </w:rPr>
            </w:pPr>
            <w:r>
              <w:rPr>
                <w:sz w:val="26"/>
                <w:szCs w:val="26"/>
              </w:rPr>
              <w:t>Tiếp thu.</w:t>
            </w:r>
          </w:p>
        </w:tc>
      </w:tr>
      <w:tr w:rsidR="00B2749A" w14:paraId="316FBF94" w14:textId="77777777" w:rsidTr="00104D25">
        <w:trPr>
          <w:gridAfter w:val="1"/>
          <w:wAfter w:w="34" w:type="dxa"/>
          <w:trHeight w:val="713"/>
        </w:trPr>
        <w:tc>
          <w:tcPr>
            <w:tcW w:w="993" w:type="dxa"/>
          </w:tcPr>
          <w:p w14:paraId="7A05F8D6"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522827B2" w14:textId="77777777" w:rsidR="00B2749A" w:rsidRDefault="00B2749A" w:rsidP="00B2749A">
            <w:pPr>
              <w:spacing w:before="120" w:line="240" w:lineRule="auto"/>
              <w:ind w:left="0" w:hanging="3"/>
              <w:jc w:val="both"/>
              <w:rPr>
                <w:bCs/>
                <w:sz w:val="26"/>
                <w:szCs w:val="26"/>
              </w:rPr>
            </w:pPr>
          </w:p>
        </w:tc>
        <w:tc>
          <w:tcPr>
            <w:tcW w:w="1949" w:type="dxa"/>
          </w:tcPr>
          <w:p w14:paraId="6987BE8A" w14:textId="77777777" w:rsidR="00B2749A" w:rsidRDefault="00B2749A" w:rsidP="00B2749A">
            <w:pPr>
              <w:spacing w:before="120" w:line="240" w:lineRule="auto"/>
              <w:ind w:left="0" w:hanging="3"/>
              <w:jc w:val="both"/>
              <w:rPr>
                <w:b/>
                <w:sz w:val="26"/>
                <w:szCs w:val="26"/>
              </w:rPr>
            </w:pPr>
            <w:r>
              <w:rPr>
                <w:b/>
                <w:sz w:val="26"/>
                <w:szCs w:val="26"/>
              </w:rPr>
              <w:t>Bộ Công an</w:t>
            </w:r>
          </w:p>
        </w:tc>
        <w:tc>
          <w:tcPr>
            <w:tcW w:w="6415" w:type="dxa"/>
          </w:tcPr>
          <w:p w14:paraId="17A59D09" w14:textId="77777777" w:rsidR="00B2749A" w:rsidRDefault="00B2749A" w:rsidP="00B2749A">
            <w:pPr>
              <w:spacing w:before="120" w:line="240" w:lineRule="auto"/>
              <w:ind w:left="0" w:hanging="3"/>
              <w:jc w:val="both"/>
              <w:rPr>
                <w:sz w:val="26"/>
                <w:szCs w:val="26"/>
              </w:rPr>
            </w:pPr>
            <w:r>
              <w:rPr>
                <w:sz w:val="26"/>
                <w:szCs w:val="26"/>
              </w:rPr>
              <w:t>- Đề nghị bổ sung quy định giải thích từ ngữ đối với loại hình nhiệm vụ “Tăng cường năng lực khoa học và công nghệ”.</w:t>
            </w:r>
          </w:p>
          <w:p w14:paraId="47862122" w14:textId="77777777" w:rsidR="00B2749A" w:rsidRDefault="00B2749A" w:rsidP="00B2749A">
            <w:pPr>
              <w:spacing w:before="120" w:line="240" w:lineRule="auto"/>
              <w:ind w:left="0" w:hanging="3"/>
              <w:jc w:val="both"/>
              <w:rPr>
                <w:sz w:val="26"/>
                <w:szCs w:val="26"/>
              </w:rPr>
            </w:pPr>
            <w:r>
              <w:rPr>
                <w:sz w:val="26"/>
                <w:szCs w:val="26"/>
              </w:rPr>
              <w:t>- Đề nghị bổ sung khái niệm “Hệ sinh thái khởi nghiệp đổi mới sáng tạo”.</w:t>
            </w:r>
          </w:p>
          <w:p w14:paraId="7FB1FE66" w14:textId="77777777" w:rsidR="00B2749A" w:rsidRDefault="00B2749A" w:rsidP="00B2749A">
            <w:pPr>
              <w:spacing w:before="120" w:line="240" w:lineRule="auto"/>
              <w:ind w:left="0" w:hanging="3"/>
              <w:jc w:val="both"/>
              <w:rPr>
                <w:sz w:val="26"/>
                <w:szCs w:val="26"/>
              </w:rPr>
            </w:pPr>
            <w:r>
              <w:rPr>
                <w:sz w:val="26"/>
                <w:szCs w:val="26"/>
              </w:rPr>
              <w:t>- Đề nghị làm rõ nội hàm của đổi mới sáng tạo.</w:t>
            </w:r>
          </w:p>
        </w:tc>
        <w:tc>
          <w:tcPr>
            <w:tcW w:w="3138" w:type="dxa"/>
          </w:tcPr>
          <w:p w14:paraId="71A543F8" w14:textId="77777777" w:rsidR="00D91AD6" w:rsidRDefault="00B2749A" w:rsidP="00B2749A">
            <w:pPr>
              <w:spacing w:before="120" w:line="240" w:lineRule="auto"/>
              <w:ind w:left="0" w:hanging="3"/>
              <w:jc w:val="both"/>
              <w:rPr>
                <w:sz w:val="26"/>
                <w:szCs w:val="26"/>
              </w:rPr>
            </w:pPr>
            <w:r>
              <w:rPr>
                <w:sz w:val="26"/>
                <w:szCs w:val="26"/>
              </w:rPr>
              <w:t xml:space="preserve">- Bảo lưu </w:t>
            </w:r>
          </w:p>
          <w:p w14:paraId="6A798238" w14:textId="1FD60C5E" w:rsidR="00B2749A" w:rsidRDefault="00B2749A" w:rsidP="00B2749A">
            <w:pPr>
              <w:spacing w:before="120" w:line="240" w:lineRule="auto"/>
              <w:ind w:left="0" w:hanging="3"/>
              <w:jc w:val="both"/>
              <w:rPr>
                <w:sz w:val="26"/>
                <w:szCs w:val="26"/>
              </w:rPr>
            </w:pPr>
            <w:r>
              <w:rPr>
                <w:sz w:val="26"/>
                <w:szCs w:val="26"/>
              </w:rPr>
              <w:t>(cần nghiên cứu thêm sự cần thiết và mục đích của quy định này).</w:t>
            </w:r>
          </w:p>
          <w:p w14:paraId="52857F3A" w14:textId="77777777" w:rsidR="00B2749A" w:rsidRDefault="00B2749A" w:rsidP="00B2749A">
            <w:pPr>
              <w:spacing w:before="120" w:line="240" w:lineRule="auto"/>
              <w:ind w:left="0" w:hanging="3"/>
              <w:jc w:val="both"/>
              <w:rPr>
                <w:sz w:val="26"/>
                <w:szCs w:val="26"/>
              </w:rPr>
            </w:pPr>
          </w:p>
          <w:p w14:paraId="666EA896" w14:textId="77777777" w:rsidR="00B2749A" w:rsidRDefault="00B2749A" w:rsidP="00B2749A">
            <w:pPr>
              <w:spacing w:before="120" w:line="240" w:lineRule="auto"/>
              <w:ind w:left="0" w:hanging="3"/>
              <w:jc w:val="both"/>
              <w:rPr>
                <w:sz w:val="26"/>
                <w:szCs w:val="26"/>
              </w:rPr>
            </w:pPr>
            <w:r>
              <w:rPr>
                <w:sz w:val="26"/>
                <w:szCs w:val="26"/>
              </w:rPr>
              <w:t>- Tiếp thu.</w:t>
            </w:r>
          </w:p>
          <w:p w14:paraId="3E467E80" w14:textId="77777777" w:rsidR="00B2749A" w:rsidRDefault="00B2749A" w:rsidP="00B2749A">
            <w:pPr>
              <w:spacing w:before="120" w:line="240" w:lineRule="auto"/>
              <w:ind w:left="0" w:hanging="3"/>
              <w:jc w:val="both"/>
              <w:rPr>
                <w:sz w:val="26"/>
                <w:szCs w:val="26"/>
              </w:rPr>
            </w:pPr>
            <w:r>
              <w:rPr>
                <w:sz w:val="26"/>
                <w:szCs w:val="26"/>
              </w:rPr>
              <w:t>- Tiếp thu.</w:t>
            </w:r>
          </w:p>
        </w:tc>
      </w:tr>
      <w:tr w:rsidR="00B2749A" w14:paraId="15E66A5B" w14:textId="77777777" w:rsidTr="00104D25">
        <w:trPr>
          <w:gridAfter w:val="1"/>
          <w:wAfter w:w="34" w:type="dxa"/>
          <w:trHeight w:val="930"/>
        </w:trPr>
        <w:tc>
          <w:tcPr>
            <w:tcW w:w="993" w:type="dxa"/>
          </w:tcPr>
          <w:p w14:paraId="27156AC2"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7BAD4DB8" w14:textId="77777777" w:rsidR="00B2749A" w:rsidRDefault="00B2749A" w:rsidP="00B2749A">
            <w:pPr>
              <w:spacing w:before="120" w:line="240" w:lineRule="auto"/>
              <w:ind w:left="0" w:hanging="3"/>
              <w:jc w:val="both"/>
              <w:rPr>
                <w:bCs/>
                <w:sz w:val="26"/>
                <w:szCs w:val="26"/>
              </w:rPr>
            </w:pPr>
            <w:r>
              <w:rPr>
                <w:bCs/>
                <w:sz w:val="26"/>
                <w:szCs w:val="26"/>
              </w:rPr>
              <w:t>Điều 4. Nhiệm vụ của hoạt động khoa học và công nghệ</w:t>
            </w:r>
          </w:p>
        </w:tc>
        <w:tc>
          <w:tcPr>
            <w:tcW w:w="1949" w:type="dxa"/>
          </w:tcPr>
          <w:p w14:paraId="428B835B" w14:textId="77777777" w:rsidR="00B2749A" w:rsidRDefault="00B2749A" w:rsidP="00B2749A">
            <w:pPr>
              <w:spacing w:before="120" w:line="240" w:lineRule="auto"/>
              <w:ind w:left="0" w:hanging="3"/>
              <w:jc w:val="both"/>
              <w:rPr>
                <w:b/>
                <w:sz w:val="26"/>
                <w:szCs w:val="26"/>
              </w:rPr>
            </w:pPr>
            <w:r>
              <w:rPr>
                <w:b/>
                <w:sz w:val="26"/>
                <w:szCs w:val="26"/>
              </w:rPr>
              <w:t>Tỉnh Lào Cai</w:t>
            </w:r>
          </w:p>
        </w:tc>
        <w:tc>
          <w:tcPr>
            <w:tcW w:w="6415" w:type="dxa"/>
          </w:tcPr>
          <w:p w14:paraId="7D3B091B" w14:textId="77777777" w:rsidR="00B2749A" w:rsidRDefault="00B2749A" w:rsidP="00B2749A">
            <w:pPr>
              <w:spacing w:before="120" w:line="240" w:lineRule="auto"/>
              <w:ind w:left="0" w:hanging="3"/>
              <w:jc w:val="both"/>
              <w:rPr>
                <w:sz w:val="26"/>
                <w:szCs w:val="26"/>
              </w:rPr>
            </w:pPr>
            <w:r>
              <w:rPr>
                <w:sz w:val="26"/>
                <w:szCs w:val="26"/>
              </w:rPr>
              <w:t>Nêu nội dung cụ thể các khoản cần sửa đổi, bổ sung.</w:t>
            </w:r>
          </w:p>
        </w:tc>
        <w:tc>
          <w:tcPr>
            <w:tcW w:w="3138" w:type="dxa"/>
          </w:tcPr>
          <w:p w14:paraId="250BBD4B" w14:textId="77777777" w:rsidR="00D91AD6" w:rsidRDefault="00B2749A" w:rsidP="00B2749A">
            <w:pPr>
              <w:spacing w:before="120" w:line="240" w:lineRule="auto"/>
              <w:ind w:left="0" w:hanging="3"/>
              <w:jc w:val="both"/>
              <w:rPr>
                <w:sz w:val="26"/>
                <w:szCs w:val="26"/>
              </w:rPr>
            </w:pPr>
            <w:r>
              <w:rPr>
                <w:sz w:val="26"/>
                <w:szCs w:val="26"/>
              </w:rPr>
              <w:t xml:space="preserve">Bảo lưu </w:t>
            </w:r>
          </w:p>
          <w:p w14:paraId="5CD942D9" w14:textId="5ABEFBAC" w:rsidR="00B2749A" w:rsidRDefault="00D91AD6" w:rsidP="00B2749A">
            <w:pPr>
              <w:spacing w:before="120" w:line="240" w:lineRule="auto"/>
              <w:ind w:left="0" w:hanging="3"/>
              <w:jc w:val="both"/>
              <w:rPr>
                <w:sz w:val="26"/>
                <w:szCs w:val="26"/>
              </w:rPr>
            </w:pPr>
            <w:r>
              <w:rPr>
                <w:sz w:val="26"/>
                <w:szCs w:val="26"/>
              </w:rPr>
              <w:t>(H</w:t>
            </w:r>
            <w:r w:rsidR="00B2749A">
              <w:rPr>
                <w:sz w:val="26"/>
                <w:szCs w:val="26"/>
              </w:rPr>
              <w:t>iện đang ở giai đoạn lập đề nghị xây dựng Luật nên tập trung vào xây dựng chính sách, các quy định chi tiết sẽ được làm rõ trong giai đoạn xây dựng Luật</w:t>
            </w:r>
            <w:r>
              <w:rPr>
                <w:sz w:val="26"/>
                <w:szCs w:val="26"/>
              </w:rPr>
              <w:t>)</w:t>
            </w:r>
          </w:p>
        </w:tc>
      </w:tr>
      <w:tr w:rsidR="00B2749A" w14:paraId="0FDA957F" w14:textId="77777777" w:rsidTr="00104D25">
        <w:trPr>
          <w:gridAfter w:val="1"/>
          <w:wAfter w:w="34" w:type="dxa"/>
          <w:trHeight w:val="930"/>
        </w:trPr>
        <w:tc>
          <w:tcPr>
            <w:tcW w:w="993" w:type="dxa"/>
          </w:tcPr>
          <w:p w14:paraId="438AF1A3"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4464C61E" w14:textId="77777777" w:rsidR="00B2749A" w:rsidRDefault="00B2749A" w:rsidP="00B2749A">
            <w:pPr>
              <w:spacing w:before="120" w:line="240" w:lineRule="auto"/>
              <w:ind w:left="0" w:hanging="3"/>
              <w:jc w:val="both"/>
              <w:rPr>
                <w:bCs/>
                <w:sz w:val="26"/>
                <w:szCs w:val="26"/>
              </w:rPr>
            </w:pPr>
          </w:p>
        </w:tc>
        <w:tc>
          <w:tcPr>
            <w:tcW w:w="1949" w:type="dxa"/>
          </w:tcPr>
          <w:p w14:paraId="691146CF" w14:textId="77777777" w:rsidR="00B2749A" w:rsidRDefault="00B2749A" w:rsidP="00B2749A">
            <w:pPr>
              <w:spacing w:before="120" w:line="240" w:lineRule="auto"/>
              <w:ind w:left="0" w:hanging="3"/>
              <w:jc w:val="both"/>
              <w:rPr>
                <w:b/>
                <w:sz w:val="26"/>
                <w:szCs w:val="26"/>
              </w:rPr>
            </w:pPr>
            <w:r>
              <w:rPr>
                <w:b/>
                <w:sz w:val="26"/>
                <w:szCs w:val="26"/>
              </w:rPr>
              <w:t>Đại học quốc gia Hà Nội</w:t>
            </w:r>
          </w:p>
        </w:tc>
        <w:tc>
          <w:tcPr>
            <w:tcW w:w="6415" w:type="dxa"/>
          </w:tcPr>
          <w:p w14:paraId="56D67234" w14:textId="77777777" w:rsidR="00B2749A" w:rsidRDefault="00B2749A" w:rsidP="00B2749A">
            <w:pPr>
              <w:spacing w:before="120" w:line="240" w:lineRule="auto"/>
              <w:ind w:left="0" w:hanging="3"/>
              <w:jc w:val="both"/>
              <w:rPr>
                <w:sz w:val="26"/>
                <w:szCs w:val="26"/>
              </w:rPr>
            </w:pPr>
            <w:r>
              <w:rPr>
                <w:sz w:val="26"/>
                <w:szCs w:val="26"/>
              </w:rPr>
              <w:t>Khoản 4 bổ sung nội dung “tuân thủ chuẩn mực liêm chính khoa học” trang 2, cần cân nhắc có sử dụng “chuẩn mực” không.</w:t>
            </w:r>
          </w:p>
        </w:tc>
        <w:tc>
          <w:tcPr>
            <w:tcW w:w="3138" w:type="dxa"/>
          </w:tcPr>
          <w:p w14:paraId="7BE80A28" w14:textId="3AC8F56C" w:rsidR="00B2749A" w:rsidRDefault="00D91AD6" w:rsidP="00B2749A">
            <w:pPr>
              <w:spacing w:before="120" w:line="240" w:lineRule="auto"/>
              <w:ind w:left="0" w:hanging="3"/>
              <w:jc w:val="both"/>
              <w:rPr>
                <w:sz w:val="26"/>
                <w:szCs w:val="26"/>
              </w:rPr>
            </w:pPr>
            <w:r>
              <w:rPr>
                <w:sz w:val="26"/>
                <w:szCs w:val="26"/>
              </w:rPr>
              <w:t xml:space="preserve">- </w:t>
            </w:r>
            <w:r w:rsidR="00B2749A">
              <w:rPr>
                <w:sz w:val="26"/>
                <w:szCs w:val="26"/>
              </w:rPr>
              <w:t xml:space="preserve">Tiếp thu </w:t>
            </w:r>
          </w:p>
        </w:tc>
      </w:tr>
      <w:tr w:rsidR="00B2749A" w14:paraId="56AF2657" w14:textId="77777777" w:rsidTr="00104D25">
        <w:trPr>
          <w:gridAfter w:val="1"/>
          <w:wAfter w:w="34" w:type="dxa"/>
          <w:trHeight w:val="1200"/>
        </w:trPr>
        <w:tc>
          <w:tcPr>
            <w:tcW w:w="993" w:type="dxa"/>
          </w:tcPr>
          <w:p w14:paraId="4FA5F171"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2C2C60C2" w14:textId="77777777" w:rsidR="00B2749A" w:rsidRDefault="00B2749A" w:rsidP="00B2749A">
            <w:pPr>
              <w:spacing w:before="120" w:line="240" w:lineRule="auto"/>
              <w:ind w:left="0" w:hanging="3"/>
              <w:jc w:val="both"/>
              <w:rPr>
                <w:bCs/>
                <w:sz w:val="26"/>
                <w:szCs w:val="26"/>
              </w:rPr>
            </w:pPr>
            <w:r>
              <w:rPr>
                <w:bCs/>
                <w:sz w:val="26"/>
                <w:szCs w:val="26"/>
              </w:rPr>
              <w:t>Điều 5. Nguyên tắc hoạt động khoa học và công nghệ</w:t>
            </w:r>
          </w:p>
        </w:tc>
        <w:tc>
          <w:tcPr>
            <w:tcW w:w="1949" w:type="dxa"/>
          </w:tcPr>
          <w:p w14:paraId="3D88AAC0" w14:textId="77777777" w:rsidR="00B2749A" w:rsidRDefault="00B2749A" w:rsidP="00B2749A">
            <w:pPr>
              <w:spacing w:before="120" w:line="240" w:lineRule="auto"/>
              <w:ind w:left="0" w:hanging="3"/>
              <w:jc w:val="both"/>
              <w:rPr>
                <w:b/>
                <w:sz w:val="26"/>
                <w:szCs w:val="26"/>
              </w:rPr>
            </w:pPr>
            <w:r>
              <w:rPr>
                <w:b/>
                <w:sz w:val="26"/>
                <w:szCs w:val="26"/>
              </w:rPr>
              <w:t>Bộ Quốc phòng</w:t>
            </w:r>
          </w:p>
        </w:tc>
        <w:tc>
          <w:tcPr>
            <w:tcW w:w="6415" w:type="dxa"/>
          </w:tcPr>
          <w:p w14:paraId="3F0B4B09" w14:textId="77777777" w:rsidR="00B2749A" w:rsidRDefault="00B2749A" w:rsidP="00B2749A">
            <w:pPr>
              <w:spacing w:before="120" w:line="240" w:lineRule="auto"/>
              <w:ind w:left="0" w:hanging="3"/>
              <w:jc w:val="both"/>
              <w:rPr>
                <w:sz w:val="26"/>
                <w:szCs w:val="26"/>
              </w:rPr>
            </w:pPr>
            <w:r>
              <w:rPr>
                <w:sz w:val="26"/>
                <w:szCs w:val="26"/>
              </w:rPr>
              <w:t>Khoản 6 Điều 5 chuyển thành khoản 9 Điều 6 để đảm bảo logic và nội dung của Luật</w:t>
            </w:r>
          </w:p>
        </w:tc>
        <w:tc>
          <w:tcPr>
            <w:tcW w:w="3138" w:type="dxa"/>
          </w:tcPr>
          <w:p w14:paraId="2F4A7675" w14:textId="037199F5" w:rsidR="00B2749A" w:rsidRPr="00D91AD6" w:rsidRDefault="00B2749A" w:rsidP="00D91AD6">
            <w:pPr>
              <w:pStyle w:val="ListParagraph"/>
              <w:numPr>
                <w:ilvl w:val="0"/>
                <w:numId w:val="15"/>
              </w:numPr>
              <w:spacing w:before="120" w:line="240" w:lineRule="auto"/>
              <w:ind w:leftChars="0" w:firstLineChars="0"/>
              <w:jc w:val="both"/>
              <w:rPr>
                <w:sz w:val="26"/>
                <w:szCs w:val="26"/>
              </w:rPr>
            </w:pPr>
            <w:r w:rsidRPr="00D91AD6">
              <w:rPr>
                <w:sz w:val="26"/>
                <w:szCs w:val="26"/>
              </w:rPr>
              <w:t>Tiếp thu.</w:t>
            </w:r>
          </w:p>
        </w:tc>
      </w:tr>
      <w:tr w:rsidR="00A45646" w14:paraId="5138FFEC" w14:textId="77777777" w:rsidTr="00104D25">
        <w:trPr>
          <w:gridAfter w:val="1"/>
          <w:wAfter w:w="34" w:type="dxa"/>
          <w:trHeight w:val="1200"/>
        </w:trPr>
        <w:tc>
          <w:tcPr>
            <w:tcW w:w="993" w:type="dxa"/>
          </w:tcPr>
          <w:p w14:paraId="185ECE85" w14:textId="77777777" w:rsidR="00A45646" w:rsidRDefault="00A45646" w:rsidP="00A45646">
            <w:pPr>
              <w:pStyle w:val="ListParagraph"/>
              <w:numPr>
                <w:ilvl w:val="0"/>
                <w:numId w:val="13"/>
              </w:numPr>
              <w:spacing w:before="120" w:line="240" w:lineRule="auto"/>
              <w:ind w:leftChars="0" w:firstLineChars="0"/>
              <w:jc w:val="center"/>
              <w:rPr>
                <w:sz w:val="26"/>
                <w:szCs w:val="26"/>
              </w:rPr>
            </w:pPr>
          </w:p>
        </w:tc>
        <w:tc>
          <w:tcPr>
            <w:tcW w:w="2268" w:type="dxa"/>
          </w:tcPr>
          <w:p w14:paraId="082581E9" w14:textId="77777777" w:rsidR="00A45646" w:rsidRDefault="00A45646" w:rsidP="00A45646">
            <w:pPr>
              <w:spacing w:before="120" w:line="240" w:lineRule="auto"/>
              <w:ind w:left="0" w:hanging="3"/>
              <w:jc w:val="both"/>
              <w:rPr>
                <w:bCs/>
                <w:sz w:val="26"/>
                <w:szCs w:val="26"/>
              </w:rPr>
            </w:pPr>
          </w:p>
        </w:tc>
        <w:tc>
          <w:tcPr>
            <w:tcW w:w="1949" w:type="dxa"/>
          </w:tcPr>
          <w:p w14:paraId="21F586F6" w14:textId="77777777" w:rsidR="00A45646" w:rsidRPr="00D91AD6" w:rsidRDefault="00A45646" w:rsidP="00A45646">
            <w:pPr>
              <w:spacing w:before="120" w:line="240" w:lineRule="auto"/>
              <w:ind w:left="0" w:hanging="3"/>
              <w:jc w:val="both"/>
              <w:rPr>
                <w:b/>
                <w:color w:val="000000" w:themeColor="text1"/>
                <w:sz w:val="26"/>
                <w:szCs w:val="26"/>
              </w:rPr>
            </w:pPr>
            <w:r w:rsidRPr="00D91AD6">
              <w:rPr>
                <w:b/>
                <w:color w:val="000000" w:themeColor="text1"/>
                <w:sz w:val="26"/>
                <w:szCs w:val="26"/>
              </w:rPr>
              <w:t>Bộ Tài chính</w:t>
            </w:r>
          </w:p>
        </w:tc>
        <w:tc>
          <w:tcPr>
            <w:tcW w:w="6415" w:type="dxa"/>
          </w:tcPr>
          <w:p w14:paraId="63475180" w14:textId="77777777" w:rsidR="00A45646" w:rsidRPr="00D91AD6" w:rsidRDefault="00A45646" w:rsidP="00A45646">
            <w:pPr>
              <w:spacing w:before="120" w:line="240" w:lineRule="auto"/>
              <w:ind w:left="0" w:hanging="3"/>
              <w:jc w:val="both"/>
              <w:rPr>
                <w:color w:val="000000" w:themeColor="text1"/>
                <w:sz w:val="26"/>
                <w:szCs w:val="26"/>
                <w:lang w:val="nl-NL"/>
              </w:rPr>
            </w:pPr>
            <w:r w:rsidRPr="00D91AD6">
              <w:rPr>
                <w:color w:val="000000" w:themeColor="text1"/>
                <w:sz w:val="26"/>
                <w:szCs w:val="26"/>
                <w:lang w:val="nl-NL"/>
              </w:rPr>
              <w:tab/>
              <w:t xml:space="preserve">Tại điểm 2.3 mục 2 Nghị quyết số 100/2023/NQ-QH15 ngày 24/6/2023 của Quốc hội có nêu: </w:t>
            </w:r>
            <w:r w:rsidRPr="00D91AD6">
              <w:rPr>
                <w:i/>
                <w:color w:val="000000" w:themeColor="text1"/>
                <w:sz w:val="26"/>
                <w:szCs w:val="26"/>
                <w:lang w:val="nl-NL"/>
              </w:rPr>
              <w:t xml:space="preserve">“Tiếp tục thể chế hóa chủ trương, đường lối của Đảng, đồng bộ các chính sách, pháp luật của Nhà nước để thúc đẩy phát triển khoa học, công </w:t>
            </w:r>
            <w:r w:rsidRPr="00D91AD6">
              <w:rPr>
                <w:i/>
                <w:color w:val="000000" w:themeColor="text1"/>
                <w:sz w:val="26"/>
                <w:szCs w:val="26"/>
                <w:lang w:val="nl-NL"/>
              </w:rPr>
              <w:lastRenderedPageBreak/>
              <w:t>nghệ và đổi mới sáng tạo. Thực hiện hiệu quả Chiến lược phát triển khoa học, công nghệ và đổi mới sáng tạo đến năm 2030; triển khai đồng bộ các Chương trình khoa học và công nghệ cấp quốc gia đến năm 2030. Rà soát, sửa đổi, tháo gỡ các rào cản trong chính sách, pháp luật về kinh tế, tài chính, đầu tư, đấu thầu với pháp luật khoa học và công nghệ (Luật Khoa học và Công nghệ, Luật Ngân sách nhà nước, Luật Đầu tư, Luật Đấu thầu, Luật Quản lý, sử dụng tài sản công...) theo hướng phù hợp với cơ chế thị trường, tôn trọng đặc thù của lao động sáng tạo, chấp nhận rủi ro, độ trễ trong nghiên cứu khoa học, công nghệ và đổi mới sáng tạo theo thông lệ và chuẩn mực quốc tế, bảo đảm công khai, minh bạch. Nghiên cứu xây dựng cơ chế, chính sách đặc thù, vượt trội để khoa học, công nghệ và đổi mới sáng tạo thực sự là đột phá chiến lược, tạo bứt phá nâng cao năng suất, chất lượng, hiệu quả và sức cạnh tranh của nền kinh tế”</w:t>
            </w:r>
            <w:r w:rsidRPr="00D91AD6">
              <w:rPr>
                <w:color w:val="000000" w:themeColor="text1"/>
                <w:sz w:val="26"/>
                <w:szCs w:val="26"/>
                <w:lang w:val="nl-NL"/>
              </w:rPr>
              <w:t xml:space="preserve">. </w:t>
            </w:r>
          </w:p>
          <w:p w14:paraId="420E75F0" w14:textId="77777777" w:rsidR="00A45646" w:rsidRPr="00D91AD6" w:rsidRDefault="00A45646" w:rsidP="00A45646">
            <w:pPr>
              <w:spacing w:before="120" w:line="240" w:lineRule="auto"/>
              <w:ind w:left="0" w:hanging="3"/>
              <w:jc w:val="both"/>
              <w:rPr>
                <w:color w:val="000000" w:themeColor="text1"/>
                <w:sz w:val="26"/>
                <w:szCs w:val="26"/>
                <w:lang w:val="nl-NL"/>
              </w:rPr>
            </w:pPr>
            <w:r w:rsidRPr="00D91AD6">
              <w:rPr>
                <w:color w:val="000000" w:themeColor="text1"/>
                <w:sz w:val="26"/>
                <w:szCs w:val="26"/>
                <w:lang w:val="nl-NL"/>
              </w:rPr>
              <w:tab/>
              <w:t>Đề nghị Bộ KH&amp;CN rà soát, đánh giá tình hình thực hiện các nhiệm vụ KH&amp;CN sử dụng ngân sách nhà nước (NSNN) thời gian qua, các rủi ro phát sinh trong quá trình thực hiện; trên cơ sở đó, đề xuất nguyên tắc đối với hoạt động KH&amp;CN đảm bảo tuân thủ đúng chủ trương, đường lối của Đảng và Nghị quyết số 100/2023/NQ-QH15 ngày 24/6/2023 của Quốc hội</w:t>
            </w:r>
          </w:p>
        </w:tc>
        <w:tc>
          <w:tcPr>
            <w:tcW w:w="3138" w:type="dxa"/>
          </w:tcPr>
          <w:p w14:paraId="3FCF5B3E" w14:textId="77777777" w:rsidR="00A45646" w:rsidRPr="00D91AD6" w:rsidRDefault="00A45646" w:rsidP="00A45646">
            <w:pPr>
              <w:spacing w:before="120" w:line="240" w:lineRule="auto"/>
              <w:ind w:left="0" w:hanging="3"/>
              <w:jc w:val="both"/>
              <w:rPr>
                <w:bCs/>
                <w:color w:val="000000" w:themeColor="text1"/>
                <w:sz w:val="26"/>
                <w:szCs w:val="26"/>
                <w:lang w:val="nl-NL"/>
              </w:rPr>
            </w:pPr>
            <w:r w:rsidRPr="00D91AD6">
              <w:rPr>
                <w:bCs/>
                <w:color w:val="000000" w:themeColor="text1"/>
                <w:sz w:val="26"/>
                <w:szCs w:val="26"/>
                <w:lang w:val="nl-NL"/>
              </w:rPr>
              <w:lastRenderedPageBreak/>
              <w:t>Tiếp thu.</w:t>
            </w:r>
          </w:p>
          <w:p w14:paraId="10EC3850" w14:textId="7F08E475" w:rsidR="00A45646" w:rsidRPr="00D91AD6" w:rsidRDefault="00A45646" w:rsidP="00A45646">
            <w:pPr>
              <w:spacing w:before="120" w:line="240" w:lineRule="auto"/>
              <w:ind w:left="0" w:hanging="3"/>
              <w:jc w:val="both"/>
              <w:rPr>
                <w:bCs/>
                <w:color w:val="000000" w:themeColor="text1"/>
                <w:sz w:val="26"/>
                <w:szCs w:val="26"/>
                <w:lang w:val="nl-NL"/>
              </w:rPr>
            </w:pPr>
            <w:r w:rsidRPr="00D91AD6">
              <w:rPr>
                <w:bCs/>
                <w:color w:val="000000" w:themeColor="text1"/>
                <w:sz w:val="26"/>
                <w:szCs w:val="26"/>
                <w:lang w:val="nl-NL"/>
              </w:rPr>
              <w:t xml:space="preserve">Qua đánh giá tình hình thực tiễn và nghiên cứu thông lệ quốc tế, hoạt động nghiên </w:t>
            </w:r>
            <w:r w:rsidRPr="00D91AD6">
              <w:rPr>
                <w:bCs/>
                <w:color w:val="000000" w:themeColor="text1"/>
                <w:sz w:val="26"/>
                <w:szCs w:val="26"/>
                <w:lang w:val="nl-NL"/>
              </w:rPr>
              <w:lastRenderedPageBreak/>
              <w:t>cứu KH&amp;CN là hoạt động có tính sáng tạo, nghiên cứu khám phá các quy luật của tự nhiên, xã hội và tư duy, tìm kiếm các tri thức, công nghệ mới. Do vậy, không phải lúc nào nghiên cứu khoa học cũng đi đến kết quả cuối cùng. Tuy nhiên, ngay cả khi kết quả nghiên cứu không đạt được mục tiêu đề ra thì vẫn có giá trị đóng góp vào kho tàng tri thức của nhân loại, và giúp cho các nghiên cứu sau không trùng lặp vào nội dung đã có.</w:t>
            </w:r>
          </w:p>
        </w:tc>
      </w:tr>
      <w:tr w:rsidR="00B2749A" w14:paraId="0EB4B777" w14:textId="77777777" w:rsidTr="00104D25">
        <w:trPr>
          <w:gridAfter w:val="1"/>
          <w:wAfter w:w="34" w:type="dxa"/>
          <w:trHeight w:val="1305"/>
        </w:trPr>
        <w:tc>
          <w:tcPr>
            <w:tcW w:w="993" w:type="dxa"/>
          </w:tcPr>
          <w:p w14:paraId="12BED6AE"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3E3E91CD" w14:textId="77777777" w:rsidR="00B2749A" w:rsidRDefault="00B2749A" w:rsidP="00B2749A">
            <w:pPr>
              <w:spacing w:before="120" w:line="240" w:lineRule="auto"/>
              <w:ind w:left="0" w:hanging="3"/>
              <w:jc w:val="both"/>
              <w:rPr>
                <w:bCs/>
                <w:sz w:val="26"/>
                <w:szCs w:val="26"/>
              </w:rPr>
            </w:pPr>
          </w:p>
        </w:tc>
        <w:tc>
          <w:tcPr>
            <w:tcW w:w="1949" w:type="dxa"/>
          </w:tcPr>
          <w:p w14:paraId="016C2EFB" w14:textId="77777777" w:rsidR="00B2749A" w:rsidRDefault="00B2749A" w:rsidP="00B2749A">
            <w:pPr>
              <w:spacing w:before="120" w:line="240" w:lineRule="auto"/>
              <w:ind w:left="0" w:hanging="3"/>
              <w:jc w:val="both"/>
              <w:rPr>
                <w:b/>
                <w:sz w:val="26"/>
                <w:szCs w:val="26"/>
              </w:rPr>
            </w:pPr>
            <w:r>
              <w:rPr>
                <w:b/>
                <w:sz w:val="26"/>
                <w:szCs w:val="26"/>
              </w:rPr>
              <w:t>Tỉnh Hà Tĩnh</w:t>
            </w:r>
          </w:p>
        </w:tc>
        <w:tc>
          <w:tcPr>
            <w:tcW w:w="6415" w:type="dxa"/>
          </w:tcPr>
          <w:p w14:paraId="2E530DEE" w14:textId="77777777" w:rsidR="00B2749A" w:rsidRDefault="00B2749A" w:rsidP="00B2749A">
            <w:pPr>
              <w:spacing w:before="120" w:line="240" w:lineRule="auto"/>
              <w:ind w:left="0" w:hanging="3"/>
              <w:jc w:val="both"/>
              <w:rPr>
                <w:sz w:val="26"/>
                <w:szCs w:val="26"/>
              </w:rPr>
            </w:pPr>
            <w:r>
              <w:rPr>
                <w:sz w:val="26"/>
                <w:szCs w:val="26"/>
              </w:rPr>
              <w:t>Bổ sung nội dung “Chính phủ quy định cụ thể về giảm trừ/miễn trừ trách nhiệm bồi hoàn kinh phí từ ngân sách nhà nước đối với hoạt động nghiên cứu gặp rủi ro”.</w:t>
            </w:r>
          </w:p>
        </w:tc>
        <w:tc>
          <w:tcPr>
            <w:tcW w:w="3138" w:type="dxa"/>
          </w:tcPr>
          <w:p w14:paraId="434A2686" w14:textId="5F4B2742" w:rsidR="00B2749A" w:rsidRPr="00BF7E59" w:rsidRDefault="00BF7E59" w:rsidP="00BF7E59">
            <w:pPr>
              <w:pStyle w:val="ListParagraph"/>
              <w:numPr>
                <w:ilvl w:val="0"/>
                <w:numId w:val="15"/>
              </w:numPr>
              <w:spacing w:before="120" w:line="240" w:lineRule="auto"/>
              <w:ind w:leftChars="0" w:firstLineChars="0"/>
              <w:jc w:val="both"/>
              <w:rPr>
                <w:sz w:val="26"/>
                <w:szCs w:val="26"/>
              </w:rPr>
            </w:pPr>
            <w:r>
              <w:rPr>
                <w:sz w:val="26"/>
                <w:szCs w:val="26"/>
              </w:rPr>
              <w:t>T</w:t>
            </w:r>
            <w:r w:rsidR="00B2749A" w:rsidRPr="00BF7E59">
              <w:rPr>
                <w:sz w:val="26"/>
                <w:szCs w:val="26"/>
              </w:rPr>
              <w:t>iếp thu.</w:t>
            </w:r>
          </w:p>
        </w:tc>
      </w:tr>
      <w:tr w:rsidR="00B2749A" w14:paraId="22DCD757" w14:textId="77777777" w:rsidTr="00104D25">
        <w:trPr>
          <w:gridAfter w:val="1"/>
          <w:wAfter w:w="34" w:type="dxa"/>
          <w:trHeight w:val="1934"/>
        </w:trPr>
        <w:tc>
          <w:tcPr>
            <w:tcW w:w="993" w:type="dxa"/>
          </w:tcPr>
          <w:p w14:paraId="45EF04AE"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7D9366BE" w14:textId="77777777" w:rsidR="00B2749A" w:rsidRDefault="00B2749A" w:rsidP="00B2749A">
            <w:pPr>
              <w:spacing w:before="120" w:line="240" w:lineRule="auto"/>
              <w:ind w:left="0" w:hanging="3"/>
              <w:jc w:val="both"/>
              <w:rPr>
                <w:bCs/>
                <w:sz w:val="26"/>
                <w:szCs w:val="26"/>
              </w:rPr>
            </w:pPr>
            <w:r>
              <w:rPr>
                <w:bCs/>
                <w:sz w:val="26"/>
                <w:szCs w:val="26"/>
              </w:rPr>
              <w:t>Điều 6.  Chính sách của Nhà nước về phát triển khoa học và công nghệ</w:t>
            </w:r>
          </w:p>
        </w:tc>
        <w:tc>
          <w:tcPr>
            <w:tcW w:w="1949" w:type="dxa"/>
          </w:tcPr>
          <w:p w14:paraId="1AD97791" w14:textId="77777777" w:rsidR="00B2749A" w:rsidRDefault="00B2749A" w:rsidP="00B2749A">
            <w:pPr>
              <w:spacing w:before="120" w:line="240" w:lineRule="auto"/>
              <w:ind w:left="0" w:hanging="3"/>
              <w:jc w:val="both"/>
              <w:rPr>
                <w:sz w:val="26"/>
                <w:szCs w:val="26"/>
              </w:rPr>
            </w:pPr>
            <w:r>
              <w:rPr>
                <w:b/>
                <w:sz w:val="26"/>
                <w:szCs w:val="26"/>
              </w:rPr>
              <w:t xml:space="preserve"> TP. Hải Phòng</w:t>
            </w:r>
          </w:p>
        </w:tc>
        <w:tc>
          <w:tcPr>
            <w:tcW w:w="6415" w:type="dxa"/>
          </w:tcPr>
          <w:p w14:paraId="23CCC8EC" w14:textId="77777777" w:rsidR="00B2749A" w:rsidRDefault="00B2749A" w:rsidP="00B2749A">
            <w:pPr>
              <w:spacing w:before="120" w:line="240" w:lineRule="auto"/>
              <w:ind w:left="0" w:hanging="3"/>
              <w:jc w:val="both"/>
              <w:rPr>
                <w:sz w:val="26"/>
                <w:szCs w:val="26"/>
              </w:rPr>
            </w:pPr>
            <w:r>
              <w:rPr>
                <w:sz w:val="26"/>
                <w:szCs w:val="26"/>
              </w:rPr>
              <w:t xml:space="preserve">Đề nghị bổ sung chính sách phát triển </w:t>
            </w:r>
            <w:r w:rsidRPr="00BF7E59">
              <w:rPr>
                <w:color w:val="000000" w:themeColor="text1"/>
                <w:sz w:val="26"/>
                <w:szCs w:val="26"/>
              </w:rPr>
              <w:t>cân đối</w:t>
            </w:r>
            <w:r>
              <w:rPr>
                <w:sz w:val="26"/>
                <w:szCs w:val="26"/>
              </w:rPr>
              <w:t>, đồng bộ các lĩnh vực nghiên cứu cơ bản và nghiên cứu ứng dụng; có cơ chế khuyến khích áp dụng kết quả nghiên cứu KH&amp;CN vào các lĩnh vực của đời sống xã hội;</w:t>
            </w:r>
          </w:p>
          <w:p w14:paraId="0244D802" w14:textId="77777777" w:rsidR="00B2749A" w:rsidRDefault="00B2749A" w:rsidP="00B2749A">
            <w:pPr>
              <w:spacing w:before="120" w:line="240" w:lineRule="auto"/>
              <w:ind w:left="0" w:hanging="3"/>
              <w:jc w:val="both"/>
              <w:rPr>
                <w:sz w:val="26"/>
                <w:szCs w:val="26"/>
              </w:rPr>
            </w:pPr>
          </w:p>
        </w:tc>
        <w:tc>
          <w:tcPr>
            <w:tcW w:w="3138" w:type="dxa"/>
          </w:tcPr>
          <w:p w14:paraId="3AD05A03" w14:textId="77777777" w:rsidR="00BF7E59" w:rsidRDefault="00B2749A" w:rsidP="00B2749A">
            <w:pPr>
              <w:spacing w:before="120" w:line="240" w:lineRule="auto"/>
              <w:ind w:left="0" w:hanging="3"/>
              <w:jc w:val="both"/>
              <w:rPr>
                <w:sz w:val="26"/>
                <w:szCs w:val="26"/>
              </w:rPr>
            </w:pPr>
            <w:r>
              <w:rPr>
                <w:sz w:val="26"/>
                <w:szCs w:val="26"/>
              </w:rPr>
              <w:t xml:space="preserve">Bảo lưu </w:t>
            </w:r>
          </w:p>
          <w:p w14:paraId="261F8923" w14:textId="5A13A9A9" w:rsidR="00B2749A" w:rsidRDefault="00BF7E59" w:rsidP="00B2749A">
            <w:pPr>
              <w:spacing w:before="120" w:line="240" w:lineRule="auto"/>
              <w:ind w:left="0" w:hanging="3"/>
              <w:jc w:val="both"/>
              <w:rPr>
                <w:sz w:val="26"/>
                <w:szCs w:val="26"/>
              </w:rPr>
            </w:pPr>
            <w:r>
              <w:rPr>
                <w:sz w:val="26"/>
                <w:szCs w:val="26"/>
              </w:rPr>
              <w:t>(V</w:t>
            </w:r>
            <w:r w:rsidR="00B2749A">
              <w:rPr>
                <w:sz w:val="26"/>
                <w:szCs w:val="26"/>
              </w:rPr>
              <w:t>iệc xác định phát triển cân đối chưa phù hợp với điều kiện phát triển đất nước hiện nay. Nghị quyết số 20-NQ/TW xác định chú trọng nghiên cứu ứng dụng, triển khai, quan tâm đúng mức đến nghiên cứu cơ bản…</w:t>
            </w:r>
            <w:r>
              <w:rPr>
                <w:sz w:val="26"/>
                <w:szCs w:val="26"/>
              </w:rPr>
              <w:t>)</w:t>
            </w:r>
          </w:p>
        </w:tc>
      </w:tr>
      <w:tr w:rsidR="00B2749A" w14:paraId="35161191" w14:textId="77777777" w:rsidTr="00104D25">
        <w:trPr>
          <w:gridAfter w:val="1"/>
          <w:wAfter w:w="34" w:type="dxa"/>
          <w:trHeight w:val="1934"/>
        </w:trPr>
        <w:tc>
          <w:tcPr>
            <w:tcW w:w="993" w:type="dxa"/>
          </w:tcPr>
          <w:p w14:paraId="0D3DE400"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1A607ABE" w14:textId="77777777" w:rsidR="00B2749A" w:rsidRDefault="00B2749A" w:rsidP="00B2749A">
            <w:pPr>
              <w:spacing w:before="120" w:line="240" w:lineRule="auto"/>
              <w:ind w:left="0" w:hanging="3"/>
              <w:jc w:val="both"/>
              <w:rPr>
                <w:bCs/>
                <w:sz w:val="26"/>
                <w:szCs w:val="26"/>
              </w:rPr>
            </w:pPr>
          </w:p>
        </w:tc>
        <w:tc>
          <w:tcPr>
            <w:tcW w:w="1949" w:type="dxa"/>
          </w:tcPr>
          <w:p w14:paraId="02517AFB" w14:textId="77777777" w:rsidR="00B2749A" w:rsidRDefault="00B2749A" w:rsidP="00B2749A">
            <w:pPr>
              <w:spacing w:before="120" w:line="240" w:lineRule="auto"/>
              <w:ind w:left="0" w:hanging="3"/>
              <w:jc w:val="both"/>
              <w:rPr>
                <w:b/>
                <w:sz w:val="26"/>
                <w:szCs w:val="26"/>
              </w:rPr>
            </w:pPr>
            <w:r>
              <w:rPr>
                <w:b/>
                <w:sz w:val="26"/>
                <w:szCs w:val="26"/>
              </w:rPr>
              <w:t>Bộ Nội vụ</w:t>
            </w:r>
          </w:p>
        </w:tc>
        <w:tc>
          <w:tcPr>
            <w:tcW w:w="6415" w:type="dxa"/>
          </w:tcPr>
          <w:p w14:paraId="0AE7AC41" w14:textId="77777777" w:rsidR="00B2749A" w:rsidRDefault="00B2749A" w:rsidP="00B2749A">
            <w:pPr>
              <w:spacing w:before="120" w:line="240" w:lineRule="auto"/>
              <w:ind w:left="0" w:hanging="3"/>
              <w:jc w:val="both"/>
              <w:rPr>
                <w:sz w:val="26"/>
                <w:szCs w:val="26"/>
              </w:rPr>
            </w:pPr>
            <w:r>
              <w:rPr>
                <w:sz w:val="26"/>
                <w:szCs w:val="26"/>
              </w:rPr>
              <w:t xml:space="preserve">Đề nghị nghiên cứu, quy định trách nhiệm của nhà nước trong bảo đảm việc phát triển thị trường khoa học, công nghệ gắn với cơ chế đẩy mạnh xã hội hóa về khoa học và công nghệ để tiếp tục thực hiện nghiêm quan điểm chỉ đạo, mục tiêu, nhiệm vụ, giải pháp theo Nghị quyết số 19-NQ/TW, ngày 25/10/2017 của Ban Chấp hành Trung ương Đảng khóa XII về “Tiếp tục đổi mới và quản lý, nâng cao chất lượng và hiệu quả hoạt động của các đơn vị sự nghiệp công lập”, Kết luận số 62-KL/TW ngày 02/10/2023 của Bộ Chính trị về thực hiện Nghị quyết số 19- NQ/TW. </w:t>
            </w:r>
          </w:p>
        </w:tc>
        <w:tc>
          <w:tcPr>
            <w:tcW w:w="3138" w:type="dxa"/>
          </w:tcPr>
          <w:p w14:paraId="74C7EE83" w14:textId="3F60A318" w:rsidR="00B2749A" w:rsidRDefault="00BF7E59" w:rsidP="00B2749A">
            <w:pPr>
              <w:spacing w:before="120" w:line="240" w:lineRule="auto"/>
              <w:ind w:left="0" w:hanging="3"/>
              <w:jc w:val="both"/>
              <w:rPr>
                <w:sz w:val="26"/>
                <w:szCs w:val="26"/>
              </w:rPr>
            </w:pPr>
            <w:r>
              <w:rPr>
                <w:sz w:val="26"/>
                <w:szCs w:val="26"/>
              </w:rPr>
              <w:t>-</w:t>
            </w:r>
            <w:r w:rsidR="00B2749A">
              <w:rPr>
                <w:sz w:val="26"/>
                <w:szCs w:val="26"/>
              </w:rPr>
              <w:t>Tiếp thu.</w:t>
            </w:r>
          </w:p>
        </w:tc>
      </w:tr>
      <w:tr w:rsidR="00B2749A" w14:paraId="4D5092F4" w14:textId="77777777" w:rsidTr="00104D25">
        <w:trPr>
          <w:gridAfter w:val="1"/>
          <w:wAfter w:w="34" w:type="dxa"/>
          <w:trHeight w:val="1934"/>
        </w:trPr>
        <w:tc>
          <w:tcPr>
            <w:tcW w:w="993" w:type="dxa"/>
          </w:tcPr>
          <w:p w14:paraId="2AACA74B"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3C9AA3E4" w14:textId="77777777" w:rsidR="00B2749A" w:rsidRDefault="00B2749A" w:rsidP="00B2749A">
            <w:pPr>
              <w:spacing w:before="120" w:line="240" w:lineRule="auto"/>
              <w:ind w:left="0" w:hanging="3"/>
              <w:jc w:val="both"/>
              <w:rPr>
                <w:bCs/>
                <w:sz w:val="26"/>
                <w:szCs w:val="26"/>
              </w:rPr>
            </w:pPr>
          </w:p>
        </w:tc>
        <w:tc>
          <w:tcPr>
            <w:tcW w:w="1949" w:type="dxa"/>
          </w:tcPr>
          <w:p w14:paraId="138E2BC9" w14:textId="77777777" w:rsidR="00B2749A" w:rsidRDefault="00B2749A" w:rsidP="00B2749A">
            <w:pPr>
              <w:spacing w:before="120" w:line="240" w:lineRule="auto"/>
              <w:ind w:left="0" w:hanging="3"/>
              <w:jc w:val="both"/>
              <w:rPr>
                <w:sz w:val="26"/>
                <w:szCs w:val="26"/>
              </w:rPr>
            </w:pPr>
            <w:r>
              <w:rPr>
                <w:b/>
                <w:sz w:val="26"/>
                <w:szCs w:val="26"/>
              </w:rPr>
              <w:t>TP. Hải Phòng</w:t>
            </w:r>
          </w:p>
        </w:tc>
        <w:tc>
          <w:tcPr>
            <w:tcW w:w="6415" w:type="dxa"/>
          </w:tcPr>
          <w:p w14:paraId="50327C36" w14:textId="77777777" w:rsidR="00B2749A" w:rsidRDefault="00B2749A" w:rsidP="00B2749A">
            <w:pPr>
              <w:spacing w:before="120" w:line="240" w:lineRule="auto"/>
              <w:ind w:left="0" w:hanging="3"/>
              <w:jc w:val="both"/>
              <w:rPr>
                <w:sz w:val="26"/>
                <w:szCs w:val="26"/>
              </w:rPr>
            </w:pPr>
            <w:r>
              <w:rPr>
                <w:sz w:val="26"/>
                <w:szCs w:val="26"/>
              </w:rPr>
              <w:t>Tại khoản 6, Điều 1: Điều 13. Quyền của tổ chức khoa học và công nghệ. Đề nghị sửa Khoản 4 bổ sung quy định tổ chức khoa học và công nghệ “có quyền góp vốn bằng kết quả nhiệm vụ khoa học và công nghệ thuộc quyền sở hữu của tổ chức, cá nhân có liên quan”.</w:t>
            </w:r>
          </w:p>
        </w:tc>
        <w:tc>
          <w:tcPr>
            <w:tcW w:w="3138" w:type="dxa"/>
          </w:tcPr>
          <w:p w14:paraId="1744BB63" w14:textId="42D5748B" w:rsidR="00BF7E59" w:rsidRDefault="00BF7E59" w:rsidP="00B2749A">
            <w:pPr>
              <w:spacing w:before="120" w:line="240" w:lineRule="auto"/>
              <w:ind w:left="0" w:hanging="3"/>
              <w:jc w:val="both"/>
              <w:rPr>
                <w:sz w:val="26"/>
                <w:szCs w:val="26"/>
              </w:rPr>
            </w:pPr>
            <w:r>
              <w:rPr>
                <w:sz w:val="26"/>
                <w:szCs w:val="26"/>
              </w:rPr>
              <w:t>-</w:t>
            </w:r>
            <w:r w:rsidR="00B2749A">
              <w:rPr>
                <w:sz w:val="26"/>
                <w:szCs w:val="26"/>
              </w:rPr>
              <w:t xml:space="preserve">Bảo lưu </w:t>
            </w:r>
          </w:p>
          <w:p w14:paraId="3BD3F451" w14:textId="795D9C5E" w:rsidR="00B2749A" w:rsidRDefault="00B2749A" w:rsidP="00B2749A">
            <w:pPr>
              <w:spacing w:before="120" w:line="240" w:lineRule="auto"/>
              <w:ind w:left="0" w:hanging="3"/>
              <w:jc w:val="both"/>
              <w:rPr>
                <w:sz w:val="26"/>
                <w:szCs w:val="26"/>
              </w:rPr>
            </w:pPr>
            <w:r>
              <w:rPr>
                <w:sz w:val="26"/>
                <w:szCs w:val="26"/>
              </w:rPr>
              <w:t>(đã được quy định tại khoản 4 Điều 13 Luật KH&amp;CN)</w:t>
            </w:r>
          </w:p>
        </w:tc>
      </w:tr>
      <w:tr w:rsidR="00B2749A" w14:paraId="0A3219C5" w14:textId="77777777" w:rsidTr="00104D25">
        <w:trPr>
          <w:gridAfter w:val="1"/>
          <w:wAfter w:w="34" w:type="dxa"/>
          <w:trHeight w:val="1934"/>
        </w:trPr>
        <w:tc>
          <w:tcPr>
            <w:tcW w:w="993" w:type="dxa"/>
          </w:tcPr>
          <w:p w14:paraId="27227814"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70655E25" w14:textId="77777777" w:rsidR="00B2749A" w:rsidRDefault="00B2749A" w:rsidP="00B2749A">
            <w:pPr>
              <w:spacing w:before="120" w:line="240" w:lineRule="auto"/>
              <w:ind w:left="0" w:hanging="3"/>
              <w:jc w:val="both"/>
              <w:rPr>
                <w:bCs/>
                <w:sz w:val="26"/>
                <w:szCs w:val="26"/>
              </w:rPr>
            </w:pPr>
          </w:p>
        </w:tc>
        <w:tc>
          <w:tcPr>
            <w:tcW w:w="1949" w:type="dxa"/>
          </w:tcPr>
          <w:p w14:paraId="7BD9AB32" w14:textId="77777777" w:rsidR="00B2749A" w:rsidRDefault="00B2749A" w:rsidP="00B2749A">
            <w:pPr>
              <w:spacing w:before="120" w:line="240" w:lineRule="auto"/>
              <w:ind w:left="0" w:hanging="3"/>
              <w:jc w:val="both"/>
              <w:rPr>
                <w:b/>
                <w:sz w:val="26"/>
                <w:szCs w:val="26"/>
              </w:rPr>
            </w:pPr>
            <w:r>
              <w:rPr>
                <w:b/>
                <w:sz w:val="26"/>
                <w:szCs w:val="26"/>
              </w:rPr>
              <w:t>Viện Hàn lâm KH&amp;CN Việt Nam</w:t>
            </w:r>
          </w:p>
        </w:tc>
        <w:tc>
          <w:tcPr>
            <w:tcW w:w="6415" w:type="dxa"/>
          </w:tcPr>
          <w:p w14:paraId="6889A3CF" w14:textId="77777777" w:rsidR="00B2749A" w:rsidRDefault="00B2749A" w:rsidP="00B2749A">
            <w:pPr>
              <w:spacing w:before="120" w:line="240" w:lineRule="auto"/>
              <w:ind w:left="0" w:hanging="3"/>
              <w:jc w:val="both"/>
              <w:rPr>
                <w:sz w:val="26"/>
                <w:szCs w:val="26"/>
              </w:rPr>
            </w:pPr>
            <w:r>
              <w:rPr>
                <w:sz w:val="26"/>
                <w:szCs w:val="26"/>
              </w:rPr>
              <w:t>Bổ sung khoản mới sau khoản 1 hiện tại với nội dung: “Đảm bảo toàn diện các hoạt động nghiên cứu cơ bản, nghiên cứu ứng dụng nhằm xây dựng và phát triển nền khoa học và công nghệ quốc gia hiện đại.”.</w:t>
            </w:r>
          </w:p>
        </w:tc>
        <w:tc>
          <w:tcPr>
            <w:tcW w:w="3138" w:type="dxa"/>
          </w:tcPr>
          <w:p w14:paraId="4DDBF425" w14:textId="66C32482" w:rsidR="00B2749A" w:rsidRDefault="00BF7E59" w:rsidP="00B2749A">
            <w:pPr>
              <w:spacing w:line="240" w:lineRule="auto"/>
              <w:ind w:left="0" w:hanging="3"/>
              <w:jc w:val="both"/>
              <w:rPr>
                <w:b/>
                <w:bCs/>
                <w:sz w:val="26"/>
                <w:szCs w:val="26"/>
              </w:rPr>
            </w:pPr>
            <w:r>
              <w:rPr>
                <w:sz w:val="26"/>
                <w:szCs w:val="26"/>
              </w:rPr>
              <w:t>-Tiếp thu.</w:t>
            </w:r>
          </w:p>
        </w:tc>
      </w:tr>
      <w:tr w:rsidR="00B2749A" w14:paraId="4A807221" w14:textId="77777777" w:rsidTr="00104D25">
        <w:trPr>
          <w:gridAfter w:val="1"/>
          <w:wAfter w:w="34" w:type="dxa"/>
          <w:trHeight w:val="1420"/>
        </w:trPr>
        <w:tc>
          <w:tcPr>
            <w:tcW w:w="993" w:type="dxa"/>
          </w:tcPr>
          <w:p w14:paraId="3F134460"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6132FE59" w14:textId="77777777" w:rsidR="00B2749A" w:rsidRDefault="00B2749A" w:rsidP="00B2749A">
            <w:pPr>
              <w:spacing w:before="120" w:line="240" w:lineRule="auto"/>
              <w:ind w:left="0" w:hanging="3"/>
              <w:jc w:val="both"/>
              <w:rPr>
                <w:bCs/>
                <w:sz w:val="26"/>
                <w:szCs w:val="26"/>
              </w:rPr>
            </w:pPr>
            <w:r>
              <w:rPr>
                <w:bCs/>
                <w:sz w:val="26"/>
                <w:szCs w:val="26"/>
              </w:rPr>
              <w:t>Điều 9. Hình thức và phân loại tổ chức khoa học và công nghệ</w:t>
            </w:r>
          </w:p>
        </w:tc>
        <w:tc>
          <w:tcPr>
            <w:tcW w:w="1949" w:type="dxa"/>
          </w:tcPr>
          <w:p w14:paraId="7C54969D" w14:textId="77777777" w:rsidR="00B2749A" w:rsidRDefault="00B2749A" w:rsidP="00B2749A">
            <w:pPr>
              <w:spacing w:before="120" w:line="240" w:lineRule="auto"/>
              <w:ind w:left="0" w:hanging="3"/>
              <w:jc w:val="both"/>
              <w:rPr>
                <w:b/>
                <w:sz w:val="26"/>
                <w:szCs w:val="26"/>
              </w:rPr>
            </w:pPr>
            <w:r>
              <w:rPr>
                <w:b/>
                <w:sz w:val="26"/>
                <w:szCs w:val="26"/>
              </w:rPr>
              <w:t>Tỉnh Quảng Bình</w:t>
            </w:r>
          </w:p>
        </w:tc>
        <w:tc>
          <w:tcPr>
            <w:tcW w:w="6415" w:type="dxa"/>
          </w:tcPr>
          <w:p w14:paraId="5422EFA8" w14:textId="77777777" w:rsidR="00B2749A" w:rsidRDefault="00B2749A" w:rsidP="00B2749A">
            <w:pPr>
              <w:spacing w:before="120" w:line="240" w:lineRule="auto"/>
              <w:ind w:left="0" w:hanging="3"/>
              <w:jc w:val="both"/>
              <w:rPr>
                <w:sz w:val="26"/>
                <w:szCs w:val="26"/>
              </w:rPr>
            </w:pPr>
            <w:r>
              <w:rPr>
                <w:sz w:val="26"/>
                <w:szCs w:val="26"/>
              </w:rPr>
              <w:t>Đề nghị bổ sung chữ “công lập” viết lại thành “7. Điều 9. Hình thức và phân loại tổ chức khoa học và công nghệ công lập” để tương thích với các khoản quy định ở dưới.</w:t>
            </w:r>
          </w:p>
        </w:tc>
        <w:tc>
          <w:tcPr>
            <w:tcW w:w="3138" w:type="dxa"/>
          </w:tcPr>
          <w:p w14:paraId="50139343" w14:textId="77777777" w:rsidR="00BF7E59" w:rsidRDefault="00B2749A" w:rsidP="00B2749A">
            <w:pPr>
              <w:spacing w:before="120" w:line="240" w:lineRule="auto"/>
              <w:ind w:left="0" w:hanging="3"/>
              <w:jc w:val="both"/>
              <w:rPr>
                <w:sz w:val="26"/>
                <w:szCs w:val="26"/>
              </w:rPr>
            </w:pPr>
            <w:r>
              <w:rPr>
                <w:sz w:val="26"/>
                <w:szCs w:val="26"/>
              </w:rPr>
              <w:t xml:space="preserve">Bảo lưu </w:t>
            </w:r>
          </w:p>
          <w:p w14:paraId="5B50EC27" w14:textId="145D0849" w:rsidR="00B2749A" w:rsidRDefault="00B2749A" w:rsidP="00B2749A">
            <w:pPr>
              <w:spacing w:before="120" w:line="240" w:lineRule="auto"/>
              <w:ind w:left="0" w:hanging="3"/>
              <w:jc w:val="both"/>
              <w:rPr>
                <w:sz w:val="26"/>
                <w:szCs w:val="26"/>
              </w:rPr>
            </w:pPr>
            <w:r>
              <w:rPr>
                <w:sz w:val="26"/>
                <w:szCs w:val="26"/>
              </w:rPr>
              <w:t>(Điều này quy định cho cả tổ chức công lập và ngoài công lập)</w:t>
            </w:r>
          </w:p>
        </w:tc>
      </w:tr>
      <w:tr w:rsidR="00B2749A" w14:paraId="6A8518F9" w14:textId="77777777" w:rsidTr="00104D25">
        <w:trPr>
          <w:gridAfter w:val="1"/>
          <w:wAfter w:w="34" w:type="dxa"/>
          <w:trHeight w:val="1219"/>
        </w:trPr>
        <w:tc>
          <w:tcPr>
            <w:tcW w:w="993" w:type="dxa"/>
          </w:tcPr>
          <w:p w14:paraId="3CA72D49"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7481266D" w14:textId="77777777" w:rsidR="00B2749A" w:rsidRDefault="00B2749A" w:rsidP="00B2749A">
            <w:pPr>
              <w:spacing w:before="120" w:line="240" w:lineRule="auto"/>
              <w:ind w:left="0" w:hanging="3"/>
              <w:jc w:val="both"/>
              <w:rPr>
                <w:bCs/>
                <w:sz w:val="26"/>
                <w:szCs w:val="26"/>
              </w:rPr>
            </w:pPr>
          </w:p>
        </w:tc>
        <w:tc>
          <w:tcPr>
            <w:tcW w:w="1949" w:type="dxa"/>
          </w:tcPr>
          <w:p w14:paraId="19AC2CCB" w14:textId="77777777" w:rsidR="00B2749A" w:rsidRDefault="00B2749A" w:rsidP="00B2749A">
            <w:pPr>
              <w:spacing w:before="120" w:line="240" w:lineRule="auto"/>
              <w:ind w:left="0" w:hanging="3"/>
              <w:jc w:val="both"/>
              <w:rPr>
                <w:b/>
                <w:sz w:val="26"/>
                <w:szCs w:val="26"/>
              </w:rPr>
            </w:pPr>
            <w:r>
              <w:rPr>
                <w:b/>
                <w:sz w:val="26"/>
                <w:szCs w:val="26"/>
              </w:rPr>
              <w:t>Tỉnh Hà Tĩnh</w:t>
            </w:r>
          </w:p>
        </w:tc>
        <w:tc>
          <w:tcPr>
            <w:tcW w:w="6415" w:type="dxa"/>
          </w:tcPr>
          <w:p w14:paraId="7D3F31B2" w14:textId="77777777" w:rsidR="00B2749A" w:rsidRDefault="00B2749A" w:rsidP="00B2749A">
            <w:pPr>
              <w:spacing w:before="120" w:line="240" w:lineRule="auto"/>
              <w:ind w:left="0" w:hanging="3"/>
              <w:jc w:val="both"/>
              <w:rPr>
                <w:sz w:val="26"/>
                <w:szCs w:val="26"/>
              </w:rPr>
            </w:pPr>
            <w:r>
              <w:rPr>
                <w:sz w:val="26"/>
                <w:szCs w:val="26"/>
              </w:rPr>
              <w:t>Bổ sung nội dung “</w:t>
            </w:r>
            <w:r>
              <w:rPr>
                <w:i/>
                <w:sz w:val="26"/>
                <w:szCs w:val="26"/>
              </w:rPr>
              <w:t>Bộ Khoa học và Công nghệ quy định tiêu chí, phương thức đánh giá, xếp loại tổ chức khoa học và công nghệ</w:t>
            </w:r>
            <w:r>
              <w:rPr>
                <w:sz w:val="26"/>
                <w:szCs w:val="26"/>
              </w:rPr>
              <w:t>”.</w:t>
            </w:r>
          </w:p>
        </w:tc>
        <w:tc>
          <w:tcPr>
            <w:tcW w:w="3138" w:type="dxa"/>
          </w:tcPr>
          <w:p w14:paraId="5A77DA7B" w14:textId="77777777" w:rsidR="00BF7E59" w:rsidRDefault="00B2749A" w:rsidP="00B2749A">
            <w:pPr>
              <w:spacing w:before="120" w:line="240" w:lineRule="auto"/>
              <w:ind w:left="0" w:hanging="3"/>
              <w:jc w:val="both"/>
              <w:rPr>
                <w:sz w:val="26"/>
                <w:szCs w:val="26"/>
              </w:rPr>
            </w:pPr>
            <w:r>
              <w:rPr>
                <w:sz w:val="26"/>
                <w:szCs w:val="26"/>
              </w:rPr>
              <w:t xml:space="preserve">Bảo lưu </w:t>
            </w:r>
          </w:p>
          <w:p w14:paraId="7C628494" w14:textId="73ADE6E9" w:rsidR="00B2749A" w:rsidRDefault="00BF7E59" w:rsidP="00B2749A">
            <w:pPr>
              <w:spacing w:before="120" w:line="240" w:lineRule="auto"/>
              <w:ind w:left="0" w:hanging="3"/>
              <w:jc w:val="both"/>
              <w:rPr>
                <w:sz w:val="26"/>
                <w:szCs w:val="26"/>
              </w:rPr>
            </w:pPr>
            <w:r>
              <w:rPr>
                <w:sz w:val="26"/>
                <w:szCs w:val="26"/>
              </w:rPr>
              <w:t>(N</w:t>
            </w:r>
            <w:r w:rsidR="00B2749A">
              <w:rPr>
                <w:sz w:val="26"/>
                <w:szCs w:val="26"/>
              </w:rPr>
              <w:t>ội dung này đã được quy định tại khoản 3 Điều 17</w:t>
            </w:r>
            <w:r>
              <w:rPr>
                <w:sz w:val="26"/>
                <w:szCs w:val="26"/>
              </w:rPr>
              <w:t>)</w:t>
            </w:r>
          </w:p>
        </w:tc>
      </w:tr>
      <w:tr w:rsidR="00B2749A" w14:paraId="60F32EB5" w14:textId="77777777" w:rsidTr="00104D25">
        <w:trPr>
          <w:gridAfter w:val="1"/>
          <w:wAfter w:w="34" w:type="dxa"/>
          <w:trHeight w:val="1934"/>
        </w:trPr>
        <w:tc>
          <w:tcPr>
            <w:tcW w:w="993" w:type="dxa"/>
          </w:tcPr>
          <w:p w14:paraId="0F1C085D"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41798D95" w14:textId="77777777" w:rsidR="00B2749A" w:rsidRDefault="00B2749A" w:rsidP="00B2749A">
            <w:pPr>
              <w:spacing w:before="120" w:line="240" w:lineRule="auto"/>
              <w:ind w:left="0" w:hanging="3"/>
              <w:jc w:val="both"/>
              <w:rPr>
                <w:bCs/>
                <w:sz w:val="26"/>
                <w:szCs w:val="26"/>
              </w:rPr>
            </w:pPr>
          </w:p>
        </w:tc>
        <w:tc>
          <w:tcPr>
            <w:tcW w:w="1949" w:type="dxa"/>
          </w:tcPr>
          <w:p w14:paraId="6F397700" w14:textId="77777777" w:rsidR="00B2749A" w:rsidRDefault="00B2749A" w:rsidP="00B2749A">
            <w:pPr>
              <w:spacing w:before="120" w:line="240" w:lineRule="auto"/>
              <w:ind w:left="0" w:hanging="3"/>
              <w:jc w:val="both"/>
              <w:rPr>
                <w:b/>
                <w:sz w:val="26"/>
                <w:szCs w:val="26"/>
              </w:rPr>
            </w:pPr>
            <w:r>
              <w:rPr>
                <w:b/>
                <w:sz w:val="26"/>
                <w:szCs w:val="26"/>
              </w:rPr>
              <w:t>Bộ Nội vụ</w:t>
            </w:r>
          </w:p>
        </w:tc>
        <w:tc>
          <w:tcPr>
            <w:tcW w:w="6415" w:type="dxa"/>
          </w:tcPr>
          <w:p w14:paraId="0A972E18" w14:textId="77777777" w:rsidR="00B2749A" w:rsidRDefault="00B2749A" w:rsidP="00B2749A">
            <w:pPr>
              <w:spacing w:before="120" w:line="240" w:lineRule="auto"/>
              <w:ind w:left="0" w:hanging="3"/>
              <w:jc w:val="both"/>
              <w:rPr>
                <w:sz w:val="26"/>
                <w:szCs w:val="26"/>
              </w:rPr>
            </w:pPr>
            <w:r>
              <w:rPr>
                <w:sz w:val="26"/>
                <w:szCs w:val="26"/>
              </w:rPr>
              <w:t>- Về hình thức tổ chức khoa học và công nghệ: Thực hiện nguyên tắc một đơn vị sự nghiệp công lập có thể cung ứng nhiều loại dịch vụ sự nghiệp công cùng loại, các tổ chức khoa học và công nghệ công lập có thể cung ứng dịch vụ sự nghiệp công về đổi mới sáng tạo. Do đó, đề nghị không phân biệt loại hình tổ chức khoa học và công nghệ và tổ chức đổi mới sáng tạo nhằm bảo đảm thực hiện chủ trương của Đảng về thu gọn đầu mối của tổ chức, nâng cao chất lượng và hiệu quả hoạt động của các đơn vị sự nghiệp công lập.</w:t>
            </w:r>
          </w:p>
          <w:p w14:paraId="64D00231" w14:textId="77777777" w:rsidR="00B2749A" w:rsidRDefault="00B2749A" w:rsidP="00B2749A">
            <w:pPr>
              <w:spacing w:before="120" w:line="240" w:lineRule="auto"/>
              <w:ind w:left="0" w:hanging="3"/>
              <w:jc w:val="both"/>
              <w:rPr>
                <w:sz w:val="26"/>
                <w:szCs w:val="26"/>
              </w:rPr>
            </w:pPr>
            <w:r>
              <w:rPr>
                <w:sz w:val="26"/>
                <w:szCs w:val="26"/>
              </w:rPr>
              <w:t xml:space="preserve"> - Về phân loại tổ chức KH&amp;CN: đề nghị nghiên cứu, kế thừa quy định về phân loại tổ chức khoa học và công nghệ theo quy định tại điểm b khoản 2 Điều 9 Luật KH&amp;CN năm 2013 (tổ chức nghiên cứu cơ bản, tổ chức nghiên cứu ứng dụng, tổ chức dịch vụ KH&amp;CN). </w:t>
            </w:r>
          </w:p>
          <w:p w14:paraId="1AF109D7" w14:textId="77777777" w:rsidR="00B2749A" w:rsidRDefault="00B2749A" w:rsidP="00B2749A">
            <w:pPr>
              <w:spacing w:before="120" w:line="240" w:lineRule="auto"/>
              <w:ind w:left="0" w:hanging="3"/>
              <w:jc w:val="both"/>
              <w:rPr>
                <w:sz w:val="26"/>
                <w:szCs w:val="26"/>
              </w:rPr>
            </w:pPr>
            <w:r>
              <w:rPr>
                <w:sz w:val="26"/>
                <w:szCs w:val="26"/>
              </w:rPr>
              <w:lastRenderedPageBreak/>
              <w:t xml:space="preserve">- Đồng thời, đề nghị nghiên cứu, bổ sung trong dự thảo Luật nội dung giao Chính phủ quy định về tổ chức nghiên cứu cơ bản phục vụ quản lý Nhà nước thuộc cơ cấu tổ chức của các Bộ, ngành. </w:t>
            </w:r>
          </w:p>
          <w:p w14:paraId="2C133022" w14:textId="77777777" w:rsidR="00B2749A" w:rsidRDefault="00B2749A" w:rsidP="00B2749A">
            <w:pPr>
              <w:spacing w:before="120" w:line="240" w:lineRule="auto"/>
              <w:ind w:left="0" w:hanging="3"/>
              <w:jc w:val="both"/>
              <w:rPr>
                <w:b/>
                <w:bCs/>
                <w:sz w:val="26"/>
                <w:szCs w:val="26"/>
              </w:rPr>
            </w:pPr>
            <w:r>
              <w:rPr>
                <w:sz w:val="26"/>
                <w:szCs w:val="26"/>
              </w:rPr>
              <w:t>- Về quy hoạch mạng lưới tổ chức khoa học và công nghệ công lập: đề nghị nghiên cứu, bổ sung nội dung giao Chính phủ quy định tiêu chí thành lập tổ chức khoa học và công nghệ công lập cấp quốc gia, cấp vùng, cấp ngành để làm cơ sở cho cấp có thẩm quyền quyết định thành lập, bảo đảm phù hợp với quy hoạch.</w:t>
            </w:r>
            <w:r>
              <w:rPr>
                <w:b/>
                <w:bCs/>
                <w:sz w:val="26"/>
                <w:szCs w:val="26"/>
              </w:rPr>
              <w:t xml:space="preserve"> </w:t>
            </w:r>
          </w:p>
        </w:tc>
        <w:tc>
          <w:tcPr>
            <w:tcW w:w="3138" w:type="dxa"/>
          </w:tcPr>
          <w:p w14:paraId="2E483785" w14:textId="71806C2E" w:rsidR="00B2749A" w:rsidRDefault="00BF7E59" w:rsidP="00B2749A">
            <w:pPr>
              <w:spacing w:before="120" w:line="240" w:lineRule="auto"/>
              <w:ind w:left="0" w:hanging="3"/>
              <w:jc w:val="both"/>
              <w:rPr>
                <w:sz w:val="26"/>
                <w:szCs w:val="26"/>
              </w:rPr>
            </w:pPr>
            <w:r>
              <w:rPr>
                <w:sz w:val="26"/>
                <w:szCs w:val="26"/>
              </w:rPr>
              <w:lastRenderedPageBreak/>
              <w:t>-Tiếp thu.</w:t>
            </w:r>
          </w:p>
          <w:p w14:paraId="2386B55F" w14:textId="77777777" w:rsidR="00B2749A" w:rsidRDefault="00B2749A" w:rsidP="00B2749A">
            <w:pPr>
              <w:spacing w:before="120" w:line="240" w:lineRule="auto"/>
              <w:ind w:left="0" w:hanging="3"/>
              <w:jc w:val="both"/>
              <w:rPr>
                <w:sz w:val="26"/>
                <w:szCs w:val="26"/>
              </w:rPr>
            </w:pPr>
          </w:p>
          <w:p w14:paraId="01E8BF01" w14:textId="77777777" w:rsidR="00B2749A" w:rsidRDefault="00B2749A" w:rsidP="00B2749A">
            <w:pPr>
              <w:spacing w:before="120" w:line="240" w:lineRule="auto"/>
              <w:ind w:left="0" w:hanging="3"/>
              <w:jc w:val="both"/>
              <w:rPr>
                <w:sz w:val="26"/>
                <w:szCs w:val="26"/>
              </w:rPr>
            </w:pPr>
          </w:p>
          <w:p w14:paraId="58F43366" w14:textId="77777777" w:rsidR="00B2749A" w:rsidRDefault="00B2749A" w:rsidP="00B2749A">
            <w:pPr>
              <w:spacing w:before="120" w:line="240" w:lineRule="auto"/>
              <w:ind w:left="0" w:hanging="3"/>
              <w:jc w:val="both"/>
              <w:rPr>
                <w:sz w:val="26"/>
                <w:szCs w:val="26"/>
              </w:rPr>
            </w:pPr>
          </w:p>
          <w:p w14:paraId="2B64A614" w14:textId="77777777" w:rsidR="00B2749A" w:rsidRDefault="00B2749A" w:rsidP="00B2749A">
            <w:pPr>
              <w:spacing w:before="120" w:line="240" w:lineRule="auto"/>
              <w:ind w:leftChars="0" w:left="0" w:firstLineChars="0" w:firstLine="0"/>
              <w:jc w:val="both"/>
              <w:rPr>
                <w:sz w:val="26"/>
                <w:szCs w:val="26"/>
              </w:rPr>
            </w:pPr>
          </w:p>
          <w:p w14:paraId="4F440576" w14:textId="77777777" w:rsidR="00B2749A" w:rsidRDefault="00B2749A" w:rsidP="00B2749A">
            <w:pPr>
              <w:spacing w:before="120" w:line="240" w:lineRule="auto"/>
              <w:ind w:left="0" w:hanging="3"/>
              <w:jc w:val="both"/>
              <w:rPr>
                <w:sz w:val="26"/>
                <w:szCs w:val="26"/>
              </w:rPr>
            </w:pPr>
          </w:p>
          <w:p w14:paraId="7F92628B" w14:textId="77777777" w:rsidR="00B2749A" w:rsidRDefault="00B2749A" w:rsidP="00B2749A">
            <w:pPr>
              <w:spacing w:before="120" w:line="240" w:lineRule="auto"/>
              <w:ind w:left="0" w:hanging="3"/>
              <w:jc w:val="both"/>
              <w:rPr>
                <w:sz w:val="26"/>
                <w:szCs w:val="26"/>
              </w:rPr>
            </w:pPr>
          </w:p>
          <w:p w14:paraId="57776C16" w14:textId="675C7C8B" w:rsidR="00B2749A" w:rsidRDefault="00BF7E59" w:rsidP="00B2749A">
            <w:pPr>
              <w:spacing w:before="120" w:line="240" w:lineRule="auto"/>
              <w:ind w:leftChars="0" w:left="0" w:firstLineChars="0" w:firstLine="0"/>
              <w:jc w:val="both"/>
              <w:rPr>
                <w:sz w:val="26"/>
                <w:szCs w:val="26"/>
              </w:rPr>
            </w:pPr>
            <w:r>
              <w:rPr>
                <w:sz w:val="26"/>
                <w:szCs w:val="26"/>
              </w:rPr>
              <w:t>-Tiếp thu.</w:t>
            </w:r>
          </w:p>
          <w:p w14:paraId="1B7A5C10" w14:textId="77777777" w:rsidR="00B2749A" w:rsidRDefault="00B2749A" w:rsidP="00B2749A">
            <w:pPr>
              <w:spacing w:before="120" w:line="240" w:lineRule="auto"/>
              <w:ind w:leftChars="0" w:left="0" w:firstLineChars="0" w:firstLine="0"/>
              <w:jc w:val="both"/>
              <w:rPr>
                <w:sz w:val="26"/>
                <w:szCs w:val="26"/>
              </w:rPr>
            </w:pPr>
          </w:p>
          <w:p w14:paraId="402AA402" w14:textId="77777777" w:rsidR="00B2749A" w:rsidRDefault="00B2749A" w:rsidP="00B2749A">
            <w:pPr>
              <w:spacing w:before="120" w:line="240" w:lineRule="auto"/>
              <w:ind w:leftChars="0" w:left="0" w:firstLineChars="0" w:firstLine="0"/>
              <w:jc w:val="both"/>
              <w:rPr>
                <w:sz w:val="26"/>
                <w:szCs w:val="26"/>
              </w:rPr>
            </w:pPr>
          </w:p>
          <w:p w14:paraId="6F2723CB" w14:textId="77777777" w:rsidR="00BF7E59" w:rsidRDefault="00B2749A" w:rsidP="00B2749A">
            <w:pPr>
              <w:spacing w:before="120" w:line="240" w:lineRule="auto"/>
              <w:ind w:leftChars="0" w:left="0" w:firstLineChars="0" w:firstLine="0"/>
              <w:jc w:val="both"/>
              <w:rPr>
                <w:sz w:val="26"/>
                <w:szCs w:val="26"/>
              </w:rPr>
            </w:pPr>
            <w:r>
              <w:rPr>
                <w:sz w:val="26"/>
                <w:szCs w:val="26"/>
              </w:rPr>
              <w:t xml:space="preserve">- Bảo lưu </w:t>
            </w:r>
          </w:p>
          <w:p w14:paraId="3EE2C488" w14:textId="6222E139" w:rsidR="00B2749A" w:rsidRDefault="00B2749A" w:rsidP="00B2749A">
            <w:pPr>
              <w:spacing w:before="120" w:line="240" w:lineRule="auto"/>
              <w:ind w:leftChars="0" w:left="0" w:firstLineChars="0" w:firstLine="0"/>
              <w:jc w:val="both"/>
              <w:rPr>
                <w:sz w:val="26"/>
                <w:szCs w:val="26"/>
              </w:rPr>
            </w:pPr>
            <w:r>
              <w:rPr>
                <w:sz w:val="26"/>
                <w:szCs w:val="26"/>
              </w:rPr>
              <w:lastRenderedPageBreak/>
              <w:t>(không phải Bộ ngành nào cũng có chức năng nghiên cứu cơ bản)</w:t>
            </w:r>
          </w:p>
          <w:p w14:paraId="1C9A6D26" w14:textId="77777777" w:rsidR="00B2749A" w:rsidRDefault="00B2749A" w:rsidP="00B2749A">
            <w:pPr>
              <w:spacing w:before="120" w:line="240" w:lineRule="auto"/>
              <w:ind w:leftChars="0" w:left="0" w:firstLineChars="0" w:firstLine="0"/>
              <w:jc w:val="both"/>
              <w:rPr>
                <w:sz w:val="26"/>
                <w:szCs w:val="26"/>
              </w:rPr>
            </w:pPr>
          </w:p>
          <w:p w14:paraId="6B5A192D" w14:textId="77777777" w:rsidR="00B2749A" w:rsidRPr="00DE0726" w:rsidRDefault="00B2749A" w:rsidP="00B2749A">
            <w:pPr>
              <w:spacing w:before="120" w:line="240" w:lineRule="auto"/>
              <w:ind w:leftChars="0" w:left="0" w:firstLineChars="0" w:firstLine="0"/>
              <w:jc w:val="both"/>
              <w:rPr>
                <w:sz w:val="14"/>
                <w:szCs w:val="14"/>
              </w:rPr>
            </w:pPr>
          </w:p>
          <w:p w14:paraId="2F06A884" w14:textId="77777777" w:rsidR="00BF7E59" w:rsidRDefault="00B2749A" w:rsidP="00B2749A">
            <w:pPr>
              <w:spacing w:before="120" w:line="240" w:lineRule="auto"/>
              <w:ind w:leftChars="0" w:left="0" w:firstLineChars="0" w:firstLine="0"/>
              <w:jc w:val="both"/>
              <w:rPr>
                <w:sz w:val="26"/>
                <w:szCs w:val="26"/>
              </w:rPr>
            </w:pPr>
            <w:r>
              <w:rPr>
                <w:sz w:val="26"/>
                <w:szCs w:val="26"/>
              </w:rPr>
              <w:t xml:space="preserve">- Bảo lưu </w:t>
            </w:r>
          </w:p>
          <w:p w14:paraId="52F6CBBF" w14:textId="29EACC4D" w:rsidR="00B2749A" w:rsidRPr="00DE0726" w:rsidRDefault="00B2749A" w:rsidP="00BF7E59">
            <w:pPr>
              <w:spacing w:before="120" w:line="240" w:lineRule="auto"/>
              <w:ind w:leftChars="0" w:left="0" w:firstLineChars="0" w:firstLine="0"/>
              <w:jc w:val="both"/>
              <w:rPr>
                <w:b/>
                <w:bCs/>
                <w:color w:val="FF0000"/>
                <w:sz w:val="26"/>
                <w:szCs w:val="26"/>
              </w:rPr>
            </w:pPr>
            <w:r>
              <w:rPr>
                <w:sz w:val="26"/>
                <w:szCs w:val="26"/>
              </w:rPr>
              <w:t>(Luật KH&amp;CN không phân cấp tổ chức KH&amp;CN cấp quốc gia, cấp vùng, cấp ngành).</w:t>
            </w:r>
          </w:p>
        </w:tc>
      </w:tr>
      <w:tr w:rsidR="00B2749A" w14:paraId="13BB758B" w14:textId="77777777" w:rsidTr="00104D25">
        <w:trPr>
          <w:gridAfter w:val="1"/>
          <w:wAfter w:w="34" w:type="dxa"/>
          <w:trHeight w:val="1934"/>
        </w:trPr>
        <w:tc>
          <w:tcPr>
            <w:tcW w:w="993" w:type="dxa"/>
          </w:tcPr>
          <w:p w14:paraId="6C53CB2A"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65A5FC4C" w14:textId="77777777" w:rsidR="00B2749A" w:rsidRDefault="00B2749A" w:rsidP="00B2749A">
            <w:pPr>
              <w:spacing w:before="120" w:line="240" w:lineRule="auto"/>
              <w:ind w:left="0" w:hanging="3"/>
              <w:jc w:val="both"/>
              <w:rPr>
                <w:bCs/>
                <w:sz w:val="26"/>
                <w:szCs w:val="26"/>
              </w:rPr>
            </w:pPr>
          </w:p>
        </w:tc>
        <w:tc>
          <w:tcPr>
            <w:tcW w:w="1949" w:type="dxa"/>
          </w:tcPr>
          <w:p w14:paraId="2BCCDB22" w14:textId="77777777" w:rsidR="00B2749A" w:rsidRDefault="00B2749A" w:rsidP="00B2749A">
            <w:pPr>
              <w:spacing w:before="120" w:line="240" w:lineRule="auto"/>
              <w:ind w:left="0" w:hanging="3"/>
              <w:jc w:val="both"/>
              <w:rPr>
                <w:b/>
                <w:sz w:val="26"/>
                <w:szCs w:val="26"/>
              </w:rPr>
            </w:pPr>
            <w:r>
              <w:rPr>
                <w:b/>
                <w:sz w:val="26"/>
                <w:szCs w:val="26"/>
              </w:rPr>
              <w:t>Tỉnh Kon Tum</w:t>
            </w:r>
          </w:p>
        </w:tc>
        <w:tc>
          <w:tcPr>
            <w:tcW w:w="6415" w:type="dxa"/>
          </w:tcPr>
          <w:p w14:paraId="6CFF73ED" w14:textId="77777777" w:rsidR="00B2749A" w:rsidRDefault="00B2749A" w:rsidP="00B2749A">
            <w:pPr>
              <w:spacing w:before="120" w:line="240" w:lineRule="auto"/>
              <w:ind w:left="0" w:hanging="3"/>
              <w:jc w:val="both"/>
              <w:rPr>
                <w:sz w:val="26"/>
                <w:szCs w:val="26"/>
              </w:rPr>
            </w:pPr>
            <w:r>
              <w:rPr>
                <w:sz w:val="26"/>
                <w:szCs w:val="26"/>
              </w:rPr>
              <w:t>Đề nghị bổ sung “</w:t>
            </w:r>
            <w:r>
              <w:rPr>
                <w:i/>
                <w:sz w:val="26"/>
                <w:szCs w:val="26"/>
              </w:rPr>
              <w:t>loại hình tổ chức về đổi mới sáng tạo và các cơ sở giáo dục nghề nghiệp</w:t>
            </w:r>
            <w:r>
              <w:rPr>
                <w:sz w:val="26"/>
                <w:szCs w:val="26"/>
              </w:rPr>
              <w:t>”. Lý do: Tại khoản 1 Điều 9 Luật Khoa học và Công nghệ năm 2013 thì hình thức của tổ chức khoa học và công nghệ không có cơ sở giáo dục nghề nghiệp. Quy định này chưa đầy đủ, do đó các cơ sở giáo dục nghề nghiệp không đủ điều kiện để đăng ký hoạt động khoa học và công nghệ.</w:t>
            </w:r>
          </w:p>
        </w:tc>
        <w:tc>
          <w:tcPr>
            <w:tcW w:w="3138" w:type="dxa"/>
          </w:tcPr>
          <w:p w14:paraId="1F0F3D5E" w14:textId="09CD6EF1" w:rsidR="00064886" w:rsidRDefault="00064886" w:rsidP="00064886">
            <w:pPr>
              <w:spacing w:before="120" w:line="240" w:lineRule="auto"/>
              <w:ind w:left="0" w:hanging="3"/>
              <w:jc w:val="both"/>
              <w:rPr>
                <w:sz w:val="26"/>
                <w:szCs w:val="26"/>
              </w:rPr>
            </w:pPr>
            <w:r>
              <w:rPr>
                <w:sz w:val="26"/>
                <w:szCs w:val="26"/>
              </w:rPr>
              <w:t>-Tiếp thu</w:t>
            </w:r>
          </w:p>
          <w:p w14:paraId="26B1F2C7" w14:textId="779ADD53" w:rsidR="00B2749A" w:rsidRDefault="00B2749A" w:rsidP="00B2749A">
            <w:pPr>
              <w:spacing w:before="120" w:line="240" w:lineRule="auto"/>
              <w:ind w:left="0" w:hanging="3"/>
              <w:jc w:val="both"/>
              <w:rPr>
                <w:sz w:val="26"/>
                <w:szCs w:val="26"/>
              </w:rPr>
            </w:pPr>
          </w:p>
        </w:tc>
      </w:tr>
      <w:tr w:rsidR="00B2749A" w14:paraId="54C2B299" w14:textId="77777777" w:rsidTr="00104D25">
        <w:trPr>
          <w:gridAfter w:val="1"/>
          <w:wAfter w:w="34" w:type="dxa"/>
          <w:trHeight w:val="1934"/>
        </w:trPr>
        <w:tc>
          <w:tcPr>
            <w:tcW w:w="993" w:type="dxa"/>
          </w:tcPr>
          <w:p w14:paraId="19990048"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1DAC9922" w14:textId="77777777" w:rsidR="00B2749A" w:rsidRDefault="00B2749A" w:rsidP="00B2749A">
            <w:pPr>
              <w:spacing w:before="120" w:line="240" w:lineRule="auto"/>
              <w:ind w:left="0" w:hanging="3"/>
              <w:jc w:val="both"/>
              <w:rPr>
                <w:bCs/>
                <w:sz w:val="26"/>
                <w:szCs w:val="26"/>
              </w:rPr>
            </w:pPr>
          </w:p>
        </w:tc>
        <w:tc>
          <w:tcPr>
            <w:tcW w:w="1949" w:type="dxa"/>
          </w:tcPr>
          <w:p w14:paraId="017B7211" w14:textId="77777777" w:rsidR="00B2749A" w:rsidRDefault="00B2749A" w:rsidP="00B2749A">
            <w:pPr>
              <w:spacing w:before="120" w:line="240" w:lineRule="auto"/>
              <w:ind w:left="0" w:hanging="3"/>
              <w:jc w:val="both"/>
              <w:rPr>
                <w:b/>
                <w:sz w:val="26"/>
                <w:szCs w:val="26"/>
              </w:rPr>
            </w:pPr>
            <w:r>
              <w:rPr>
                <w:b/>
                <w:sz w:val="26"/>
                <w:szCs w:val="26"/>
              </w:rPr>
              <w:t>Viện Hàn lâm KH&amp;CN Việt Nam</w:t>
            </w:r>
          </w:p>
        </w:tc>
        <w:tc>
          <w:tcPr>
            <w:tcW w:w="6415" w:type="dxa"/>
          </w:tcPr>
          <w:p w14:paraId="77D398F0" w14:textId="77777777" w:rsidR="00B2749A" w:rsidRDefault="00B2749A" w:rsidP="00B2749A">
            <w:pPr>
              <w:spacing w:before="120" w:line="240" w:lineRule="auto"/>
              <w:ind w:left="0" w:hanging="3"/>
              <w:jc w:val="both"/>
              <w:rPr>
                <w:sz w:val="26"/>
                <w:szCs w:val="26"/>
              </w:rPr>
            </w:pPr>
            <w:r>
              <w:rPr>
                <w:sz w:val="26"/>
                <w:szCs w:val="26"/>
              </w:rPr>
              <w:t>Đề nghị giữ nguyên nội dung của điểm a và điểm c của Luật Khoa học và Công nghệ ban hành năm 2013 (sau đây gọi tắt là Luật 2013), thay đổi nội dung điểm b của Luật 2013 thành “Theo chức năng, tổ chức khoa học và công nghệ gồm tổ chức nghiên cứu cơ bản, tổ chức nghiên cứu ứng dụng, tổ chức phát triển công nghệ và tổ chức dịch vụ khoa học và công nghệ”.</w:t>
            </w:r>
          </w:p>
        </w:tc>
        <w:tc>
          <w:tcPr>
            <w:tcW w:w="3138" w:type="dxa"/>
          </w:tcPr>
          <w:p w14:paraId="7687D9FD" w14:textId="5FBD7DD4" w:rsidR="00B2749A" w:rsidRDefault="00064886" w:rsidP="00B2749A">
            <w:pPr>
              <w:spacing w:before="120" w:line="240" w:lineRule="auto"/>
              <w:ind w:left="0" w:hanging="3"/>
              <w:jc w:val="both"/>
              <w:rPr>
                <w:b/>
                <w:bCs/>
                <w:color w:val="FF0000"/>
                <w:sz w:val="26"/>
                <w:szCs w:val="26"/>
              </w:rPr>
            </w:pPr>
            <w:r>
              <w:rPr>
                <w:sz w:val="26"/>
                <w:szCs w:val="26"/>
              </w:rPr>
              <w:t>-Tiếp thu.</w:t>
            </w:r>
          </w:p>
        </w:tc>
      </w:tr>
      <w:tr w:rsidR="00B2749A" w14:paraId="2329FFA1" w14:textId="77777777" w:rsidTr="00104D25">
        <w:trPr>
          <w:gridAfter w:val="1"/>
          <w:wAfter w:w="34" w:type="dxa"/>
          <w:trHeight w:val="1934"/>
        </w:trPr>
        <w:tc>
          <w:tcPr>
            <w:tcW w:w="993" w:type="dxa"/>
          </w:tcPr>
          <w:p w14:paraId="4C4A82CE"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6188EFE7" w14:textId="77777777" w:rsidR="00B2749A" w:rsidRDefault="00B2749A" w:rsidP="00B2749A">
            <w:pPr>
              <w:spacing w:before="120" w:line="240" w:lineRule="auto"/>
              <w:ind w:left="0" w:hanging="3"/>
              <w:jc w:val="both"/>
              <w:rPr>
                <w:bCs/>
                <w:sz w:val="26"/>
                <w:szCs w:val="26"/>
              </w:rPr>
            </w:pPr>
            <w:r>
              <w:rPr>
                <w:bCs/>
                <w:sz w:val="26"/>
                <w:szCs w:val="26"/>
              </w:rPr>
              <w:t>Điều 11. Điều kiện thành lập, đăng ký hoạt động của tổ chức khoa học và công nghệ</w:t>
            </w:r>
          </w:p>
        </w:tc>
        <w:tc>
          <w:tcPr>
            <w:tcW w:w="1949" w:type="dxa"/>
          </w:tcPr>
          <w:p w14:paraId="5D684D4E" w14:textId="77777777" w:rsidR="00B2749A" w:rsidRDefault="00B2749A" w:rsidP="00B2749A">
            <w:pPr>
              <w:spacing w:before="120" w:line="240" w:lineRule="auto"/>
              <w:ind w:left="0" w:hanging="3"/>
              <w:jc w:val="both"/>
              <w:rPr>
                <w:b/>
                <w:sz w:val="26"/>
                <w:szCs w:val="26"/>
              </w:rPr>
            </w:pPr>
          </w:p>
        </w:tc>
        <w:tc>
          <w:tcPr>
            <w:tcW w:w="6415" w:type="dxa"/>
          </w:tcPr>
          <w:p w14:paraId="056A81C1" w14:textId="77777777" w:rsidR="00B2749A" w:rsidRPr="00064886" w:rsidRDefault="00B2749A" w:rsidP="00B2749A">
            <w:pPr>
              <w:spacing w:before="120" w:line="240" w:lineRule="auto"/>
              <w:ind w:left="0" w:hanging="3"/>
              <w:jc w:val="both"/>
              <w:rPr>
                <w:bCs/>
                <w:sz w:val="26"/>
                <w:szCs w:val="26"/>
              </w:rPr>
            </w:pPr>
            <w:r>
              <w:rPr>
                <w:sz w:val="26"/>
                <w:szCs w:val="26"/>
              </w:rPr>
              <w:t>Điều chỉnh nội dung tại khoản 4: Từ “Các tổ chức, doanh nghiệp có hoạt động khoa học và công nghệ được khuyến khích đăng ký hoạt động tại cơ quan quản lý nhà nước có thẩm quyền về khoa học và công nghệ khi đáp ứng đầy đủ các điều kiện hoạt động như đối với tổ chức khoa học và công nghệ” thành “</w:t>
            </w:r>
            <w:r w:rsidRPr="00064886">
              <w:rPr>
                <w:bCs/>
                <w:sz w:val="26"/>
                <w:szCs w:val="26"/>
              </w:rPr>
              <w:t xml:space="preserve">Các tổ chức có hoạt động khoa học và công nghệ được khuyến khích đăng ký hoạt động tại cơ quan quản lý nhà nước có thẩm quyền về khoa học và công nghệ khi đáp ứng đầy đủ các điều kiện hoạt động như đối với tổ chức khoa học và công nghệ”. </w:t>
            </w:r>
          </w:p>
          <w:p w14:paraId="6200897A" w14:textId="77777777" w:rsidR="00B2749A" w:rsidRDefault="00B2749A" w:rsidP="00B2749A">
            <w:pPr>
              <w:spacing w:before="120" w:line="240" w:lineRule="auto"/>
              <w:ind w:left="0" w:hanging="3"/>
              <w:jc w:val="both"/>
              <w:rPr>
                <w:sz w:val="26"/>
                <w:szCs w:val="26"/>
              </w:rPr>
            </w:pPr>
            <w:r w:rsidRPr="00064886">
              <w:rPr>
                <w:bCs/>
                <w:sz w:val="26"/>
                <w:szCs w:val="26"/>
              </w:rPr>
              <w:t>Lý do: Doanh nghiệp</w:t>
            </w:r>
            <w:r>
              <w:rPr>
                <w:sz w:val="26"/>
                <w:szCs w:val="26"/>
              </w:rPr>
              <w:t xml:space="preserve"> không thuộc hình thức của tổ chức khoa học và công nghệ quy định tại khoản 1 Điều 9 Luật Khoa học và Công nghệ.</w:t>
            </w:r>
          </w:p>
        </w:tc>
        <w:tc>
          <w:tcPr>
            <w:tcW w:w="3138" w:type="dxa"/>
          </w:tcPr>
          <w:p w14:paraId="49A6E848" w14:textId="6EE9E297" w:rsidR="00B2749A" w:rsidRDefault="00064886" w:rsidP="00B2749A">
            <w:pPr>
              <w:spacing w:before="120" w:line="240" w:lineRule="auto"/>
              <w:ind w:left="0" w:hanging="3"/>
              <w:jc w:val="both"/>
              <w:rPr>
                <w:sz w:val="26"/>
                <w:szCs w:val="26"/>
              </w:rPr>
            </w:pPr>
            <w:r>
              <w:rPr>
                <w:sz w:val="26"/>
                <w:szCs w:val="26"/>
              </w:rPr>
              <w:t xml:space="preserve">- </w:t>
            </w:r>
            <w:r w:rsidR="00B2749A">
              <w:rPr>
                <w:sz w:val="26"/>
                <w:szCs w:val="26"/>
              </w:rPr>
              <w:t>Tiếp thu.</w:t>
            </w:r>
          </w:p>
        </w:tc>
      </w:tr>
      <w:tr w:rsidR="00B2749A" w14:paraId="7161EC9D" w14:textId="77777777" w:rsidTr="00104D25">
        <w:trPr>
          <w:gridAfter w:val="1"/>
          <w:wAfter w:w="34" w:type="dxa"/>
          <w:trHeight w:val="1597"/>
        </w:trPr>
        <w:tc>
          <w:tcPr>
            <w:tcW w:w="993" w:type="dxa"/>
          </w:tcPr>
          <w:p w14:paraId="1D40856D"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4F4B7A71" w14:textId="77777777" w:rsidR="00B2749A" w:rsidRDefault="00B2749A" w:rsidP="00B2749A">
            <w:pPr>
              <w:spacing w:before="120" w:line="240" w:lineRule="auto"/>
              <w:ind w:left="0" w:hanging="3"/>
              <w:jc w:val="both"/>
              <w:rPr>
                <w:bCs/>
                <w:sz w:val="26"/>
                <w:szCs w:val="26"/>
              </w:rPr>
            </w:pPr>
          </w:p>
        </w:tc>
        <w:tc>
          <w:tcPr>
            <w:tcW w:w="1949" w:type="dxa"/>
          </w:tcPr>
          <w:p w14:paraId="1DA524B5" w14:textId="77777777" w:rsidR="00B2749A" w:rsidRDefault="00B2749A" w:rsidP="00B2749A">
            <w:pPr>
              <w:spacing w:before="120" w:line="240" w:lineRule="auto"/>
              <w:ind w:left="0" w:hanging="3"/>
              <w:jc w:val="both"/>
              <w:rPr>
                <w:sz w:val="26"/>
                <w:szCs w:val="26"/>
              </w:rPr>
            </w:pPr>
            <w:r>
              <w:rPr>
                <w:b/>
                <w:sz w:val="26"/>
                <w:szCs w:val="26"/>
              </w:rPr>
              <w:t>Tỉnh Hưng Yên</w:t>
            </w:r>
          </w:p>
        </w:tc>
        <w:tc>
          <w:tcPr>
            <w:tcW w:w="6415" w:type="dxa"/>
          </w:tcPr>
          <w:p w14:paraId="637DFD8E" w14:textId="77777777" w:rsidR="00B2749A" w:rsidRDefault="00B2749A" w:rsidP="00B2749A">
            <w:pPr>
              <w:spacing w:before="120" w:line="240" w:lineRule="auto"/>
              <w:ind w:left="0" w:hanging="3"/>
              <w:jc w:val="both"/>
              <w:rPr>
                <w:sz w:val="26"/>
                <w:szCs w:val="26"/>
              </w:rPr>
            </w:pPr>
            <w:r>
              <w:rPr>
                <w:sz w:val="26"/>
                <w:szCs w:val="26"/>
              </w:rPr>
              <w:t>Đề nghị cơ quan soạn thảo lược bỏ cụm từ “công lập” tại tên của Điều 11 để đảm bảo đối tượng điều chỉnh bao gồm cả tổ chức khoa học và công nghệ công lập và ngoài công lập (do tổ chức, cá nhân thành lập).</w:t>
            </w:r>
          </w:p>
        </w:tc>
        <w:tc>
          <w:tcPr>
            <w:tcW w:w="3138" w:type="dxa"/>
          </w:tcPr>
          <w:p w14:paraId="73752D90" w14:textId="63ACC6C8" w:rsidR="00B2749A" w:rsidRDefault="00064886" w:rsidP="00B2749A">
            <w:pPr>
              <w:spacing w:before="120" w:line="240" w:lineRule="auto"/>
              <w:ind w:left="0" w:hanging="3"/>
              <w:jc w:val="both"/>
              <w:rPr>
                <w:sz w:val="26"/>
                <w:szCs w:val="26"/>
              </w:rPr>
            </w:pPr>
            <w:r>
              <w:rPr>
                <w:sz w:val="26"/>
                <w:szCs w:val="26"/>
              </w:rPr>
              <w:t>-</w:t>
            </w:r>
            <w:r w:rsidR="00B2749A">
              <w:rPr>
                <w:sz w:val="26"/>
                <w:szCs w:val="26"/>
              </w:rPr>
              <w:t>Tiếp thu.</w:t>
            </w:r>
          </w:p>
        </w:tc>
      </w:tr>
      <w:tr w:rsidR="00B2749A" w14:paraId="6F00928E" w14:textId="77777777" w:rsidTr="00104D25">
        <w:trPr>
          <w:gridAfter w:val="1"/>
          <w:wAfter w:w="34" w:type="dxa"/>
          <w:trHeight w:val="1237"/>
        </w:trPr>
        <w:tc>
          <w:tcPr>
            <w:tcW w:w="993" w:type="dxa"/>
          </w:tcPr>
          <w:p w14:paraId="54BF3440"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464466C6" w14:textId="77777777" w:rsidR="00B2749A" w:rsidRDefault="00B2749A" w:rsidP="00B2749A">
            <w:pPr>
              <w:spacing w:before="120" w:line="240" w:lineRule="auto"/>
              <w:ind w:left="0" w:hanging="3"/>
              <w:jc w:val="both"/>
              <w:rPr>
                <w:bCs/>
                <w:sz w:val="26"/>
                <w:szCs w:val="26"/>
              </w:rPr>
            </w:pPr>
          </w:p>
        </w:tc>
        <w:tc>
          <w:tcPr>
            <w:tcW w:w="1949" w:type="dxa"/>
          </w:tcPr>
          <w:p w14:paraId="49278682" w14:textId="77777777" w:rsidR="00B2749A" w:rsidRDefault="00B2749A" w:rsidP="00B2749A">
            <w:pPr>
              <w:spacing w:before="120" w:line="240" w:lineRule="auto"/>
              <w:ind w:left="0" w:hanging="3"/>
              <w:jc w:val="both"/>
              <w:rPr>
                <w:sz w:val="26"/>
                <w:szCs w:val="26"/>
              </w:rPr>
            </w:pPr>
            <w:r>
              <w:rPr>
                <w:b/>
                <w:sz w:val="26"/>
                <w:szCs w:val="26"/>
              </w:rPr>
              <w:t>TP. Hải Phòng</w:t>
            </w:r>
          </w:p>
        </w:tc>
        <w:tc>
          <w:tcPr>
            <w:tcW w:w="6415" w:type="dxa"/>
          </w:tcPr>
          <w:p w14:paraId="0C5FF522" w14:textId="77777777" w:rsidR="00B2749A" w:rsidRDefault="00B2749A" w:rsidP="00B2749A">
            <w:pPr>
              <w:spacing w:before="120" w:line="240" w:lineRule="auto"/>
              <w:ind w:left="0" w:hanging="3"/>
              <w:jc w:val="both"/>
              <w:rPr>
                <w:sz w:val="26"/>
                <w:szCs w:val="26"/>
              </w:rPr>
            </w:pPr>
            <w:r>
              <w:rPr>
                <w:sz w:val="26"/>
                <w:szCs w:val="26"/>
              </w:rPr>
              <w:t>Sửa đổi, bổ sung khoản 2 Điều 11: “bổ sung điểm d” là không phù hợp do khoản 2, Điều 11 Luật KH&amp;CN không có điểm a, b và c.</w:t>
            </w:r>
          </w:p>
        </w:tc>
        <w:tc>
          <w:tcPr>
            <w:tcW w:w="3138" w:type="dxa"/>
          </w:tcPr>
          <w:p w14:paraId="584BCCE7" w14:textId="7652D4CC" w:rsidR="00B2749A" w:rsidRDefault="00064886" w:rsidP="00B2749A">
            <w:pPr>
              <w:spacing w:before="120" w:line="240" w:lineRule="auto"/>
              <w:ind w:left="0" w:hanging="3"/>
              <w:jc w:val="both"/>
              <w:rPr>
                <w:sz w:val="26"/>
                <w:szCs w:val="26"/>
              </w:rPr>
            </w:pPr>
            <w:r>
              <w:rPr>
                <w:sz w:val="26"/>
                <w:szCs w:val="26"/>
              </w:rPr>
              <w:t>-</w:t>
            </w:r>
            <w:r w:rsidR="00B2749A">
              <w:rPr>
                <w:sz w:val="26"/>
                <w:szCs w:val="26"/>
              </w:rPr>
              <w:t>Tiếp thu.</w:t>
            </w:r>
          </w:p>
        </w:tc>
      </w:tr>
      <w:tr w:rsidR="00B2749A" w14:paraId="32AEC275" w14:textId="77777777" w:rsidTr="00104D25">
        <w:trPr>
          <w:gridAfter w:val="1"/>
          <w:wAfter w:w="34" w:type="dxa"/>
          <w:trHeight w:val="1786"/>
        </w:trPr>
        <w:tc>
          <w:tcPr>
            <w:tcW w:w="993" w:type="dxa"/>
          </w:tcPr>
          <w:p w14:paraId="04034D39"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0DB62C19" w14:textId="77777777" w:rsidR="00B2749A" w:rsidRDefault="00B2749A" w:rsidP="00B2749A">
            <w:pPr>
              <w:spacing w:before="120" w:line="240" w:lineRule="auto"/>
              <w:ind w:left="0" w:hanging="3"/>
              <w:jc w:val="both"/>
              <w:rPr>
                <w:bCs/>
                <w:sz w:val="26"/>
                <w:szCs w:val="26"/>
              </w:rPr>
            </w:pPr>
          </w:p>
        </w:tc>
        <w:tc>
          <w:tcPr>
            <w:tcW w:w="1949" w:type="dxa"/>
          </w:tcPr>
          <w:p w14:paraId="20C66AE3" w14:textId="77777777" w:rsidR="00B2749A" w:rsidRDefault="00B2749A" w:rsidP="00B2749A">
            <w:pPr>
              <w:spacing w:before="120" w:line="240" w:lineRule="auto"/>
              <w:ind w:left="0" w:hanging="3"/>
              <w:jc w:val="both"/>
              <w:rPr>
                <w:sz w:val="26"/>
                <w:szCs w:val="26"/>
              </w:rPr>
            </w:pPr>
            <w:r>
              <w:rPr>
                <w:b/>
                <w:sz w:val="26"/>
                <w:szCs w:val="26"/>
              </w:rPr>
              <w:t>Tỉnh Sóc Trăng</w:t>
            </w:r>
          </w:p>
        </w:tc>
        <w:tc>
          <w:tcPr>
            <w:tcW w:w="6415" w:type="dxa"/>
          </w:tcPr>
          <w:p w14:paraId="76FF5BF4" w14:textId="77777777" w:rsidR="00B2749A" w:rsidRDefault="00B2749A" w:rsidP="00B2749A">
            <w:pPr>
              <w:spacing w:before="120" w:line="240" w:lineRule="auto"/>
              <w:ind w:left="0" w:hanging="3"/>
              <w:jc w:val="both"/>
              <w:rPr>
                <w:sz w:val="26"/>
                <w:szCs w:val="26"/>
              </w:rPr>
            </w:pPr>
            <w:r>
              <w:rPr>
                <w:sz w:val="26"/>
                <w:szCs w:val="26"/>
              </w:rPr>
              <w:t>“Khoản 2 bổ sung điểm d) “Phù hợp với quy hoạch…..”, đề nghị xem lại khoản này, do tại khoản 2 Điều 11 Luật Khoa học và Công nghệ không có điểm a, b, c; chuyển sang khoản 3 sẽ phù hợp hơn.</w:t>
            </w:r>
          </w:p>
        </w:tc>
        <w:tc>
          <w:tcPr>
            <w:tcW w:w="3138" w:type="dxa"/>
          </w:tcPr>
          <w:p w14:paraId="3D77A982" w14:textId="62BA96C2" w:rsidR="00B2749A" w:rsidRDefault="00064886" w:rsidP="00B2749A">
            <w:pPr>
              <w:spacing w:before="120" w:line="240" w:lineRule="auto"/>
              <w:ind w:left="0" w:hanging="3"/>
              <w:jc w:val="both"/>
              <w:rPr>
                <w:sz w:val="26"/>
                <w:szCs w:val="26"/>
              </w:rPr>
            </w:pPr>
            <w:r>
              <w:rPr>
                <w:sz w:val="26"/>
                <w:szCs w:val="26"/>
              </w:rPr>
              <w:t>-</w:t>
            </w:r>
            <w:r w:rsidR="00B2749A">
              <w:rPr>
                <w:sz w:val="26"/>
                <w:szCs w:val="26"/>
              </w:rPr>
              <w:t>Tiếp thu.</w:t>
            </w:r>
          </w:p>
        </w:tc>
      </w:tr>
      <w:tr w:rsidR="00B2749A" w14:paraId="1A22FCE7" w14:textId="77777777" w:rsidTr="00104D25">
        <w:trPr>
          <w:gridAfter w:val="1"/>
          <w:wAfter w:w="34" w:type="dxa"/>
          <w:trHeight w:val="1934"/>
        </w:trPr>
        <w:tc>
          <w:tcPr>
            <w:tcW w:w="993" w:type="dxa"/>
          </w:tcPr>
          <w:p w14:paraId="7566E15C"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06E084FB" w14:textId="77777777" w:rsidR="00B2749A" w:rsidRDefault="00B2749A" w:rsidP="00B2749A">
            <w:pPr>
              <w:spacing w:before="120" w:line="240" w:lineRule="auto"/>
              <w:ind w:left="0" w:hanging="3"/>
              <w:jc w:val="both"/>
              <w:rPr>
                <w:bCs/>
                <w:sz w:val="26"/>
                <w:szCs w:val="26"/>
              </w:rPr>
            </w:pPr>
          </w:p>
        </w:tc>
        <w:tc>
          <w:tcPr>
            <w:tcW w:w="1949" w:type="dxa"/>
          </w:tcPr>
          <w:p w14:paraId="6E5A3CB7" w14:textId="77777777" w:rsidR="00B2749A" w:rsidRDefault="00B2749A" w:rsidP="00B2749A">
            <w:pPr>
              <w:spacing w:before="120" w:line="240" w:lineRule="auto"/>
              <w:ind w:left="0" w:hanging="3"/>
              <w:jc w:val="both"/>
              <w:rPr>
                <w:b/>
                <w:sz w:val="26"/>
                <w:szCs w:val="26"/>
              </w:rPr>
            </w:pPr>
            <w:r>
              <w:rPr>
                <w:b/>
                <w:sz w:val="26"/>
                <w:szCs w:val="26"/>
              </w:rPr>
              <w:t>Tỉnh Bà Rịa - Vũng Tàu</w:t>
            </w:r>
          </w:p>
        </w:tc>
        <w:tc>
          <w:tcPr>
            <w:tcW w:w="6415" w:type="dxa"/>
          </w:tcPr>
          <w:p w14:paraId="16D826C7" w14:textId="77777777" w:rsidR="00B2749A" w:rsidRDefault="00B2749A" w:rsidP="00B2749A">
            <w:pPr>
              <w:spacing w:before="120" w:line="240" w:lineRule="auto"/>
              <w:ind w:left="0" w:hanging="3"/>
              <w:jc w:val="both"/>
              <w:rPr>
                <w:sz w:val="26"/>
                <w:szCs w:val="26"/>
              </w:rPr>
            </w:pPr>
            <w:r>
              <w:rPr>
                <w:sz w:val="26"/>
                <w:szCs w:val="26"/>
              </w:rPr>
              <w:t xml:space="preserve">- Quy định “Điều kiện thành lập, đăng ký hoạt động của tổ chức KH&amp;CN công lập”. Tuy nhiên, nội dung Điều 11 quy định cả tổ chức KH&amp;CN do tổ chức, doanh nghiệp thành lập vì vậy, đề nghị xem xét, điều chỉnh tên Điều 11 cho phù hợp. </w:t>
            </w:r>
          </w:p>
          <w:p w14:paraId="7D546227" w14:textId="77777777" w:rsidR="00B2749A" w:rsidRDefault="00B2749A" w:rsidP="00B2749A">
            <w:pPr>
              <w:spacing w:before="120" w:line="240" w:lineRule="auto"/>
              <w:ind w:left="0" w:hanging="3"/>
              <w:jc w:val="both"/>
              <w:rPr>
                <w:sz w:val="26"/>
                <w:szCs w:val="26"/>
              </w:rPr>
            </w:pPr>
            <w:r>
              <w:rPr>
                <w:sz w:val="26"/>
                <w:szCs w:val="26"/>
              </w:rPr>
              <w:t>- Khoản 4: Đề nghị xem xét, tách nội dung “Giấy chứng nhận đăng ký hoạt động KH&amp;CN có thời hạn 05 năm” thành Khoản 5 để không bị hiểu nhầm hiệu lực giấy chứng nhận đối với tổ chức KH&amp;CN do tổ chức, doanh nghiệp thành lập.</w:t>
            </w:r>
          </w:p>
        </w:tc>
        <w:tc>
          <w:tcPr>
            <w:tcW w:w="3138" w:type="dxa"/>
          </w:tcPr>
          <w:p w14:paraId="29466569" w14:textId="2B368C09" w:rsidR="00B2749A" w:rsidRDefault="00B2749A" w:rsidP="00B2749A">
            <w:pPr>
              <w:spacing w:before="120" w:line="240" w:lineRule="auto"/>
              <w:ind w:left="0" w:hanging="3"/>
              <w:jc w:val="both"/>
              <w:rPr>
                <w:sz w:val="26"/>
                <w:szCs w:val="26"/>
              </w:rPr>
            </w:pPr>
            <w:r>
              <w:rPr>
                <w:sz w:val="26"/>
                <w:szCs w:val="26"/>
              </w:rPr>
              <w:t xml:space="preserve">- Tiếp thu. </w:t>
            </w:r>
          </w:p>
          <w:p w14:paraId="2F40F645" w14:textId="77777777" w:rsidR="00064886" w:rsidRDefault="00064886" w:rsidP="00B2749A">
            <w:pPr>
              <w:spacing w:before="120" w:line="240" w:lineRule="auto"/>
              <w:ind w:left="0" w:hanging="3"/>
              <w:jc w:val="both"/>
              <w:rPr>
                <w:sz w:val="26"/>
                <w:szCs w:val="26"/>
              </w:rPr>
            </w:pPr>
          </w:p>
          <w:p w14:paraId="7DE245DF" w14:textId="77777777" w:rsidR="00064886" w:rsidRDefault="00064886" w:rsidP="00B2749A">
            <w:pPr>
              <w:spacing w:before="120" w:line="240" w:lineRule="auto"/>
              <w:ind w:left="0" w:hanging="3"/>
              <w:jc w:val="both"/>
              <w:rPr>
                <w:b/>
                <w:bCs/>
                <w:color w:val="FF0000"/>
                <w:sz w:val="26"/>
                <w:szCs w:val="26"/>
              </w:rPr>
            </w:pPr>
          </w:p>
          <w:p w14:paraId="7A440CA6" w14:textId="77777777" w:rsidR="00B2749A" w:rsidRPr="00865802" w:rsidRDefault="00865802" w:rsidP="00865802">
            <w:pPr>
              <w:pStyle w:val="NormalWeb"/>
              <w:shd w:val="clear" w:color="auto" w:fill="FFFFFF"/>
              <w:ind w:leftChars="0" w:left="0" w:firstLineChars="0" w:firstLine="0"/>
              <w:jc w:val="both"/>
              <w:rPr>
                <w:rFonts w:ascii="Times New Roman" w:hAnsi="Times New Roman"/>
                <w:sz w:val="26"/>
                <w:szCs w:val="26"/>
              </w:rPr>
            </w:pPr>
            <w:r w:rsidRPr="00865802">
              <w:rPr>
                <w:rFonts w:ascii="Times New Roman" w:hAnsi="Times New Roman"/>
                <w:sz w:val="26"/>
                <w:szCs w:val="26"/>
              </w:rPr>
              <w:t>-Tiếp thu.</w:t>
            </w:r>
          </w:p>
          <w:p w14:paraId="082F5029" w14:textId="17F49651" w:rsidR="00865802" w:rsidRDefault="00865802" w:rsidP="00865802">
            <w:pPr>
              <w:pStyle w:val="NormalWeb"/>
              <w:shd w:val="clear" w:color="auto" w:fill="FFFFFF"/>
              <w:ind w:leftChars="0" w:left="0" w:firstLineChars="0" w:firstLine="0"/>
              <w:jc w:val="both"/>
              <w:rPr>
                <w:sz w:val="26"/>
                <w:szCs w:val="26"/>
              </w:rPr>
            </w:pPr>
            <w:r w:rsidRPr="00865802">
              <w:rPr>
                <w:rFonts w:ascii="Times New Roman" w:hAnsi="Times New Roman"/>
                <w:sz w:val="26"/>
                <w:szCs w:val="26"/>
              </w:rPr>
              <w:t>(</w:t>
            </w:r>
            <w:r>
              <w:rPr>
                <w:rFonts w:ascii="Times New Roman" w:hAnsi="Times New Roman"/>
                <w:sz w:val="26"/>
                <w:szCs w:val="26"/>
              </w:rPr>
              <w:t>không</w:t>
            </w:r>
            <w:r w:rsidRPr="00865802">
              <w:rPr>
                <w:rFonts w:ascii="Times New Roman" w:hAnsi="Times New Roman"/>
                <w:sz w:val="26"/>
                <w:szCs w:val="26"/>
              </w:rPr>
              <w:t xml:space="preserve"> quy định thời hạn của Giấy Chứng nhận)</w:t>
            </w:r>
          </w:p>
        </w:tc>
      </w:tr>
      <w:tr w:rsidR="00B2749A" w14:paraId="3F9993D8" w14:textId="77777777" w:rsidTr="00104D25">
        <w:trPr>
          <w:gridAfter w:val="1"/>
          <w:wAfter w:w="34" w:type="dxa"/>
          <w:trHeight w:val="1934"/>
        </w:trPr>
        <w:tc>
          <w:tcPr>
            <w:tcW w:w="993" w:type="dxa"/>
          </w:tcPr>
          <w:p w14:paraId="4B4CF2BF"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62097881" w14:textId="77777777" w:rsidR="00B2749A" w:rsidRDefault="00B2749A" w:rsidP="00B2749A">
            <w:pPr>
              <w:spacing w:before="120" w:line="240" w:lineRule="auto"/>
              <w:ind w:left="0" w:hanging="3"/>
              <w:jc w:val="both"/>
              <w:rPr>
                <w:bCs/>
                <w:sz w:val="26"/>
                <w:szCs w:val="26"/>
              </w:rPr>
            </w:pPr>
          </w:p>
        </w:tc>
        <w:tc>
          <w:tcPr>
            <w:tcW w:w="1949" w:type="dxa"/>
          </w:tcPr>
          <w:p w14:paraId="2060D504" w14:textId="77777777" w:rsidR="00B2749A" w:rsidRDefault="00B2749A" w:rsidP="00B2749A">
            <w:pPr>
              <w:spacing w:before="120" w:line="240" w:lineRule="auto"/>
              <w:ind w:left="0" w:hanging="3"/>
              <w:jc w:val="both"/>
              <w:rPr>
                <w:b/>
                <w:sz w:val="26"/>
                <w:szCs w:val="26"/>
              </w:rPr>
            </w:pPr>
            <w:r>
              <w:rPr>
                <w:b/>
                <w:sz w:val="26"/>
                <w:szCs w:val="26"/>
              </w:rPr>
              <w:t>Bộ Nông nghiệp và Phát triển nông thôn</w:t>
            </w:r>
          </w:p>
        </w:tc>
        <w:tc>
          <w:tcPr>
            <w:tcW w:w="6415" w:type="dxa"/>
          </w:tcPr>
          <w:p w14:paraId="3DD8C05D" w14:textId="77777777" w:rsidR="00B2749A" w:rsidRDefault="00B2749A" w:rsidP="00B2749A">
            <w:pPr>
              <w:spacing w:before="120" w:line="240" w:lineRule="auto"/>
              <w:ind w:left="0" w:hanging="3"/>
              <w:jc w:val="both"/>
              <w:rPr>
                <w:sz w:val="26"/>
                <w:szCs w:val="26"/>
              </w:rPr>
            </w:pPr>
            <w:r>
              <w:rPr>
                <w:sz w:val="26"/>
                <w:szCs w:val="26"/>
              </w:rPr>
              <w:t xml:space="preserve">Về nội dung bổ sung khoản 4 Điều 11. Điều kiện thành lập, đăng ký hoạt động của tổ chức khoa học và công nghệ công lập: “Giấy chứng nhận đăng ký hoạt động khoa học và công nghệ có thời hạn 05 (năm) năm”. Đề nghị sửa thành 10 năm để tạo điều kiện cho Tổ chức khoa học và công nghệ ổn định hoạt động và phát triển. </w:t>
            </w:r>
          </w:p>
        </w:tc>
        <w:tc>
          <w:tcPr>
            <w:tcW w:w="3138" w:type="dxa"/>
          </w:tcPr>
          <w:p w14:paraId="5C38276D" w14:textId="77777777" w:rsidR="001B4A4D" w:rsidRPr="001B4A4D" w:rsidRDefault="001B4A4D" w:rsidP="00B2749A">
            <w:pPr>
              <w:pStyle w:val="NormalWeb"/>
              <w:spacing w:before="0" w:beforeAutospacing="0" w:after="120" w:afterAutospacing="0" w:line="15" w:lineRule="atLeast"/>
              <w:ind w:left="0" w:hanging="3"/>
              <w:jc w:val="both"/>
              <w:rPr>
                <w:rFonts w:ascii="Times New Roman" w:hAnsi="Times New Roman"/>
                <w:color w:val="000000" w:themeColor="text1"/>
                <w:sz w:val="26"/>
                <w:szCs w:val="26"/>
              </w:rPr>
            </w:pPr>
            <w:r w:rsidRPr="001B4A4D">
              <w:rPr>
                <w:rFonts w:ascii="Times New Roman" w:hAnsi="Times New Roman"/>
                <w:color w:val="000000" w:themeColor="text1"/>
                <w:sz w:val="26"/>
                <w:szCs w:val="26"/>
              </w:rPr>
              <w:t>-Tiếp thu.</w:t>
            </w:r>
          </w:p>
          <w:p w14:paraId="3F587552" w14:textId="511E025A" w:rsidR="00B2749A" w:rsidRPr="001B4A4D" w:rsidRDefault="001B4A4D" w:rsidP="00B2749A">
            <w:pPr>
              <w:pStyle w:val="NormalWeb"/>
              <w:spacing w:before="0" w:beforeAutospacing="0" w:after="120" w:afterAutospacing="0" w:line="15" w:lineRule="atLeast"/>
              <w:ind w:left="0" w:hanging="3"/>
              <w:jc w:val="both"/>
              <w:rPr>
                <w:rFonts w:ascii="Times New Roman" w:hAnsi="Times New Roman"/>
                <w:b/>
                <w:bCs/>
                <w:color w:val="000000" w:themeColor="text1"/>
                <w:sz w:val="26"/>
                <w:szCs w:val="26"/>
              </w:rPr>
            </w:pPr>
            <w:r w:rsidRPr="001B4A4D">
              <w:rPr>
                <w:rFonts w:ascii="Times New Roman" w:hAnsi="Times New Roman"/>
                <w:color w:val="000000" w:themeColor="text1"/>
                <w:sz w:val="26"/>
                <w:szCs w:val="26"/>
              </w:rPr>
              <w:t>(</w:t>
            </w:r>
            <w:r w:rsidR="00B2749A" w:rsidRPr="001B4A4D">
              <w:rPr>
                <w:rFonts w:ascii="Times New Roman" w:eastAsia="SimSun" w:hAnsi="Times New Roman"/>
                <w:color w:val="000000" w:themeColor="text1"/>
                <w:sz w:val="26"/>
                <w:szCs w:val="26"/>
              </w:rPr>
              <w:t>Không quy định thời hạn của Giấy chứng nhận</w:t>
            </w:r>
            <w:r w:rsidRPr="001B4A4D">
              <w:rPr>
                <w:rFonts w:ascii="Times New Roman" w:eastAsia="SimSun" w:hAnsi="Times New Roman"/>
                <w:color w:val="000000" w:themeColor="text1"/>
                <w:sz w:val="26"/>
                <w:szCs w:val="26"/>
              </w:rPr>
              <w:t>)</w:t>
            </w:r>
            <w:r w:rsidR="00B2749A" w:rsidRPr="001B4A4D">
              <w:rPr>
                <w:rFonts w:ascii="Times New Roman" w:eastAsia="SimSun" w:hAnsi="Times New Roman"/>
                <w:color w:val="000000" w:themeColor="text1"/>
                <w:sz w:val="26"/>
                <w:szCs w:val="26"/>
              </w:rPr>
              <w:t xml:space="preserve">. </w:t>
            </w:r>
          </w:p>
        </w:tc>
      </w:tr>
      <w:tr w:rsidR="00B2749A" w14:paraId="7E45B7CC" w14:textId="77777777" w:rsidTr="00104D25">
        <w:trPr>
          <w:gridAfter w:val="1"/>
          <w:wAfter w:w="34" w:type="dxa"/>
          <w:trHeight w:val="2353"/>
        </w:trPr>
        <w:tc>
          <w:tcPr>
            <w:tcW w:w="993" w:type="dxa"/>
          </w:tcPr>
          <w:p w14:paraId="01C9A322"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2F8404C7" w14:textId="77777777" w:rsidR="00B2749A" w:rsidRDefault="00B2749A" w:rsidP="00B2749A">
            <w:pPr>
              <w:spacing w:before="120" w:line="240" w:lineRule="auto"/>
              <w:ind w:left="0" w:hanging="3"/>
              <w:jc w:val="both"/>
              <w:rPr>
                <w:bCs/>
                <w:sz w:val="26"/>
                <w:szCs w:val="26"/>
              </w:rPr>
            </w:pPr>
            <w:r>
              <w:rPr>
                <w:bCs/>
                <w:sz w:val="26"/>
                <w:szCs w:val="26"/>
              </w:rPr>
              <w:t>Điều 12. Thẩm quyền, trình tự, thủ tục thành lập, sáp nhập, chia, tách, giải thể tổ chức khoa học và công ngh</w:t>
            </w:r>
            <w:r>
              <w:rPr>
                <w:rFonts w:eastAsia="Arial"/>
                <w:bCs/>
                <w:sz w:val="26"/>
                <w:szCs w:val="26"/>
                <w:highlight w:val="white"/>
              </w:rPr>
              <w:t>ệ</w:t>
            </w:r>
          </w:p>
        </w:tc>
        <w:tc>
          <w:tcPr>
            <w:tcW w:w="1949" w:type="dxa"/>
          </w:tcPr>
          <w:p w14:paraId="76B80D53" w14:textId="77777777" w:rsidR="00B2749A" w:rsidRDefault="00B2749A" w:rsidP="00B2749A">
            <w:pPr>
              <w:spacing w:before="120" w:line="240" w:lineRule="auto"/>
              <w:ind w:left="0" w:hanging="3"/>
              <w:jc w:val="both"/>
              <w:rPr>
                <w:b/>
                <w:sz w:val="26"/>
                <w:szCs w:val="26"/>
              </w:rPr>
            </w:pPr>
            <w:r>
              <w:rPr>
                <w:b/>
                <w:sz w:val="26"/>
                <w:szCs w:val="26"/>
              </w:rPr>
              <w:t>Tỉnh Quảng Bình</w:t>
            </w:r>
          </w:p>
        </w:tc>
        <w:tc>
          <w:tcPr>
            <w:tcW w:w="6415" w:type="dxa"/>
          </w:tcPr>
          <w:p w14:paraId="0DE4217E" w14:textId="6DF2195A" w:rsidR="00B2749A" w:rsidRDefault="001B4A4D" w:rsidP="00B2749A">
            <w:pPr>
              <w:spacing w:before="120" w:line="240" w:lineRule="auto"/>
              <w:ind w:left="0" w:hanging="3"/>
              <w:jc w:val="both"/>
              <w:rPr>
                <w:sz w:val="26"/>
                <w:szCs w:val="26"/>
              </w:rPr>
            </w:pPr>
            <w:r>
              <w:rPr>
                <w:sz w:val="26"/>
                <w:szCs w:val="26"/>
              </w:rPr>
              <w:t>Nội dung viết</w:t>
            </w:r>
            <w:r w:rsidR="00B2749A">
              <w:rPr>
                <w:sz w:val="26"/>
                <w:szCs w:val="26"/>
              </w:rPr>
              <w:t xml:space="preserve"> “hiện nay chưa có các danh mục chi tiết nên khó khăn trong việc xác định phạm vi lĩnh vực hoạt động của tổ chức khoa học và công nghệ” tuy nhiên Thủ tướng Chính phủ đã có Quyết định số 97/2009/QĐ-TTg ngày 24 tháng 7 năm 2009 về việc ban hành danh mục các lĩnh vực cá nhân được thành lập tổ chức khoa học và công nghệ.</w:t>
            </w:r>
          </w:p>
        </w:tc>
        <w:tc>
          <w:tcPr>
            <w:tcW w:w="3138" w:type="dxa"/>
          </w:tcPr>
          <w:p w14:paraId="5950A49A" w14:textId="77777777" w:rsidR="00B2749A" w:rsidRDefault="001B4A4D" w:rsidP="001B4A4D">
            <w:pPr>
              <w:spacing w:before="120" w:line="240" w:lineRule="auto"/>
              <w:ind w:left="0" w:hanging="3"/>
              <w:jc w:val="both"/>
              <w:rPr>
                <w:sz w:val="26"/>
                <w:szCs w:val="26"/>
              </w:rPr>
            </w:pPr>
            <w:r>
              <w:rPr>
                <w:sz w:val="26"/>
                <w:szCs w:val="26"/>
              </w:rPr>
              <w:t>-Tiếp thu.</w:t>
            </w:r>
          </w:p>
          <w:p w14:paraId="5A1F4FD0" w14:textId="6BA46DEE" w:rsidR="001B4A4D" w:rsidRDefault="001B4A4D" w:rsidP="001B4A4D">
            <w:pPr>
              <w:spacing w:before="120" w:line="240" w:lineRule="auto"/>
              <w:ind w:left="0" w:hanging="3"/>
              <w:jc w:val="both"/>
              <w:rPr>
                <w:b/>
                <w:bCs/>
                <w:color w:val="FF0000"/>
                <w:sz w:val="26"/>
                <w:szCs w:val="26"/>
                <w:highlight w:val="yellow"/>
              </w:rPr>
            </w:pPr>
            <w:r>
              <w:rPr>
                <w:sz w:val="26"/>
                <w:szCs w:val="26"/>
              </w:rPr>
              <w:t>(không bổ sung quy định danh mục)</w:t>
            </w:r>
          </w:p>
        </w:tc>
      </w:tr>
      <w:tr w:rsidR="00B2749A" w14:paraId="3C9747AD" w14:textId="77777777" w:rsidTr="00104D25">
        <w:trPr>
          <w:gridAfter w:val="1"/>
          <w:wAfter w:w="34" w:type="dxa"/>
          <w:trHeight w:val="1934"/>
        </w:trPr>
        <w:tc>
          <w:tcPr>
            <w:tcW w:w="993" w:type="dxa"/>
          </w:tcPr>
          <w:p w14:paraId="53A91A20"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195C11C6" w14:textId="77777777" w:rsidR="00B2749A" w:rsidRDefault="00B2749A" w:rsidP="00B2749A">
            <w:pPr>
              <w:spacing w:before="120" w:line="240" w:lineRule="auto"/>
              <w:ind w:left="0" w:hanging="3"/>
              <w:jc w:val="both"/>
              <w:rPr>
                <w:bCs/>
                <w:sz w:val="26"/>
                <w:szCs w:val="26"/>
              </w:rPr>
            </w:pPr>
          </w:p>
        </w:tc>
        <w:tc>
          <w:tcPr>
            <w:tcW w:w="1949" w:type="dxa"/>
          </w:tcPr>
          <w:p w14:paraId="7C228BBA" w14:textId="77777777" w:rsidR="00B2749A" w:rsidRDefault="00B2749A" w:rsidP="00B2749A">
            <w:pPr>
              <w:spacing w:before="120" w:line="240" w:lineRule="auto"/>
              <w:ind w:left="0" w:hanging="3"/>
              <w:jc w:val="both"/>
              <w:rPr>
                <w:sz w:val="26"/>
                <w:szCs w:val="26"/>
              </w:rPr>
            </w:pPr>
            <w:r>
              <w:rPr>
                <w:b/>
                <w:sz w:val="26"/>
                <w:szCs w:val="26"/>
              </w:rPr>
              <w:t>Tỉnh Sóc Trăng</w:t>
            </w:r>
          </w:p>
        </w:tc>
        <w:tc>
          <w:tcPr>
            <w:tcW w:w="6415" w:type="dxa"/>
          </w:tcPr>
          <w:p w14:paraId="5457649E" w14:textId="77777777" w:rsidR="00B2749A" w:rsidRDefault="00B2749A" w:rsidP="00B2749A">
            <w:pPr>
              <w:spacing w:before="120" w:line="240" w:lineRule="auto"/>
              <w:ind w:left="0" w:hanging="3"/>
              <w:jc w:val="both"/>
              <w:rPr>
                <w:sz w:val="26"/>
                <w:szCs w:val="26"/>
              </w:rPr>
            </w:pPr>
            <w:r>
              <w:rPr>
                <w:sz w:val="26"/>
                <w:szCs w:val="26"/>
              </w:rPr>
              <w:t>Gạch đầu dòng thứ 2 “Khoản 3 bổ sung nội dung.....”, đề nghị bổ sung thêm cụm từ “Đổi mới sáng tạo” sau “Danh mục các lĩnh vực nghiên cứu khoa học và công nghệ”, do tại khoản 7 “Điều 9. Hình thức và phân loại tổ chức khoa học và công nghệ”có bổ sung loại hình tổ chức đổi mới sáng tạo.</w:t>
            </w:r>
          </w:p>
        </w:tc>
        <w:tc>
          <w:tcPr>
            <w:tcW w:w="3138" w:type="dxa"/>
          </w:tcPr>
          <w:p w14:paraId="37BBD997" w14:textId="1821EB10" w:rsidR="00B2749A" w:rsidRDefault="001B4A4D" w:rsidP="00B2749A">
            <w:pPr>
              <w:spacing w:before="120" w:line="240" w:lineRule="auto"/>
              <w:ind w:left="0" w:hanging="3"/>
              <w:jc w:val="both"/>
              <w:rPr>
                <w:sz w:val="26"/>
                <w:szCs w:val="26"/>
              </w:rPr>
            </w:pPr>
            <w:r>
              <w:rPr>
                <w:sz w:val="26"/>
                <w:szCs w:val="26"/>
              </w:rPr>
              <w:t>-</w:t>
            </w:r>
            <w:r w:rsidR="00B2749A">
              <w:rPr>
                <w:sz w:val="26"/>
                <w:szCs w:val="26"/>
              </w:rPr>
              <w:t>Bảo lưu.</w:t>
            </w:r>
          </w:p>
        </w:tc>
      </w:tr>
      <w:tr w:rsidR="00B2749A" w14:paraId="436E89FE" w14:textId="77777777" w:rsidTr="00104D25">
        <w:trPr>
          <w:gridAfter w:val="1"/>
          <w:wAfter w:w="34" w:type="dxa"/>
          <w:trHeight w:val="652"/>
        </w:trPr>
        <w:tc>
          <w:tcPr>
            <w:tcW w:w="993" w:type="dxa"/>
          </w:tcPr>
          <w:p w14:paraId="12A59F2D"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76D84754" w14:textId="77777777" w:rsidR="00B2749A" w:rsidRDefault="00B2749A" w:rsidP="00B2749A">
            <w:pPr>
              <w:spacing w:before="120" w:line="240" w:lineRule="auto"/>
              <w:ind w:left="0" w:hanging="3"/>
              <w:jc w:val="both"/>
              <w:rPr>
                <w:bCs/>
                <w:sz w:val="26"/>
                <w:szCs w:val="26"/>
              </w:rPr>
            </w:pPr>
          </w:p>
        </w:tc>
        <w:tc>
          <w:tcPr>
            <w:tcW w:w="1949" w:type="dxa"/>
          </w:tcPr>
          <w:p w14:paraId="62355461" w14:textId="77777777" w:rsidR="00B2749A" w:rsidRDefault="00B2749A" w:rsidP="00B2749A">
            <w:pPr>
              <w:spacing w:before="120" w:line="240" w:lineRule="auto"/>
              <w:ind w:left="0" w:hanging="3"/>
              <w:jc w:val="both"/>
              <w:rPr>
                <w:b/>
                <w:sz w:val="26"/>
                <w:szCs w:val="26"/>
              </w:rPr>
            </w:pPr>
            <w:r>
              <w:rPr>
                <w:b/>
                <w:sz w:val="26"/>
                <w:szCs w:val="26"/>
              </w:rPr>
              <w:t>Tỉnh Hà Tĩnh</w:t>
            </w:r>
          </w:p>
        </w:tc>
        <w:tc>
          <w:tcPr>
            <w:tcW w:w="6415" w:type="dxa"/>
          </w:tcPr>
          <w:p w14:paraId="32F2F89D" w14:textId="77777777" w:rsidR="00B2749A" w:rsidRDefault="00B2749A" w:rsidP="00B2749A">
            <w:pPr>
              <w:spacing w:before="120" w:line="240" w:lineRule="auto"/>
              <w:ind w:left="0" w:hanging="3"/>
              <w:jc w:val="both"/>
              <w:rPr>
                <w:sz w:val="26"/>
                <w:szCs w:val="26"/>
              </w:rPr>
            </w:pPr>
            <w:r>
              <w:rPr>
                <w:sz w:val="26"/>
                <w:szCs w:val="26"/>
              </w:rPr>
              <w:t xml:space="preserve">Điều chỉnh nội dung tại khoản 3: Từ “Chính phủ ban hành Danh mục các lĩnh vực nghiên cứu khoa học và công nghệ và Danh mục dịch vụ khoa học và công nghệ làm cơ sở để tổ chức khoa học và công nghệ lựa chọn lĩnh vực xin đăng ký và cơ quan cấp giấy chứng nhận xác định lĩnh vực hoạt động khoa học và công nghệ cấp cho tổ chức” thành ”Chính phủ ban hành Danh mục các lĩnh vực nghiên cứu khoa học và công nghệ và Danh mục dịch vụ khoa học và công nghệ làm cơ sở để tổ chức khoa học và công nghệ lựa chọn lĩnh vực xin đăng ký và cơ quan cấp giấy chứng nhận xác định lĩnh vực hoạt động khoa học và công nghệ cấp cho </w:t>
            </w:r>
            <w:r w:rsidRPr="001B4A4D">
              <w:rPr>
                <w:bCs/>
                <w:sz w:val="26"/>
                <w:szCs w:val="26"/>
              </w:rPr>
              <w:t xml:space="preserve">tổ chức, </w:t>
            </w:r>
            <w:r w:rsidRPr="001B4A4D">
              <w:rPr>
                <w:bCs/>
                <w:sz w:val="26"/>
                <w:szCs w:val="26"/>
                <w:u w:val="single"/>
              </w:rPr>
              <w:t>cá nhân</w:t>
            </w:r>
            <w:r w:rsidRPr="001B4A4D">
              <w:rPr>
                <w:bCs/>
                <w:sz w:val="26"/>
                <w:szCs w:val="26"/>
              </w:rPr>
              <w:t>” .</w:t>
            </w:r>
          </w:p>
        </w:tc>
        <w:tc>
          <w:tcPr>
            <w:tcW w:w="3138" w:type="dxa"/>
          </w:tcPr>
          <w:p w14:paraId="2E385DAD" w14:textId="6D171C20" w:rsidR="00B2749A" w:rsidRDefault="001B4A4D" w:rsidP="00B2749A">
            <w:pPr>
              <w:spacing w:before="120" w:line="240" w:lineRule="auto"/>
              <w:ind w:left="0" w:hanging="3"/>
              <w:jc w:val="both"/>
              <w:rPr>
                <w:sz w:val="26"/>
                <w:szCs w:val="26"/>
              </w:rPr>
            </w:pPr>
            <w:r>
              <w:rPr>
                <w:sz w:val="26"/>
                <w:szCs w:val="26"/>
              </w:rPr>
              <w:t>-</w:t>
            </w:r>
            <w:r>
              <w:rPr>
                <w:sz w:val="26"/>
                <w:szCs w:val="26"/>
              </w:rPr>
              <w:t xml:space="preserve"> K</w:t>
            </w:r>
            <w:r>
              <w:rPr>
                <w:sz w:val="26"/>
                <w:szCs w:val="26"/>
              </w:rPr>
              <w:t>hông bổ sung quy định</w:t>
            </w:r>
            <w:r>
              <w:rPr>
                <w:sz w:val="26"/>
                <w:szCs w:val="26"/>
              </w:rPr>
              <w:t xml:space="preserve"> về</w:t>
            </w:r>
            <w:r>
              <w:rPr>
                <w:sz w:val="26"/>
                <w:szCs w:val="26"/>
              </w:rPr>
              <w:t xml:space="preserve"> danh mục.</w:t>
            </w:r>
          </w:p>
        </w:tc>
      </w:tr>
      <w:tr w:rsidR="00B2749A" w14:paraId="31160134" w14:textId="77777777" w:rsidTr="00104D25">
        <w:trPr>
          <w:gridAfter w:val="1"/>
          <w:wAfter w:w="34" w:type="dxa"/>
          <w:trHeight w:val="649"/>
        </w:trPr>
        <w:tc>
          <w:tcPr>
            <w:tcW w:w="993" w:type="dxa"/>
          </w:tcPr>
          <w:p w14:paraId="02B0AE71"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4F20DE5F" w14:textId="77777777" w:rsidR="00B2749A" w:rsidRDefault="00B2749A" w:rsidP="00B2749A">
            <w:pPr>
              <w:spacing w:before="120" w:line="240" w:lineRule="auto"/>
              <w:ind w:left="0" w:hanging="3"/>
              <w:jc w:val="both"/>
              <w:rPr>
                <w:bCs/>
                <w:sz w:val="26"/>
                <w:szCs w:val="26"/>
              </w:rPr>
            </w:pPr>
          </w:p>
        </w:tc>
        <w:tc>
          <w:tcPr>
            <w:tcW w:w="1949" w:type="dxa"/>
          </w:tcPr>
          <w:p w14:paraId="3AFFBAA1" w14:textId="77777777" w:rsidR="00B2749A" w:rsidRDefault="00B2749A" w:rsidP="00B2749A">
            <w:pPr>
              <w:spacing w:before="120" w:line="240" w:lineRule="auto"/>
              <w:ind w:left="0" w:hanging="3"/>
              <w:jc w:val="both"/>
              <w:rPr>
                <w:sz w:val="26"/>
                <w:szCs w:val="26"/>
              </w:rPr>
            </w:pPr>
            <w:r>
              <w:rPr>
                <w:b/>
                <w:sz w:val="26"/>
                <w:szCs w:val="26"/>
              </w:rPr>
              <w:t>TP. Hải Phòng</w:t>
            </w:r>
          </w:p>
        </w:tc>
        <w:tc>
          <w:tcPr>
            <w:tcW w:w="6415" w:type="dxa"/>
          </w:tcPr>
          <w:p w14:paraId="7FA79457" w14:textId="77777777" w:rsidR="00B2749A" w:rsidRDefault="00B2749A" w:rsidP="00B2749A">
            <w:pPr>
              <w:spacing w:before="120" w:line="240" w:lineRule="auto"/>
              <w:ind w:left="0" w:hanging="3"/>
              <w:jc w:val="both"/>
              <w:rPr>
                <w:sz w:val="26"/>
                <w:szCs w:val="26"/>
              </w:rPr>
            </w:pPr>
            <w:r>
              <w:rPr>
                <w:sz w:val="26"/>
                <w:szCs w:val="26"/>
              </w:rPr>
              <w:t>Đề nghị không sửa đổi, bổ sung theo hướng bỏ quy định tại điểm d khoản 1 Điều 12 “Viện Kiểm sát nhân dân tối cao thành lập tổ chức khoa học và công nghệ thuộc Viện Kiểm sát nhân dân tối cao” với lý do thực tiễn hiện nay không còn tổ chức khoa học và công nghệ do Viện Kiểm sát Nhân dân tối cao thành lập vì có Trường Đại học Kiểm sát Hà Nội là cơ sở giáo dục đại học công lập trong hệ thống giáo dục quốc dân Việt Nam, trực thuộc Viện Kiểm sát Nhân dân tối cao. Theo quy định tại điểm b khoản 1 Điều 9 Luật Khoa học và Công nghệ năm 2013 thì Cơ sở giáo dục đại học được tổ chức theo quy định của Luật giáo dục đại học cũng là hình thức của tổ chức khoa học và công nghệ. Do đó, lý do thực tiễn hiện nay không còn tổ chức khoa học và công nghệ do Viện Kiểm sát Nhân dân tối cao thành lập như Dự thảo nêu ra là chưa chính xác.</w:t>
            </w:r>
          </w:p>
        </w:tc>
        <w:tc>
          <w:tcPr>
            <w:tcW w:w="3138" w:type="dxa"/>
          </w:tcPr>
          <w:p w14:paraId="5AF2D659" w14:textId="68438B2B" w:rsidR="00B2749A" w:rsidRDefault="001B4A4D" w:rsidP="00B2749A">
            <w:pPr>
              <w:spacing w:before="120" w:line="240" w:lineRule="auto"/>
              <w:ind w:left="0" w:hanging="3"/>
              <w:jc w:val="both"/>
              <w:rPr>
                <w:sz w:val="26"/>
                <w:szCs w:val="26"/>
              </w:rPr>
            </w:pPr>
            <w:r>
              <w:rPr>
                <w:sz w:val="26"/>
                <w:szCs w:val="26"/>
              </w:rPr>
              <w:t>-</w:t>
            </w:r>
            <w:r w:rsidR="00B2749A">
              <w:rPr>
                <w:sz w:val="26"/>
                <w:szCs w:val="26"/>
              </w:rPr>
              <w:t>Tiếp thu.</w:t>
            </w:r>
          </w:p>
        </w:tc>
      </w:tr>
      <w:tr w:rsidR="00B2749A" w14:paraId="33EDB1C7" w14:textId="77777777" w:rsidTr="00104D25">
        <w:trPr>
          <w:gridAfter w:val="1"/>
          <w:wAfter w:w="34" w:type="dxa"/>
          <w:trHeight w:val="1934"/>
        </w:trPr>
        <w:tc>
          <w:tcPr>
            <w:tcW w:w="993" w:type="dxa"/>
          </w:tcPr>
          <w:p w14:paraId="3438FECF"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099419A7" w14:textId="77777777" w:rsidR="00B2749A" w:rsidRDefault="00B2749A" w:rsidP="00B2749A">
            <w:pPr>
              <w:spacing w:before="120" w:line="240" w:lineRule="auto"/>
              <w:ind w:left="0" w:hanging="3"/>
              <w:jc w:val="both"/>
              <w:rPr>
                <w:bCs/>
                <w:sz w:val="26"/>
                <w:szCs w:val="26"/>
              </w:rPr>
            </w:pPr>
          </w:p>
        </w:tc>
        <w:tc>
          <w:tcPr>
            <w:tcW w:w="1949" w:type="dxa"/>
          </w:tcPr>
          <w:p w14:paraId="11A8D5F7" w14:textId="77777777" w:rsidR="00B2749A" w:rsidRDefault="00B2749A" w:rsidP="00B2749A">
            <w:pPr>
              <w:spacing w:before="120" w:line="240" w:lineRule="auto"/>
              <w:ind w:left="0" w:hanging="3"/>
              <w:jc w:val="both"/>
              <w:rPr>
                <w:b/>
                <w:sz w:val="26"/>
                <w:szCs w:val="26"/>
              </w:rPr>
            </w:pPr>
            <w:r>
              <w:rPr>
                <w:b/>
                <w:sz w:val="26"/>
                <w:szCs w:val="26"/>
              </w:rPr>
              <w:t>Bộ Công an</w:t>
            </w:r>
          </w:p>
        </w:tc>
        <w:tc>
          <w:tcPr>
            <w:tcW w:w="6415" w:type="dxa"/>
          </w:tcPr>
          <w:p w14:paraId="15252459" w14:textId="77777777" w:rsidR="00B2749A" w:rsidRDefault="00B2749A" w:rsidP="00B2749A">
            <w:pPr>
              <w:spacing w:before="120" w:line="240" w:lineRule="auto"/>
              <w:ind w:left="0" w:hanging="3"/>
              <w:jc w:val="both"/>
              <w:rPr>
                <w:sz w:val="26"/>
                <w:szCs w:val="26"/>
              </w:rPr>
            </w:pPr>
            <w:r>
              <w:rPr>
                <w:sz w:val="26"/>
                <w:szCs w:val="26"/>
              </w:rPr>
              <w:t xml:space="preserve">Tại gạch đầu dòng thứ hai đề nghị bổ sung như sau: “Chính phủ ban hành danh mục các lĩnh vực nghiên cứu khoa học và công nghệ; </w:t>
            </w:r>
            <w:r w:rsidRPr="001B4A4D">
              <w:rPr>
                <w:bCs/>
                <w:sz w:val="26"/>
                <w:szCs w:val="26"/>
              </w:rPr>
              <w:t>Danh mục ưu tiên nghiên cứu khoa học, công nghệ và đổi mới sáng tạo của các lĩnh vực trọng điểm trong từng giai đoạn …</w:t>
            </w:r>
          </w:p>
        </w:tc>
        <w:tc>
          <w:tcPr>
            <w:tcW w:w="3138" w:type="dxa"/>
          </w:tcPr>
          <w:p w14:paraId="4CF025F9" w14:textId="00211BEF" w:rsidR="00B2749A" w:rsidRDefault="001B4A4D" w:rsidP="00B2749A">
            <w:pPr>
              <w:spacing w:before="120" w:line="240" w:lineRule="auto"/>
              <w:ind w:left="0" w:hanging="3"/>
              <w:jc w:val="both"/>
              <w:rPr>
                <w:sz w:val="26"/>
                <w:szCs w:val="26"/>
              </w:rPr>
            </w:pPr>
            <w:r>
              <w:rPr>
                <w:sz w:val="26"/>
                <w:szCs w:val="26"/>
              </w:rPr>
              <w:t>- Không bổ sung quy định về danh mục</w:t>
            </w:r>
          </w:p>
        </w:tc>
      </w:tr>
      <w:tr w:rsidR="00B2749A" w14:paraId="342FE769" w14:textId="77777777" w:rsidTr="00104D25">
        <w:trPr>
          <w:gridAfter w:val="1"/>
          <w:wAfter w:w="34" w:type="dxa"/>
          <w:trHeight w:val="2938"/>
        </w:trPr>
        <w:tc>
          <w:tcPr>
            <w:tcW w:w="993" w:type="dxa"/>
          </w:tcPr>
          <w:p w14:paraId="40C9DD7C"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1B42AEBF" w14:textId="77777777" w:rsidR="00B2749A" w:rsidRDefault="00B2749A" w:rsidP="00B2749A">
            <w:pPr>
              <w:spacing w:before="120" w:line="240" w:lineRule="auto"/>
              <w:ind w:left="0" w:hanging="3"/>
              <w:jc w:val="both"/>
              <w:rPr>
                <w:bCs/>
                <w:sz w:val="26"/>
                <w:szCs w:val="26"/>
              </w:rPr>
            </w:pPr>
            <w:r>
              <w:rPr>
                <w:bCs/>
                <w:sz w:val="26"/>
                <w:szCs w:val="26"/>
              </w:rPr>
              <w:t>Điều 13. Quyền của tổ chức khoa học và công nghệ</w:t>
            </w:r>
          </w:p>
        </w:tc>
        <w:tc>
          <w:tcPr>
            <w:tcW w:w="1949" w:type="dxa"/>
          </w:tcPr>
          <w:p w14:paraId="6836A0EA" w14:textId="77777777" w:rsidR="00B2749A" w:rsidRDefault="00B2749A" w:rsidP="00B2749A">
            <w:pPr>
              <w:spacing w:before="120" w:line="240" w:lineRule="auto"/>
              <w:ind w:left="0" w:hanging="3"/>
              <w:jc w:val="both"/>
              <w:rPr>
                <w:b/>
                <w:sz w:val="26"/>
                <w:szCs w:val="26"/>
              </w:rPr>
            </w:pPr>
            <w:r>
              <w:rPr>
                <w:b/>
                <w:sz w:val="26"/>
                <w:szCs w:val="26"/>
              </w:rPr>
              <w:t xml:space="preserve">Bộ Nội vụ </w:t>
            </w:r>
          </w:p>
        </w:tc>
        <w:tc>
          <w:tcPr>
            <w:tcW w:w="6415" w:type="dxa"/>
          </w:tcPr>
          <w:p w14:paraId="12C80E72" w14:textId="77777777" w:rsidR="00B2749A" w:rsidRDefault="00B2749A" w:rsidP="00B2749A">
            <w:pPr>
              <w:spacing w:before="120" w:line="240" w:lineRule="auto"/>
              <w:ind w:left="0" w:hanging="3"/>
              <w:jc w:val="both"/>
              <w:rPr>
                <w:sz w:val="26"/>
                <w:szCs w:val="26"/>
              </w:rPr>
            </w:pPr>
            <w:r>
              <w:rPr>
                <w:sz w:val="26"/>
                <w:szCs w:val="26"/>
              </w:rPr>
              <w:t xml:space="preserve">- Hiện nay, Chính phủ đã ban hành văn bản quy định về thực hiện cơ chế tự chủ (tự chủ về tài chính; tự chủ về tổ chức bộ máy) đối với các đơn vị sự nghiệp công lập (bao gồm cả đơn vị sự nghiệp khoa học và công nghệ). Do đó, đề nghị làm rõ sự cần thiết và cơ chế của việc sửa đổi theo hướng ban hành văn bản của Chính phủ quy định riêng về cơ chế tự chủ đối với tổ chức khoa học và công nghệ. </w:t>
            </w:r>
          </w:p>
          <w:p w14:paraId="0F2EAC69" w14:textId="77777777" w:rsidR="00703079" w:rsidRDefault="00703079" w:rsidP="00B2749A">
            <w:pPr>
              <w:spacing w:before="120" w:line="240" w:lineRule="auto"/>
              <w:ind w:left="0" w:hanging="3"/>
              <w:jc w:val="both"/>
              <w:rPr>
                <w:sz w:val="26"/>
                <w:szCs w:val="26"/>
              </w:rPr>
            </w:pPr>
          </w:p>
          <w:p w14:paraId="62435C8B" w14:textId="77777777" w:rsidR="00703079" w:rsidRDefault="00703079" w:rsidP="00B2749A">
            <w:pPr>
              <w:spacing w:before="120" w:line="240" w:lineRule="auto"/>
              <w:ind w:left="0" w:hanging="3"/>
              <w:jc w:val="both"/>
              <w:rPr>
                <w:sz w:val="26"/>
                <w:szCs w:val="26"/>
              </w:rPr>
            </w:pPr>
          </w:p>
          <w:p w14:paraId="7E7A2A12" w14:textId="77777777" w:rsidR="00703079" w:rsidRDefault="00703079" w:rsidP="00B2749A">
            <w:pPr>
              <w:spacing w:before="120" w:line="240" w:lineRule="auto"/>
              <w:ind w:left="0" w:hanging="3"/>
              <w:jc w:val="both"/>
              <w:rPr>
                <w:sz w:val="26"/>
                <w:szCs w:val="26"/>
              </w:rPr>
            </w:pPr>
          </w:p>
          <w:p w14:paraId="1966CC80" w14:textId="77777777" w:rsidR="00703079" w:rsidRDefault="00703079" w:rsidP="00B2749A">
            <w:pPr>
              <w:spacing w:before="120" w:line="240" w:lineRule="auto"/>
              <w:ind w:left="0" w:hanging="3"/>
              <w:jc w:val="both"/>
              <w:rPr>
                <w:sz w:val="26"/>
                <w:szCs w:val="26"/>
              </w:rPr>
            </w:pPr>
          </w:p>
          <w:p w14:paraId="3C6DC6C2" w14:textId="77777777" w:rsidR="00703079" w:rsidRDefault="00703079" w:rsidP="00B2749A">
            <w:pPr>
              <w:spacing w:before="120" w:line="240" w:lineRule="auto"/>
              <w:ind w:left="0" w:hanging="3"/>
              <w:jc w:val="both"/>
              <w:rPr>
                <w:sz w:val="26"/>
                <w:szCs w:val="26"/>
              </w:rPr>
            </w:pPr>
          </w:p>
          <w:p w14:paraId="6A24824F" w14:textId="77777777" w:rsidR="00703079" w:rsidRDefault="00703079" w:rsidP="00B2749A">
            <w:pPr>
              <w:spacing w:before="120" w:line="240" w:lineRule="auto"/>
              <w:ind w:left="0" w:hanging="3"/>
              <w:jc w:val="both"/>
              <w:rPr>
                <w:sz w:val="26"/>
                <w:szCs w:val="26"/>
              </w:rPr>
            </w:pPr>
          </w:p>
          <w:p w14:paraId="6BB15EAF" w14:textId="77777777" w:rsidR="00703079" w:rsidRDefault="00703079" w:rsidP="00B2749A">
            <w:pPr>
              <w:spacing w:before="120" w:line="240" w:lineRule="auto"/>
              <w:ind w:left="0" w:hanging="3"/>
              <w:jc w:val="both"/>
              <w:rPr>
                <w:sz w:val="26"/>
                <w:szCs w:val="26"/>
              </w:rPr>
            </w:pPr>
          </w:p>
          <w:p w14:paraId="69253987" w14:textId="77777777" w:rsidR="00703079" w:rsidRDefault="00703079" w:rsidP="00B2749A">
            <w:pPr>
              <w:spacing w:before="120" w:line="240" w:lineRule="auto"/>
              <w:ind w:left="0" w:hanging="3"/>
              <w:jc w:val="both"/>
              <w:rPr>
                <w:sz w:val="26"/>
                <w:szCs w:val="26"/>
              </w:rPr>
            </w:pPr>
          </w:p>
          <w:p w14:paraId="752B1334" w14:textId="77777777" w:rsidR="00703079" w:rsidRDefault="00703079" w:rsidP="00B2749A">
            <w:pPr>
              <w:spacing w:before="120" w:line="240" w:lineRule="auto"/>
              <w:ind w:left="0" w:hanging="3"/>
              <w:jc w:val="both"/>
              <w:rPr>
                <w:sz w:val="26"/>
                <w:szCs w:val="26"/>
              </w:rPr>
            </w:pPr>
          </w:p>
          <w:p w14:paraId="7DDE93D0" w14:textId="77777777" w:rsidR="00703079" w:rsidRDefault="00703079" w:rsidP="00B2749A">
            <w:pPr>
              <w:spacing w:before="120" w:line="240" w:lineRule="auto"/>
              <w:ind w:left="0" w:hanging="3"/>
              <w:jc w:val="both"/>
              <w:rPr>
                <w:sz w:val="26"/>
                <w:szCs w:val="26"/>
              </w:rPr>
            </w:pPr>
          </w:p>
          <w:p w14:paraId="5C6754F2" w14:textId="77777777" w:rsidR="00703079" w:rsidRDefault="00703079" w:rsidP="00B2749A">
            <w:pPr>
              <w:spacing w:before="120" w:line="240" w:lineRule="auto"/>
              <w:ind w:left="0" w:hanging="3"/>
              <w:jc w:val="both"/>
              <w:rPr>
                <w:sz w:val="26"/>
                <w:szCs w:val="26"/>
              </w:rPr>
            </w:pPr>
          </w:p>
          <w:p w14:paraId="4A31C6BD" w14:textId="77777777" w:rsidR="00703079" w:rsidRDefault="00703079" w:rsidP="00B2749A">
            <w:pPr>
              <w:spacing w:before="120" w:line="240" w:lineRule="auto"/>
              <w:ind w:left="0" w:hanging="3"/>
              <w:jc w:val="both"/>
              <w:rPr>
                <w:sz w:val="26"/>
                <w:szCs w:val="26"/>
              </w:rPr>
            </w:pPr>
          </w:p>
          <w:p w14:paraId="1FDEF24C" w14:textId="0332AD5F" w:rsidR="00B2749A" w:rsidRDefault="00B2749A" w:rsidP="00B2749A">
            <w:pPr>
              <w:spacing w:before="120" w:line="240" w:lineRule="auto"/>
              <w:ind w:left="0" w:hanging="3"/>
              <w:jc w:val="both"/>
              <w:rPr>
                <w:sz w:val="26"/>
                <w:szCs w:val="26"/>
              </w:rPr>
            </w:pPr>
            <w:r>
              <w:rPr>
                <w:sz w:val="26"/>
                <w:szCs w:val="26"/>
              </w:rPr>
              <w:lastRenderedPageBreak/>
              <w:t xml:space="preserve">- Việc bổ sung quy định miễn trừ một phần hoặc toàn bộ trách nhiệm bồi hoàn ngân sách nhà nước trong trường hợp không hoàn thành nhiệm vụ được giao là phù hợp với chủ trương của Đảng về khuyến khích, bảo vệ cán bộ năng động, sáng tạo, dám nghĩ, dám làm. Tuy nhiên, vấn đề này cần có đánh giá tác động kỹ lưỡng, nội dung quy định phải chặt chẽ, bảo đảm thống nhất, đồng bộ với quy định của pháp luật liên quan, như: Luật Cán bộ, công chức, Luật Ngân sách nhà nước, Luật Trách nhiệm bồi thường nhà nước,… </w:t>
            </w:r>
          </w:p>
        </w:tc>
        <w:tc>
          <w:tcPr>
            <w:tcW w:w="3138" w:type="dxa"/>
          </w:tcPr>
          <w:p w14:paraId="37B90392" w14:textId="77777777" w:rsidR="00B2749A" w:rsidRPr="00703079" w:rsidRDefault="00B2749A" w:rsidP="00B2749A">
            <w:pPr>
              <w:spacing w:before="120" w:line="240" w:lineRule="auto"/>
              <w:ind w:leftChars="0" w:left="0" w:firstLineChars="0" w:firstLine="0"/>
              <w:jc w:val="both"/>
              <w:rPr>
                <w:bCs/>
                <w:color w:val="000000" w:themeColor="text1"/>
                <w:sz w:val="26"/>
                <w:szCs w:val="26"/>
              </w:rPr>
            </w:pPr>
            <w:r w:rsidRPr="00703079">
              <w:rPr>
                <w:bCs/>
                <w:color w:val="000000" w:themeColor="text1"/>
                <w:sz w:val="26"/>
                <w:szCs w:val="26"/>
              </w:rPr>
              <w:lastRenderedPageBreak/>
              <w:t>Quyền tự chủ, tự chịu trách nhiệm trong hoạt động KH&amp;CN của tổ chức KH&amp;CN đã được khẳng định tại khoản 1 Điều 13 Luật KH&amp;CN 2013. Bên cạnh đó, tổ chức KH&amp;CN hoạt động KH,CN&amp;ĐMST với đặc thù là lao động sáng tạo, có tính rủi ro và độ trễ, cần có một cơ chế tự chủ, tự chịu trách nhiệm phù hợp cho các tổ chức KH&amp;CN công lập. Các văn bản hiện hành về cơ chế tự chủ áp dụng chung cho mọi loại hình đơn vị sự nghiệp, chưa tính đến đặc thù của hoạt động KH&amp;CN. Hơn nữa, nhiệm vụ này đã được Quốc hội giao cho Bộ KH&amp;CN tại Nghị quyết số 100/2023/QH15 ngày 30/6/2023</w:t>
            </w:r>
            <w:r w:rsidRPr="00703079">
              <w:rPr>
                <w:color w:val="000000" w:themeColor="text1"/>
              </w:rPr>
              <w:t>.</w:t>
            </w:r>
          </w:p>
          <w:p w14:paraId="4FCADA92" w14:textId="77777777" w:rsidR="00B2749A" w:rsidRPr="00703079" w:rsidRDefault="00B2749A" w:rsidP="00B2749A">
            <w:pPr>
              <w:spacing w:before="120" w:line="240" w:lineRule="auto"/>
              <w:ind w:leftChars="0" w:left="0" w:firstLineChars="0" w:firstLine="0"/>
              <w:jc w:val="both"/>
              <w:rPr>
                <w:color w:val="000000" w:themeColor="text1"/>
                <w:sz w:val="26"/>
                <w:szCs w:val="26"/>
              </w:rPr>
            </w:pPr>
            <w:r w:rsidRPr="00703079">
              <w:rPr>
                <w:color w:val="000000" w:themeColor="text1"/>
                <w:sz w:val="26"/>
                <w:szCs w:val="26"/>
              </w:rPr>
              <w:lastRenderedPageBreak/>
              <w:t>- Tiếp thu.</w:t>
            </w:r>
          </w:p>
        </w:tc>
      </w:tr>
      <w:tr w:rsidR="00B2749A" w14:paraId="78F22EF1" w14:textId="77777777" w:rsidTr="00104D25">
        <w:trPr>
          <w:gridAfter w:val="1"/>
          <w:wAfter w:w="34" w:type="dxa"/>
          <w:trHeight w:val="1219"/>
        </w:trPr>
        <w:tc>
          <w:tcPr>
            <w:tcW w:w="993" w:type="dxa"/>
          </w:tcPr>
          <w:p w14:paraId="2CCD6EDA"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60227484" w14:textId="77777777" w:rsidR="00B2749A" w:rsidRDefault="00B2749A" w:rsidP="00B2749A">
            <w:pPr>
              <w:spacing w:before="120" w:line="240" w:lineRule="auto"/>
              <w:ind w:left="0" w:hanging="3"/>
              <w:jc w:val="both"/>
              <w:rPr>
                <w:bCs/>
                <w:sz w:val="26"/>
                <w:szCs w:val="26"/>
              </w:rPr>
            </w:pPr>
          </w:p>
        </w:tc>
        <w:tc>
          <w:tcPr>
            <w:tcW w:w="1949" w:type="dxa"/>
          </w:tcPr>
          <w:p w14:paraId="24DCC532" w14:textId="77777777" w:rsidR="00B2749A" w:rsidRDefault="00B2749A" w:rsidP="00B2749A">
            <w:pPr>
              <w:spacing w:before="120" w:line="240" w:lineRule="auto"/>
              <w:ind w:left="0" w:hanging="3"/>
              <w:jc w:val="both"/>
              <w:rPr>
                <w:b/>
                <w:sz w:val="26"/>
                <w:szCs w:val="26"/>
              </w:rPr>
            </w:pPr>
            <w:r>
              <w:rPr>
                <w:b/>
                <w:sz w:val="26"/>
                <w:szCs w:val="26"/>
              </w:rPr>
              <w:t>Tỉnh Lào Cai</w:t>
            </w:r>
          </w:p>
        </w:tc>
        <w:tc>
          <w:tcPr>
            <w:tcW w:w="6415" w:type="dxa"/>
          </w:tcPr>
          <w:p w14:paraId="4485CF74" w14:textId="77777777" w:rsidR="00B2749A" w:rsidRDefault="00B2749A" w:rsidP="00B2749A">
            <w:pPr>
              <w:spacing w:before="120" w:line="240" w:lineRule="auto"/>
              <w:ind w:left="0" w:hanging="3"/>
              <w:jc w:val="both"/>
              <w:rPr>
                <w:sz w:val="26"/>
                <w:szCs w:val="26"/>
              </w:rPr>
            </w:pPr>
            <w:r>
              <w:rPr>
                <w:sz w:val="26"/>
                <w:szCs w:val="26"/>
              </w:rPr>
              <w:t>Bổ sung khoản 10 quy định “được miễn trừ một phần/hoặc toàn bộ trách nhiệm bồi hoàn ngân sách nhà nước trong trường hợp không hoàn thành nhiệm vụ được giao dù đã thực hiện đúng, đủ quy định pháp luật và quy trình nghiên cứu được cấp có thẩm quyền phê duyệt”. Đề nghị sửa thành: “</w:t>
            </w:r>
            <w:r>
              <w:rPr>
                <w:b/>
                <w:sz w:val="26"/>
                <w:szCs w:val="26"/>
              </w:rPr>
              <w:t>trường hợp đặc biệt</w:t>
            </w:r>
            <w:r>
              <w:rPr>
                <w:sz w:val="26"/>
                <w:szCs w:val="26"/>
              </w:rPr>
              <w:t xml:space="preserve"> được miễn trừ một phần/hoặc toàn bộ trách nhiệm bồi hoàn ngân sách nhà nước trong trường hợp không hoàn thành nhiệm vụ được giao dù đã thực hiện đúng, đủ quy định pháp luật và quy trình nghiên cứu được cấp có thẩm quyền phê duyệt”. </w:t>
            </w:r>
          </w:p>
        </w:tc>
        <w:tc>
          <w:tcPr>
            <w:tcW w:w="3138" w:type="dxa"/>
          </w:tcPr>
          <w:p w14:paraId="5C746922" w14:textId="3C9EC7A1" w:rsidR="00B2749A" w:rsidRDefault="00703079" w:rsidP="00B2749A">
            <w:pPr>
              <w:spacing w:before="120" w:line="240" w:lineRule="auto"/>
              <w:ind w:left="0" w:hanging="3"/>
              <w:jc w:val="both"/>
              <w:rPr>
                <w:sz w:val="26"/>
                <w:szCs w:val="26"/>
              </w:rPr>
            </w:pPr>
            <w:r>
              <w:rPr>
                <w:sz w:val="26"/>
                <w:szCs w:val="26"/>
              </w:rPr>
              <w:t xml:space="preserve">- </w:t>
            </w:r>
            <w:r>
              <w:rPr>
                <w:sz w:val="26"/>
                <w:szCs w:val="26"/>
              </w:rPr>
              <w:t>Tiếp thu.</w:t>
            </w:r>
          </w:p>
        </w:tc>
      </w:tr>
      <w:tr w:rsidR="00B2749A" w14:paraId="396334A4" w14:textId="77777777" w:rsidTr="00104D25">
        <w:trPr>
          <w:gridAfter w:val="1"/>
          <w:wAfter w:w="34" w:type="dxa"/>
          <w:trHeight w:val="1406"/>
        </w:trPr>
        <w:tc>
          <w:tcPr>
            <w:tcW w:w="993" w:type="dxa"/>
          </w:tcPr>
          <w:p w14:paraId="7DFFBB79"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56C80EC3" w14:textId="77777777" w:rsidR="00B2749A" w:rsidRDefault="00B2749A" w:rsidP="00B2749A">
            <w:pPr>
              <w:spacing w:before="120" w:line="240" w:lineRule="auto"/>
              <w:ind w:left="0" w:hanging="3"/>
              <w:jc w:val="both"/>
              <w:rPr>
                <w:bCs/>
                <w:sz w:val="26"/>
                <w:szCs w:val="26"/>
              </w:rPr>
            </w:pPr>
          </w:p>
        </w:tc>
        <w:tc>
          <w:tcPr>
            <w:tcW w:w="1949" w:type="dxa"/>
          </w:tcPr>
          <w:p w14:paraId="53EB27C7" w14:textId="77777777" w:rsidR="00B2749A" w:rsidRDefault="00B2749A" w:rsidP="00B2749A">
            <w:pPr>
              <w:spacing w:before="120" w:line="240" w:lineRule="auto"/>
              <w:ind w:left="0" w:hanging="3"/>
              <w:jc w:val="both"/>
              <w:rPr>
                <w:b/>
                <w:sz w:val="26"/>
                <w:szCs w:val="26"/>
              </w:rPr>
            </w:pPr>
            <w:r>
              <w:rPr>
                <w:b/>
                <w:sz w:val="26"/>
                <w:szCs w:val="26"/>
              </w:rPr>
              <w:t>TP. Hải Phòng</w:t>
            </w:r>
          </w:p>
        </w:tc>
        <w:tc>
          <w:tcPr>
            <w:tcW w:w="6415" w:type="dxa"/>
          </w:tcPr>
          <w:p w14:paraId="7F61EE6E" w14:textId="77777777" w:rsidR="00B2749A" w:rsidRDefault="00B2749A" w:rsidP="00B2749A">
            <w:pPr>
              <w:spacing w:before="120" w:line="240" w:lineRule="auto"/>
              <w:ind w:left="0" w:hanging="3"/>
              <w:jc w:val="both"/>
              <w:rPr>
                <w:sz w:val="26"/>
                <w:szCs w:val="26"/>
              </w:rPr>
            </w:pPr>
            <w:r>
              <w:rPr>
                <w:sz w:val="26"/>
                <w:szCs w:val="26"/>
              </w:rPr>
              <w:t xml:space="preserve"> Đề nghị sửa Khoản 4 bổ sung quy định tổ chức khoa học và công nghệ “có quyền góp vốn bằng kết quả nhiệm vụ khoa học và công nghệ thuộc quyền sở hữu của tổ chức, cá nhân có liên quan”.</w:t>
            </w:r>
          </w:p>
        </w:tc>
        <w:tc>
          <w:tcPr>
            <w:tcW w:w="3138" w:type="dxa"/>
          </w:tcPr>
          <w:p w14:paraId="2F3245B0" w14:textId="77777777" w:rsidR="00703079" w:rsidRDefault="00703079" w:rsidP="00B2749A">
            <w:pPr>
              <w:spacing w:before="120" w:line="240" w:lineRule="auto"/>
              <w:ind w:left="0" w:hanging="3"/>
              <w:jc w:val="both"/>
              <w:rPr>
                <w:sz w:val="26"/>
                <w:szCs w:val="26"/>
              </w:rPr>
            </w:pPr>
            <w:r>
              <w:rPr>
                <w:sz w:val="26"/>
                <w:szCs w:val="26"/>
              </w:rPr>
              <w:t>-</w:t>
            </w:r>
            <w:r w:rsidR="00B2749A">
              <w:rPr>
                <w:sz w:val="26"/>
                <w:szCs w:val="26"/>
              </w:rPr>
              <w:t xml:space="preserve">Bảo lưu </w:t>
            </w:r>
          </w:p>
          <w:p w14:paraId="6B04FCCD" w14:textId="22F514F8" w:rsidR="00B2749A" w:rsidRDefault="00B2749A" w:rsidP="00B2749A">
            <w:pPr>
              <w:spacing w:before="120" w:line="240" w:lineRule="auto"/>
              <w:ind w:left="0" w:hanging="3"/>
              <w:jc w:val="both"/>
              <w:rPr>
                <w:sz w:val="26"/>
                <w:szCs w:val="26"/>
              </w:rPr>
            </w:pPr>
            <w:r>
              <w:rPr>
                <w:sz w:val="26"/>
                <w:szCs w:val="26"/>
              </w:rPr>
              <w:t>(đã được quy định tại khoản 4 Điều 13).</w:t>
            </w:r>
          </w:p>
        </w:tc>
      </w:tr>
      <w:tr w:rsidR="00B2749A" w14:paraId="53570926" w14:textId="77777777" w:rsidTr="00104D25">
        <w:trPr>
          <w:gridAfter w:val="1"/>
          <w:wAfter w:w="34" w:type="dxa"/>
          <w:trHeight w:val="1650"/>
        </w:trPr>
        <w:tc>
          <w:tcPr>
            <w:tcW w:w="993" w:type="dxa"/>
          </w:tcPr>
          <w:p w14:paraId="2DE74E46"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1DB28CFA" w14:textId="77777777" w:rsidR="00B2749A" w:rsidRDefault="00B2749A" w:rsidP="00B2749A">
            <w:pPr>
              <w:spacing w:before="120" w:line="240" w:lineRule="auto"/>
              <w:ind w:left="0" w:hanging="3"/>
              <w:jc w:val="both"/>
              <w:rPr>
                <w:bCs/>
                <w:sz w:val="26"/>
                <w:szCs w:val="26"/>
              </w:rPr>
            </w:pPr>
          </w:p>
        </w:tc>
        <w:tc>
          <w:tcPr>
            <w:tcW w:w="1949" w:type="dxa"/>
          </w:tcPr>
          <w:p w14:paraId="65D7197A" w14:textId="77777777" w:rsidR="00B2749A" w:rsidRDefault="00B2749A" w:rsidP="00B2749A">
            <w:pPr>
              <w:spacing w:before="120" w:line="240" w:lineRule="auto"/>
              <w:ind w:left="0" w:hanging="3"/>
              <w:jc w:val="both"/>
              <w:rPr>
                <w:b/>
                <w:sz w:val="26"/>
                <w:szCs w:val="26"/>
              </w:rPr>
            </w:pPr>
            <w:r>
              <w:rPr>
                <w:b/>
                <w:sz w:val="26"/>
                <w:szCs w:val="26"/>
              </w:rPr>
              <w:t>Viện Hàn lâm KH&amp;CN Việt Nam</w:t>
            </w:r>
          </w:p>
        </w:tc>
        <w:tc>
          <w:tcPr>
            <w:tcW w:w="6415" w:type="dxa"/>
          </w:tcPr>
          <w:p w14:paraId="07F9422D" w14:textId="77777777" w:rsidR="00B2749A" w:rsidRDefault="00B2749A" w:rsidP="00B2749A">
            <w:pPr>
              <w:spacing w:before="120" w:line="240" w:lineRule="auto"/>
              <w:ind w:left="0" w:hanging="3"/>
              <w:jc w:val="both"/>
              <w:rPr>
                <w:sz w:val="26"/>
                <w:szCs w:val="26"/>
              </w:rPr>
            </w:pPr>
            <w:r>
              <w:rPr>
                <w:sz w:val="26"/>
                <w:szCs w:val="26"/>
              </w:rPr>
              <w:t xml:space="preserve">- Chỉnh sửa khoản 6 Điều 13. Quyền của tổ chức khoa học và công nghệ: Thay cụm từ “báo chí” bằng cụm từ “sở hữu trí tuệ”. Nội dung khoản 6 được chỉnh sửa thành “Công bố kết quả hoạt động khoa học và công nghệ theo quy định của Luật sở hữu trí tuệ, Luật xuất bản và quy định khác của pháp luật”. </w:t>
            </w:r>
          </w:p>
          <w:p w14:paraId="006C7E8F" w14:textId="77777777" w:rsidR="00B2749A" w:rsidRDefault="00B2749A" w:rsidP="00B2749A">
            <w:pPr>
              <w:spacing w:before="120" w:line="240" w:lineRule="auto"/>
              <w:ind w:left="0" w:hanging="3"/>
              <w:jc w:val="both"/>
              <w:rPr>
                <w:sz w:val="26"/>
                <w:szCs w:val="26"/>
              </w:rPr>
            </w:pPr>
            <w:r>
              <w:rPr>
                <w:sz w:val="26"/>
                <w:szCs w:val="26"/>
              </w:rPr>
              <w:lastRenderedPageBreak/>
              <w:t xml:space="preserve">- Tại nội dung bổ sung khoản 10 Điều 13. Quyền của tổ chức khoa học và công nghệ (trang 5): Bỏ cụm từ “một phần/hoặc toàn bộ”. Lý do: Nhằm thực hiện chủ trương của Bộ Chính trị về bảo vệ và khuyến khích cán bộ khoa học mạnh dạn, sáng tạo, dám nghĩ, dám làm. Nội dung bổ sung khoản 10 được chỉnh sửa thành “được miễn trừ trách nhiệm bồi hoàn ngân sách nhà nước trong trường hợp không hoàn thành nhiệm vụ được giao dù đã thực hiện đúng, đủ quy định pháp luật và quy trình nghiên cứu được cấp có thẩm quyền phê duyệt”; </w:t>
            </w:r>
          </w:p>
        </w:tc>
        <w:tc>
          <w:tcPr>
            <w:tcW w:w="3138" w:type="dxa"/>
          </w:tcPr>
          <w:p w14:paraId="6D7B11CE" w14:textId="77777777" w:rsidR="00703079" w:rsidRDefault="00B2749A" w:rsidP="00B2749A">
            <w:pPr>
              <w:spacing w:before="120" w:line="240" w:lineRule="auto"/>
              <w:ind w:left="0" w:hanging="3"/>
              <w:jc w:val="both"/>
              <w:rPr>
                <w:sz w:val="26"/>
                <w:szCs w:val="26"/>
              </w:rPr>
            </w:pPr>
            <w:r>
              <w:rPr>
                <w:sz w:val="26"/>
                <w:szCs w:val="26"/>
              </w:rPr>
              <w:lastRenderedPageBreak/>
              <w:t xml:space="preserve">- Bảo lưu </w:t>
            </w:r>
          </w:p>
          <w:p w14:paraId="5D3FEEFE" w14:textId="36A83160" w:rsidR="00B2749A" w:rsidRDefault="00B2749A" w:rsidP="00B2749A">
            <w:pPr>
              <w:spacing w:before="120" w:line="240" w:lineRule="auto"/>
              <w:ind w:left="0" w:hanging="3"/>
              <w:jc w:val="both"/>
              <w:rPr>
                <w:sz w:val="26"/>
                <w:szCs w:val="26"/>
              </w:rPr>
            </w:pPr>
            <w:r>
              <w:rPr>
                <w:sz w:val="26"/>
                <w:szCs w:val="26"/>
              </w:rPr>
              <w:t>(đã có nội dung “quy định khác của pháp luật”).</w:t>
            </w:r>
          </w:p>
          <w:p w14:paraId="78C06535" w14:textId="77777777" w:rsidR="00B2749A" w:rsidRDefault="00B2749A" w:rsidP="00B2749A">
            <w:pPr>
              <w:spacing w:before="120" w:line="240" w:lineRule="auto"/>
              <w:ind w:left="0" w:hanging="3"/>
              <w:jc w:val="both"/>
              <w:rPr>
                <w:sz w:val="26"/>
                <w:szCs w:val="26"/>
              </w:rPr>
            </w:pPr>
          </w:p>
          <w:p w14:paraId="07F78CE1" w14:textId="77777777" w:rsidR="00B2749A" w:rsidRDefault="00B2749A" w:rsidP="00B2749A">
            <w:pPr>
              <w:spacing w:before="120" w:line="240" w:lineRule="auto"/>
              <w:ind w:left="0" w:hanging="3"/>
              <w:jc w:val="both"/>
              <w:rPr>
                <w:sz w:val="26"/>
                <w:szCs w:val="26"/>
              </w:rPr>
            </w:pPr>
          </w:p>
          <w:p w14:paraId="79D8F4E5" w14:textId="6CD969B9" w:rsidR="00703079" w:rsidRDefault="00B2749A" w:rsidP="00B2749A">
            <w:pPr>
              <w:spacing w:before="120" w:line="240" w:lineRule="auto"/>
              <w:ind w:left="0" w:hanging="3"/>
              <w:jc w:val="both"/>
              <w:rPr>
                <w:sz w:val="26"/>
                <w:szCs w:val="26"/>
              </w:rPr>
            </w:pPr>
            <w:r>
              <w:rPr>
                <w:sz w:val="26"/>
                <w:szCs w:val="26"/>
              </w:rPr>
              <w:lastRenderedPageBreak/>
              <w:t>-</w:t>
            </w:r>
            <w:r w:rsidR="00703079">
              <w:rPr>
                <w:sz w:val="26"/>
                <w:szCs w:val="26"/>
              </w:rPr>
              <w:t xml:space="preserve"> Tiếp thu.</w:t>
            </w:r>
          </w:p>
          <w:p w14:paraId="0FC9FF62" w14:textId="65778DE2" w:rsidR="00B2749A" w:rsidRDefault="00B2749A" w:rsidP="00B2749A">
            <w:pPr>
              <w:spacing w:before="120" w:line="240" w:lineRule="auto"/>
              <w:ind w:left="0" w:hanging="3"/>
              <w:jc w:val="both"/>
              <w:rPr>
                <w:sz w:val="26"/>
                <w:szCs w:val="26"/>
              </w:rPr>
            </w:pPr>
          </w:p>
        </w:tc>
      </w:tr>
      <w:tr w:rsidR="00B2749A" w14:paraId="52F9A688" w14:textId="77777777" w:rsidTr="00104D25">
        <w:trPr>
          <w:gridAfter w:val="1"/>
          <w:wAfter w:w="34" w:type="dxa"/>
          <w:trHeight w:val="1650"/>
        </w:trPr>
        <w:tc>
          <w:tcPr>
            <w:tcW w:w="993" w:type="dxa"/>
          </w:tcPr>
          <w:p w14:paraId="4D06D9A2"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1AD80C19" w14:textId="77777777" w:rsidR="00B2749A" w:rsidRDefault="00B2749A" w:rsidP="00B2749A">
            <w:pPr>
              <w:spacing w:before="120" w:line="240" w:lineRule="auto"/>
              <w:ind w:left="0" w:hanging="3"/>
              <w:jc w:val="both"/>
              <w:rPr>
                <w:bCs/>
                <w:sz w:val="26"/>
                <w:szCs w:val="26"/>
              </w:rPr>
            </w:pPr>
          </w:p>
        </w:tc>
        <w:tc>
          <w:tcPr>
            <w:tcW w:w="1949" w:type="dxa"/>
          </w:tcPr>
          <w:p w14:paraId="6D54D24D" w14:textId="77777777" w:rsidR="00B2749A" w:rsidRDefault="00B2749A" w:rsidP="00B2749A">
            <w:pPr>
              <w:spacing w:before="120" w:line="240" w:lineRule="auto"/>
              <w:ind w:left="0" w:hanging="3"/>
              <w:jc w:val="both"/>
              <w:rPr>
                <w:b/>
                <w:sz w:val="26"/>
                <w:szCs w:val="26"/>
              </w:rPr>
            </w:pPr>
            <w:r>
              <w:rPr>
                <w:b/>
                <w:sz w:val="26"/>
                <w:szCs w:val="26"/>
              </w:rPr>
              <w:t>Tỉnh Bà Rịa - Vũng Tàu</w:t>
            </w:r>
          </w:p>
        </w:tc>
        <w:tc>
          <w:tcPr>
            <w:tcW w:w="6415" w:type="dxa"/>
          </w:tcPr>
          <w:p w14:paraId="6A14CF27" w14:textId="77777777" w:rsidR="00B2749A" w:rsidRDefault="00B2749A" w:rsidP="00B2749A">
            <w:pPr>
              <w:spacing w:before="120" w:line="240" w:lineRule="auto"/>
              <w:ind w:left="0" w:hanging="3"/>
              <w:jc w:val="both"/>
              <w:rPr>
                <w:sz w:val="26"/>
                <w:szCs w:val="26"/>
              </w:rPr>
            </w:pPr>
            <w:r>
              <w:rPr>
                <w:sz w:val="26"/>
                <w:szCs w:val="26"/>
              </w:rPr>
              <w:t>Đề nghị xem xét, bổ sung từ “</w:t>
            </w:r>
            <w:r>
              <w:rPr>
                <w:i/>
                <w:sz w:val="26"/>
                <w:szCs w:val="26"/>
              </w:rPr>
              <w:t>khoa học và công nghệ</w:t>
            </w:r>
            <w:r>
              <w:rPr>
                <w:sz w:val="26"/>
                <w:szCs w:val="26"/>
              </w:rPr>
              <w:t xml:space="preserve">” ở Khoản 10 quy định “được miễn trừ một phần/hoặc toàn bộ trách nhiệm... Không hoàn thành nhiệm vụ </w:t>
            </w:r>
            <w:r>
              <w:rPr>
                <w:i/>
                <w:sz w:val="26"/>
                <w:szCs w:val="26"/>
              </w:rPr>
              <w:t>KH&amp;CN được giao</w:t>
            </w:r>
            <w:r>
              <w:rPr>
                <w:sz w:val="26"/>
                <w:szCs w:val="26"/>
              </w:rPr>
              <w:t xml:space="preserve">” để tránh hiểu nhầm các nhiệm vụ khác. </w:t>
            </w:r>
          </w:p>
        </w:tc>
        <w:tc>
          <w:tcPr>
            <w:tcW w:w="3138" w:type="dxa"/>
          </w:tcPr>
          <w:p w14:paraId="3B5BFCAF" w14:textId="6BB9DE08" w:rsidR="00B2749A" w:rsidRDefault="00703079" w:rsidP="00B2749A">
            <w:pPr>
              <w:spacing w:before="120" w:line="240" w:lineRule="auto"/>
              <w:ind w:left="0" w:hanging="3"/>
              <w:jc w:val="both"/>
              <w:rPr>
                <w:sz w:val="26"/>
                <w:szCs w:val="26"/>
              </w:rPr>
            </w:pPr>
            <w:r>
              <w:rPr>
                <w:sz w:val="26"/>
                <w:szCs w:val="26"/>
              </w:rPr>
              <w:t>-</w:t>
            </w:r>
            <w:r w:rsidR="00B2749A">
              <w:rPr>
                <w:sz w:val="26"/>
                <w:szCs w:val="26"/>
              </w:rPr>
              <w:t>Tiếp thu.</w:t>
            </w:r>
          </w:p>
        </w:tc>
      </w:tr>
      <w:tr w:rsidR="00B2749A" w14:paraId="3D10E370" w14:textId="77777777" w:rsidTr="00104D25">
        <w:trPr>
          <w:gridAfter w:val="1"/>
          <w:wAfter w:w="34" w:type="dxa"/>
          <w:trHeight w:val="1650"/>
        </w:trPr>
        <w:tc>
          <w:tcPr>
            <w:tcW w:w="993" w:type="dxa"/>
          </w:tcPr>
          <w:p w14:paraId="4E768AE5"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34BB44B7" w14:textId="77777777" w:rsidR="00B2749A" w:rsidRDefault="00B2749A" w:rsidP="00B2749A">
            <w:pPr>
              <w:spacing w:before="120" w:line="240" w:lineRule="auto"/>
              <w:ind w:left="0" w:hanging="3"/>
              <w:jc w:val="both"/>
              <w:rPr>
                <w:bCs/>
                <w:sz w:val="26"/>
                <w:szCs w:val="26"/>
              </w:rPr>
            </w:pPr>
          </w:p>
        </w:tc>
        <w:tc>
          <w:tcPr>
            <w:tcW w:w="1949" w:type="dxa"/>
          </w:tcPr>
          <w:p w14:paraId="0F47EBF0" w14:textId="77777777" w:rsidR="00B2749A" w:rsidRDefault="00B2749A" w:rsidP="00B2749A">
            <w:pPr>
              <w:spacing w:before="120" w:line="240" w:lineRule="auto"/>
              <w:ind w:left="0" w:hanging="3"/>
              <w:jc w:val="both"/>
              <w:rPr>
                <w:b/>
                <w:sz w:val="26"/>
                <w:szCs w:val="26"/>
              </w:rPr>
            </w:pPr>
            <w:r>
              <w:rPr>
                <w:b/>
                <w:sz w:val="26"/>
                <w:szCs w:val="26"/>
              </w:rPr>
              <w:t>Bộ Nông nghiệp và Phát triển nông thôn</w:t>
            </w:r>
          </w:p>
        </w:tc>
        <w:tc>
          <w:tcPr>
            <w:tcW w:w="6415" w:type="dxa"/>
          </w:tcPr>
          <w:p w14:paraId="5533064A" w14:textId="77777777" w:rsidR="00B2749A" w:rsidRDefault="00B2749A" w:rsidP="00B2749A">
            <w:pPr>
              <w:spacing w:before="120" w:line="240" w:lineRule="auto"/>
              <w:ind w:left="0" w:hanging="3"/>
              <w:jc w:val="both"/>
              <w:rPr>
                <w:sz w:val="26"/>
                <w:szCs w:val="26"/>
              </w:rPr>
            </w:pPr>
            <w:r>
              <w:rPr>
                <w:sz w:val="26"/>
                <w:szCs w:val="26"/>
              </w:rPr>
              <w:t>Về nội dung bổ sung khoản 4 Điều 13: “có quyền góp vốn bằng kết quả nhiệm vụ khoa học và công nghệ thuộc quyền sở hữu của mình”. Đề nghị sửa thành “có quyền góp vốn bằng kết quả nhiệm vụ khoa học và công nghệ thuộc quyền sở hữu của Tổ chức khoa học và công nghệ”</w:t>
            </w:r>
          </w:p>
          <w:p w14:paraId="21853640" w14:textId="77777777" w:rsidR="00B2749A" w:rsidRDefault="00B2749A" w:rsidP="00B2749A">
            <w:pPr>
              <w:spacing w:before="120" w:line="240" w:lineRule="auto"/>
              <w:ind w:left="0" w:hanging="3"/>
              <w:jc w:val="both"/>
              <w:rPr>
                <w:sz w:val="26"/>
                <w:szCs w:val="26"/>
              </w:rPr>
            </w:pPr>
            <w:r>
              <w:rPr>
                <w:sz w:val="26"/>
                <w:szCs w:val="26"/>
              </w:rPr>
              <w:t>Về nội dung bổ sung khoản 10 Điều 13: “được miễn trừ một phần/hoặc toàn bộ trách nhiệm bồi hoàn ngân sách nhà nước trong trường hợp không hoàn thành nhiệm vụ được giao dù đã thực hiện đúng, đủ quy định pháp luật và quy trình nghiên cứu được cấp có thẩm quyền phê duyệt”. Cần làm rõ quy định về miễn trừ một phần/hoặc toàn bộ trách nhiệm bồi hoàn ngân sách nhà nước.</w:t>
            </w:r>
          </w:p>
        </w:tc>
        <w:tc>
          <w:tcPr>
            <w:tcW w:w="3138" w:type="dxa"/>
          </w:tcPr>
          <w:p w14:paraId="0E7F0846" w14:textId="77777777" w:rsidR="00B2749A" w:rsidRDefault="00B2749A" w:rsidP="00B2749A">
            <w:pPr>
              <w:spacing w:before="120" w:line="240" w:lineRule="auto"/>
              <w:ind w:left="0" w:hanging="3"/>
              <w:jc w:val="both"/>
              <w:rPr>
                <w:sz w:val="26"/>
                <w:szCs w:val="26"/>
              </w:rPr>
            </w:pPr>
            <w:r>
              <w:rPr>
                <w:sz w:val="26"/>
                <w:szCs w:val="26"/>
              </w:rPr>
              <w:t>- Tiếp thu.</w:t>
            </w:r>
          </w:p>
          <w:p w14:paraId="3A6D22CC" w14:textId="77777777" w:rsidR="00B2749A" w:rsidRDefault="00B2749A" w:rsidP="00B2749A">
            <w:pPr>
              <w:spacing w:before="120" w:line="240" w:lineRule="auto"/>
              <w:ind w:left="0" w:hanging="3"/>
              <w:jc w:val="both"/>
              <w:rPr>
                <w:sz w:val="26"/>
                <w:szCs w:val="26"/>
              </w:rPr>
            </w:pPr>
          </w:p>
          <w:p w14:paraId="07DCBCE3" w14:textId="77777777" w:rsidR="00B2749A" w:rsidRDefault="00B2749A" w:rsidP="00B2749A">
            <w:pPr>
              <w:spacing w:before="120" w:line="240" w:lineRule="auto"/>
              <w:ind w:left="0" w:hanging="3"/>
              <w:jc w:val="both"/>
              <w:rPr>
                <w:sz w:val="26"/>
                <w:szCs w:val="26"/>
              </w:rPr>
            </w:pPr>
          </w:p>
          <w:p w14:paraId="3A46FC99" w14:textId="77777777" w:rsidR="00B2749A" w:rsidRDefault="00B2749A" w:rsidP="00B2749A">
            <w:pPr>
              <w:spacing w:before="120" w:line="240" w:lineRule="auto"/>
              <w:ind w:left="0" w:hanging="3"/>
              <w:jc w:val="both"/>
              <w:rPr>
                <w:sz w:val="26"/>
                <w:szCs w:val="26"/>
              </w:rPr>
            </w:pPr>
          </w:p>
          <w:p w14:paraId="505552E5" w14:textId="77777777" w:rsidR="00B2749A" w:rsidRDefault="00B2749A" w:rsidP="00B2749A">
            <w:pPr>
              <w:spacing w:before="120" w:line="240" w:lineRule="auto"/>
              <w:ind w:left="0" w:hanging="3"/>
              <w:jc w:val="both"/>
              <w:rPr>
                <w:sz w:val="26"/>
                <w:szCs w:val="26"/>
              </w:rPr>
            </w:pPr>
          </w:p>
          <w:p w14:paraId="745A08CF" w14:textId="79F460AD" w:rsidR="00B2749A" w:rsidRDefault="00B2749A" w:rsidP="00B2749A">
            <w:pPr>
              <w:spacing w:before="120" w:line="240" w:lineRule="auto"/>
              <w:ind w:left="0" w:hanging="3"/>
              <w:jc w:val="both"/>
              <w:rPr>
                <w:sz w:val="26"/>
                <w:szCs w:val="26"/>
              </w:rPr>
            </w:pPr>
            <w:r>
              <w:rPr>
                <w:sz w:val="26"/>
                <w:szCs w:val="26"/>
              </w:rPr>
              <w:t xml:space="preserve">- </w:t>
            </w:r>
            <w:r w:rsidR="00703079">
              <w:rPr>
                <w:sz w:val="26"/>
                <w:szCs w:val="26"/>
              </w:rPr>
              <w:t>T</w:t>
            </w:r>
            <w:r>
              <w:rPr>
                <w:sz w:val="26"/>
                <w:szCs w:val="26"/>
              </w:rPr>
              <w:t>iếp thu.</w:t>
            </w:r>
          </w:p>
        </w:tc>
      </w:tr>
      <w:tr w:rsidR="00B2749A" w14:paraId="02277B7F" w14:textId="77777777" w:rsidTr="00104D25">
        <w:trPr>
          <w:gridAfter w:val="1"/>
          <w:wAfter w:w="34" w:type="dxa"/>
          <w:trHeight w:val="1650"/>
        </w:trPr>
        <w:tc>
          <w:tcPr>
            <w:tcW w:w="993" w:type="dxa"/>
          </w:tcPr>
          <w:p w14:paraId="4BF20B71"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1FADBA08" w14:textId="77777777" w:rsidR="00B2749A" w:rsidRDefault="00B2749A" w:rsidP="00B2749A">
            <w:pPr>
              <w:spacing w:before="120" w:line="240" w:lineRule="auto"/>
              <w:ind w:left="0" w:hanging="3"/>
              <w:jc w:val="both"/>
              <w:rPr>
                <w:bCs/>
                <w:sz w:val="26"/>
                <w:szCs w:val="26"/>
              </w:rPr>
            </w:pPr>
          </w:p>
        </w:tc>
        <w:tc>
          <w:tcPr>
            <w:tcW w:w="1949" w:type="dxa"/>
            <w:vMerge w:val="restart"/>
          </w:tcPr>
          <w:p w14:paraId="66C67F6C" w14:textId="77777777" w:rsidR="00B2749A" w:rsidRPr="007B2992" w:rsidRDefault="00B2749A" w:rsidP="00B2749A">
            <w:pPr>
              <w:spacing w:before="120" w:line="240" w:lineRule="auto"/>
              <w:ind w:left="0" w:hanging="3"/>
              <w:jc w:val="both"/>
              <w:rPr>
                <w:b/>
                <w:color w:val="000000" w:themeColor="text1"/>
                <w:sz w:val="26"/>
                <w:szCs w:val="26"/>
              </w:rPr>
            </w:pPr>
            <w:r w:rsidRPr="007B2992">
              <w:rPr>
                <w:b/>
                <w:color w:val="000000" w:themeColor="text1"/>
                <w:sz w:val="26"/>
                <w:szCs w:val="26"/>
              </w:rPr>
              <w:t>Bộ Tài chính</w:t>
            </w:r>
          </w:p>
          <w:p w14:paraId="68134D1D" w14:textId="77777777" w:rsidR="00B2749A" w:rsidRPr="007B2992" w:rsidRDefault="00B2749A" w:rsidP="00B2749A">
            <w:pPr>
              <w:spacing w:before="120" w:line="240" w:lineRule="auto"/>
              <w:ind w:left="0" w:hanging="3"/>
              <w:jc w:val="both"/>
              <w:rPr>
                <w:b/>
                <w:color w:val="000000" w:themeColor="text1"/>
                <w:sz w:val="26"/>
                <w:szCs w:val="26"/>
              </w:rPr>
            </w:pPr>
          </w:p>
        </w:tc>
        <w:tc>
          <w:tcPr>
            <w:tcW w:w="6415" w:type="dxa"/>
          </w:tcPr>
          <w:p w14:paraId="47824D8B" w14:textId="77777777" w:rsidR="00B2749A" w:rsidRPr="007B2992" w:rsidRDefault="00B2749A" w:rsidP="00B2749A">
            <w:pPr>
              <w:spacing w:before="120" w:line="240" w:lineRule="auto"/>
              <w:ind w:left="0" w:hanging="3"/>
              <w:jc w:val="both"/>
              <w:rPr>
                <w:b/>
                <w:i/>
                <w:color w:val="000000" w:themeColor="text1"/>
                <w:sz w:val="26"/>
                <w:szCs w:val="26"/>
                <w:lang w:val="nl-NL"/>
              </w:rPr>
            </w:pPr>
            <w:r w:rsidRPr="007B2992">
              <w:rPr>
                <w:color w:val="000000" w:themeColor="text1"/>
                <w:sz w:val="26"/>
                <w:szCs w:val="26"/>
                <w:lang w:val="nl-NL"/>
              </w:rPr>
              <w:t xml:space="preserve">a) Đối với nội dung: </w:t>
            </w:r>
            <w:r w:rsidRPr="007B2992">
              <w:rPr>
                <w:i/>
                <w:color w:val="000000" w:themeColor="text1"/>
                <w:sz w:val="26"/>
                <w:szCs w:val="26"/>
                <w:lang w:val="nl-NL"/>
              </w:rPr>
              <w:t xml:space="preserve">“- Khoản 4 bổ sung quy định tổ chức khoa học và công nghệ “có quyền góp vốn bằng kết quả nhiệm vụ khoa học và công nghệ thuộc quyền sở hữu của mình”: </w:t>
            </w:r>
          </w:p>
          <w:p w14:paraId="6CE59892" w14:textId="77777777" w:rsidR="00B2749A" w:rsidRPr="007B2992" w:rsidRDefault="00B2749A" w:rsidP="00B2749A">
            <w:pPr>
              <w:spacing w:before="120" w:line="240" w:lineRule="auto"/>
              <w:ind w:left="0" w:hanging="3"/>
              <w:jc w:val="both"/>
              <w:rPr>
                <w:i/>
                <w:color w:val="000000" w:themeColor="text1"/>
                <w:sz w:val="26"/>
                <w:szCs w:val="26"/>
                <w:lang w:val="nl-NL"/>
              </w:rPr>
            </w:pPr>
            <w:r w:rsidRPr="007B2992">
              <w:rPr>
                <w:color w:val="000000" w:themeColor="text1"/>
                <w:sz w:val="26"/>
                <w:szCs w:val="26"/>
                <w:lang w:val="nl-NL"/>
              </w:rPr>
              <w:tab/>
              <w:t xml:space="preserve">Theo quy định tại Điều 9 Luật KH&amp;CN thì tổ chức KH&amp;CN bao gồm: </w:t>
            </w:r>
            <w:r w:rsidRPr="007B2992">
              <w:rPr>
                <w:i/>
                <w:color w:val="000000" w:themeColor="text1"/>
                <w:sz w:val="26"/>
                <w:szCs w:val="26"/>
                <w:lang w:val="nl-NL"/>
              </w:rPr>
              <w:t xml:space="preserve">(i) Tổ chức nghiên cứu khoa học, tổ chức nghiên cứu khoa học và phát triển công nghệ được tổ chức dưới hình thức viện hàn lâm, viện, trung tâm, phòng thí nghiệm, trạm nghiên cứu, trạm quan trắc, trạm thử nghiệm và hình thức khác do Bộ trưởng Bộ Khoa học và Công nghệ quy định;(ii) Cơ sở giáo dục đại học được tổ chức theo quy định của Luật giáo dục đại học; (iii) Tổ chức dịch vụ khoa học và công nghệ được tổ chức dưới hình thức trung tâm, văn phòng, phòng thử nghiệm và hình thức khác do Bộ trưởng Bộ Khoa học và Công nghệ quy định. </w:t>
            </w:r>
          </w:p>
          <w:p w14:paraId="3F1B1964" w14:textId="77777777" w:rsidR="00B2749A" w:rsidRPr="007B2992" w:rsidRDefault="00B2749A" w:rsidP="00B2749A">
            <w:pPr>
              <w:spacing w:before="120" w:line="240" w:lineRule="auto"/>
              <w:ind w:left="0" w:hanging="3"/>
              <w:jc w:val="both"/>
              <w:rPr>
                <w:color w:val="000000" w:themeColor="text1"/>
                <w:sz w:val="26"/>
                <w:szCs w:val="26"/>
                <w:lang w:val="nl-NL"/>
              </w:rPr>
            </w:pPr>
            <w:r w:rsidRPr="007B2992">
              <w:rPr>
                <w:color w:val="000000" w:themeColor="text1"/>
                <w:sz w:val="26"/>
                <w:szCs w:val="26"/>
                <w:lang w:val="nl-NL"/>
              </w:rPr>
              <w:tab/>
              <w:t>Do đó, đề nghị Bộ KH&amp;CN rà soát, quy định cụ thể về quyền của các tổ chức KH&amp;CN đảm bảo phù hợp với từng loại hình, cơ cấu, tổ chức. Trong đó, đối với các tổ chức nghiên cứu KH&amp;CN là cơ quan nhà nước, đơn vị sự nghiệp công lập thì quyền của cơ quan, đơn vị đối với tài sản là kết quả của nhiệm vụ KH&amp;CN sử dụng NSNN sau khi được giao quyền sở hữu, giao quyền sử dụng thì việc quản lý, sử dụng, khai thác phải đảm bảo thống nhất với quy định của pháp luật về quản lý, sử dụng tài sản công và pháp luật khác có liên quan</w:t>
            </w:r>
          </w:p>
        </w:tc>
        <w:tc>
          <w:tcPr>
            <w:tcW w:w="3138" w:type="dxa"/>
          </w:tcPr>
          <w:p w14:paraId="001F9DF8" w14:textId="2B8E64A3" w:rsidR="007B2992" w:rsidRDefault="00703079" w:rsidP="00B2749A">
            <w:pPr>
              <w:spacing w:before="120" w:line="240" w:lineRule="auto"/>
              <w:ind w:leftChars="0" w:left="0" w:firstLineChars="0" w:firstLine="0"/>
              <w:jc w:val="both"/>
              <w:rPr>
                <w:bCs/>
                <w:color w:val="000000" w:themeColor="text1"/>
                <w:sz w:val="26"/>
                <w:szCs w:val="26"/>
                <w:lang w:val="nl-NL"/>
              </w:rPr>
            </w:pPr>
            <w:r w:rsidRPr="007B2992">
              <w:rPr>
                <w:bCs/>
                <w:color w:val="000000" w:themeColor="text1"/>
                <w:sz w:val="26"/>
                <w:szCs w:val="26"/>
                <w:lang w:val="nl-NL"/>
              </w:rPr>
              <w:t>-</w:t>
            </w:r>
            <w:r w:rsidR="00B2749A" w:rsidRPr="007B2992">
              <w:rPr>
                <w:bCs/>
                <w:color w:val="000000" w:themeColor="text1"/>
                <w:sz w:val="26"/>
                <w:szCs w:val="26"/>
                <w:lang w:val="nl-NL"/>
              </w:rPr>
              <w:t>Tiếp thu</w:t>
            </w:r>
          </w:p>
          <w:p w14:paraId="0DA9F104" w14:textId="10B78986" w:rsidR="00B2749A" w:rsidRPr="007B2992" w:rsidRDefault="007B2992" w:rsidP="00B2749A">
            <w:pPr>
              <w:spacing w:before="120" w:line="240" w:lineRule="auto"/>
              <w:ind w:leftChars="0" w:left="0" w:firstLineChars="0" w:firstLine="0"/>
              <w:jc w:val="both"/>
              <w:rPr>
                <w:bCs/>
                <w:color w:val="000000" w:themeColor="text1"/>
                <w:sz w:val="26"/>
                <w:szCs w:val="26"/>
                <w:lang w:val="nl-NL"/>
              </w:rPr>
            </w:pPr>
            <w:r>
              <w:rPr>
                <w:bCs/>
                <w:color w:val="000000" w:themeColor="text1"/>
                <w:sz w:val="26"/>
                <w:szCs w:val="26"/>
                <w:lang w:val="nl-NL"/>
              </w:rPr>
              <w:t>(</w:t>
            </w:r>
            <w:r w:rsidR="00B2749A" w:rsidRPr="007B2992">
              <w:rPr>
                <w:bCs/>
                <w:color w:val="000000" w:themeColor="text1"/>
                <w:sz w:val="26"/>
                <w:szCs w:val="26"/>
                <w:lang w:val="nl-NL"/>
              </w:rPr>
              <w:t>bỏ quy định này</w:t>
            </w:r>
            <w:r>
              <w:rPr>
                <w:bCs/>
                <w:color w:val="000000" w:themeColor="text1"/>
                <w:sz w:val="26"/>
                <w:szCs w:val="26"/>
                <w:lang w:val="nl-NL"/>
              </w:rPr>
              <w:t>)</w:t>
            </w:r>
            <w:r w:rsidR="00B2749A" w:rsidRPr="007B2992">
              <w:rPr>
                <w:bCs/>
                <w:color w:val="000000" w:themeColor="text1"/>
                <w:sz w:val="26"/>
                <w:szCs w:val="26"/>
                <w:lang w:val="nl-NL"/>
              </w:rPr>
              <w:t>.</w:t>
            </w:r>
          </w:p>
          <w:p w14:paraId="4B8FD835" w14:textId="77777777" w:rsidR="00B2749A" w:rsidRPr="007B2992" w:rsidRDefault="00B2749A" w:rsidP="00B2749A">
            <w:pPr>
              <w:spacing w:before="120" w:line="240" w:lineRule="auto"/>
              <w:ind w:leftChars="0" w:left="0" w:firstLineChars="0" w:firstLine="0"/>
              <w:jc w:val="both"/>
              <w:rPr>
                <w:bCs/>
                <w:color w:val="000000" w:themeColor="text1"/>
                <w:sz w:val="26"/>
                <w:szCs w:val="26"/>
                <w:lang w:val="nl-NL"/>
              </w:rPr>
            </w:pPr>
          </w:p>
          <w:p w14:paraId="6866341B" w14:textId="77777777" w:rsidR="00B2749A" w:rsidRPr="007B2992" w:rsidRDefault="00B2749A" w:rsidP="00B2749A">
            <w:pPr>
              <w:spacing w:before="120" w:line="240" w:lineRule="auto"/>
              <w:ind w:leftChars="0" w:left="0" w:firstLineChars="0" w:firstLine="0"/>
              <w:jc w:val="both"/>
              <w:rPr>
                <w:bCs/>
                <w:color w:val="000000" w:themeColor="text1"/>
                <w:sz w:val="26"/>
                <w:szCs w:val="26"/>
                <w:lang w:val="nl-NL"/>
              </w:rPr>
            </w:pPr>
          </w:p>
          <w:p w14:paraId="2D8D3896" w14:textId="2C8BD674" w:rsidR="00B2749A" w:rsidRPr="007B2992" w:rsidRDefault="00B2749A" w:rsidP="00B2749A">
            <w:pPr>
              <w:spacing w:before="120" w:line="240" w:lineRule="auto"/>
              <w:ind w:leftChars="0" w:left="0" w:firstLineChars="0" w:firstLine="0"/>
              <w:jc w:val="both"/>
              <w:rPr>
                <w:bCs/>
                <w:color w:val="000000" w:themeColor="text1"/>
                <w:sz w:val="26"/>
                <w:szCs w:val="26"/>
                <w:lang w:val="nl-NL"/>
              </w:rPr>
            </w:pPr>
            <w:r w:rsidRPr="007B2992">
              <w:rPr>
                <w:bCs/>
                <w:color w:val="000000" w:themeColor="text1"/>
                <w:sz w:val="26"/>
                <w:szCs w:val="26"/>
                <w:lang w:val="nl-NL"/>
              </w:rPr>
              <w:t xml:space="preserve"> </w:t>
            </w:r>
          </w:p>
          <w:p w14:paraId="1DC0A285" w14:textId="77777777" w:rsidR="00B2749A" w:rsidRPr="007B2992" w:rsidRDefault="00B2749A" w:rsidP="00B2749A">
            <w:pPr>
              <w:spacing w:before="120" w:line="240" w:lineRule="auto"/>
              <w:ind w:leftChars="0" w:left="0" w:firstLineChars="0" w:firstLine="0"/>
              <w:jc w:val="both"/>
              <w:rPr>
                <w:b/>
                <w:color w:val="000000" w:themeColor="text1"/>
                <w:sz w:val="26"/>
                <w:szCs w:val="26"/>
                <w:lang w:val="nl-NL"/>
              </w:rPr>
            </w:pPr>
            <w:r w:rsidRPr="007B2992">
              <w:rPr>
                <w:bCs/>
                <w:color w:val="000000" w:themeColor="text1"/>
                <w:sz w:val="26"/>
                <w:szCs w:val="26"/>
                <w:lang w:val="nl-NL"/>
              </w:rPr>
              <w:t xml:space="preserve"> </w:t>
            </w:r>
          </w:p>
        </w:tc>
      </w:tr>
      <w:tr w:rsidR="00B2749A" w14:paraId="14528C51" w14:textId="77777777" w:rsidTr="00104D25">
        <w:trPr>
          <w:gridAfter w:val="1"/>
          <w:wAfter w:w="34" w:type="dxa"/>
          <w:trHeight w:val="1650"/>
        </w:trPr>
        <w:tc>
          <w:tcPr>
            <w:tcW w:w="993" w:type="dxa"/>
          </w:tcPr>
          <w:p w14:paraId="3FB96CF0"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4794F6B3" w14:textId="77777777" w:rsidR="00B2749A" w:rsidRDefault="00B2749A" w:rsidP="00B2749A">
            <w:pPr>
              <w:spacing w:before="120" w:line="240" w:lineRule="auto"/>
              <w:ind w:left="0" w:hanging="3"/>
              <w:jc w:val="both"/>
              <w:rPr>
                <w:bCs/>
                <w:sz w:val="26"/>
                <w:szCs w:val="26"/>
              </w:rPr>
            </w:pPr>
          </w:p>
        </w:tc>
        <w:tc>
          <w:tcPr>
            <w:tcW w:w="1949" w:type="dxa"/>
            <w:vMerge/>
          </w:tcPr>
          <w:p w14:paraId="38C914C2" w14:textId="77777777" w:rsidR="00B2749A" w:rsidRDefault="00B2749A" w:rsidP="00B2749A">
            <w:pPr>
              <w:spacing w:before="120" w:line="240" w:lineRule="auto"/>
              <w:ind w:left="0" w:hanging="3"/>
              <w:jc w:val="both"/>
              <w:rPr>
                <w:b/>
                <w:sz w:val="26"/>
                <w:szCs w:val="26"/>
              </w:rPr>
            </w:pPr>
          </w:p>
        </w:tc>
        <w:tc>
          <w:tcPr>
            <w:tcW w:w="6415" w:type="dxa"/>
          </w:tcPr>
          <w:p w14:paraId="152E2741" w14:textId="77777777" w:rsidR="00B2749A" w:rsidRPr="00F044AD" w:rsidRDefault="00B2749A" w:rsidP="00B2749A">
            <w:pPr>
              <w:spacing w:before="120" w:line="240" w:lineRule="auto"/>
              <w:ind w:left="0" w:hanging="3"/>
              <w:jc w:val="both"/>
              <w:rPr>
                <w:sz w:val="26"/>
                <w:szCs w:val="26"/>
                <w:lang w:val="nl-NL"/>
              </w:rPr>
            </w:pPr>
            <w:r w:rsidRPr="00F044AD">
              <w:rPr>
                <w:sz w:val="26"/>
                <w:szCs w:val="26"/>
                <w:lang w:val="nl-NL"/>
              </w:rPr>
              <w:t xml:space="preserve">b) Đối với nội dung: </w:t>
            </w:r>
            <w:r w:rsidRPr="00F044AD">
              <w:rPr>
                <w:i/>
                <w:sz w:val="26"/>
                <w:szCs w:val="26"/>
                <w:lang w:val="nl-NL"/>
              </w:rPr>
              <w:t xml:space="preserve">“- Bổ sung khoản 10 quy định “được miễn trừ một phần/hoặc toàn bộ trách nhiệm bồi hoàn ngân sách nhà nước trong trường hợp không hoàn thành nhiệm vụ được giao dù đã thực hiện đúng, đủ quy định pháp luật </w:t>
            </w:r>
            <w:r w:rsidRPr="00F044AD">
              <w:rPr>
                <w:i/>
                <w:sz w:val="26"/>
                <w:szCs w:val="26"/>
                <w:lang w:val="nl-NL"/>
              </w:rPr>
              <w:lastRenderedPageBreak/>
              <w:t>và quy trình nghiên cứu được cấp có thẩm quyền phê duyệt”</w:t>
            </w:r>
            <w:r w:rsidRPr="00F044AD">
              <w:rPr>
                <w:sz w:val="26"/>
                <w:szCs w:val="26"/>
                <w:lang w:val="nl-NL"/>
              </w:rPr>
              <w:t xml:space="preserve">: </w:t>
            </w:r>
          </w:p>
          <w:p w14:paraId="26A494BF" w14:textId="77777777" w:rsidR="00B2749A" w:rsidRPr="00F044AD" w:rsidRDefault="00B2749A" w:rsidP="00B2749A">
            <w:pPr>
              <w:spacing w:before="120" w:line="240" w:lineRule="auto"/>
              <w:ind w:left="0" w:hanging="3"/>
              <w:jc w:val="both"/>
              <w:rPr>
                <w:sz w:val="26"/>
                <w:szCs w:val="26"/>
                <w:lang w:val="nl-NL"/>
              </w:rPr>
            </w:pPr>
            <w:r w:rsidRPr="004C0FAB">
              <w:rPr>
                <w:sz w:val="26"/>
                <w:szCs w:val="26"/>
                <w:lang w:val="nl-NL"/>
              </w:rPr>
              <w:tab/>
              <w:t>Đề nghị Bộ KH&amp;CN rà soát, đánh giá tình hình thực hiện các nhiệm vụ KH&amp;CN sử dụng NSNN không hoàn thành nhiệm vụ được giao dù đã thực hiện đúng, đủ quy định pháp luật; trên cơ sở đó, nghiên cứu, đề xuất các quy định cụ thể, trong đó cần quy định rõ trường hợp nào thì được miễn trừ một phần (có định lượng một phần là bao nhiêu), trường hợp nào thì được miễn trừ toàn bộ trách nhiệm bồi hoàn NSNN. Đồng thời, đánh giá cụ thể tác động chính sách đối với đề xuất này.</w:t>
            </w:r>
          </w:p>
        </w:tc>
        <w:tc>
          <w:tcPr>
            <w:tcW w:w="3138" w:type="dxa"/>
          </w:tcPr>
          <w:p w14:paraId="12EB3CB4" w14:textId="77777777" w:rsidR="00B2749A" w:rsidRPr="007B2992" w:rsidRDefault="00B2749A" w:rsidP="00B2749A">
            <w:pPr>
              <w:spacing w:before="120" w:line="240" w:lineRule="auto"/>
              <w:ind w:leftChars="0" w:left="0" w:firstLineChars="0" w:firstLine="0"/>
              <w:jc w:val="both"/>
              <w:rPr>
                <w:bCs/>
                <w:color w:val="000000" w:themeColor="text1"/>
                <w:sz w:val="26"/>
                <w:szCs w:val="26"/>
                <w:lang w:val="nl-NL"/>
              </w:rPr>
            </w:pPr>
            <w:r w:rsidRPr="007B2992">
              <w:rPr>
                <w:bCs/>
                <w:color w:val="000000" w:themeColor="text1"/>
                <w:sz w:val="26"/>
                <w:szCs w:val="26"/>
                <w:lang w:val="nl-NL"/>
              </w:rPr>
              <w:lastRenderedPageBreak/>
              <w:t>- Thay “tổ chức KH&amp;CN” bằng “tổ chức chủ trì thực hiện nhiệm vụ KH&amp;CN”.</w:t>
            </w:r>
          </w:p>
          <w:p w14:paraId="65848CA5" w14:textId="77777777" w:rsidR="00B2749A" w:rsidRPr="007B2992" w:rsidRDefault="00B2749A" w:rsidP="00B2749A">
            <w:pPr>
              <w:spacing w:before="120" w:line="240" w:lineRule="auto"/>
              <w:ind w:leftChars="0" w:left="0" w:firstLineChars="0" w:firstLine="0"/>
              <w:jc w:val="both"/>
              <w:rPr>
                <w:bCs/>
                <w:color w:val="000000" w:themeColor="text1"/>
                <w:sz w:val="26"/>
                <w:szCs w:val="26"/>
                <w:lang w:val="nl-NL"/>
              </w:rPr>
            </w:pPr>
          </w:p>
          <w:p w14:paraId="29148C2E" w14:textId="0BAEE381" w:rsidR="00B2749A" w:rsidRPr="004C0FAB" w:rsidRDefault="00B2749A" w:rsidP="00B2749A">
            <w:pPr>
              <w:spacing w:before="120" w:line="240" w:lineRule="auto"/>
              <w:ind w:leftChars="0" w:left="0" w:firstLineChars="0" w:firstLine="0"/>
              <w:jc w:val="both"/>
              <w:rPr>
                <w:bCs/>
                <w:color w:val="FF0000"/>
                <w:sz w:val="26"/>
                <w:szCs w:val="26"/>
                <w:lang w:val="nl-NL"/>
              </w:rPr>
            </w:pPr>
            <w:r w:rsidRPr="007B2992">
              <w:rPr>
                <w:bCs/>
                <w:color w:val="000000" w:themeColor="text1"/>
                <w:sz w:val="26"/>
                <w:szCs w:val="26"/>
                <w:lang w:val="nl-NL"/>
              </w:rPr>
              <w:lastRenderedPageBreak/>
              <w:t>Qua đánh giá tình hình thực tiễn và nghiên cứu thông lệ quốc tế, hoạt động nghiên cứu KH&amp;CN là hoạt động có tính sáng tạo, nghiên cứu khám phá các quy luật của tự nhiên, xã hội và tư duy, tìm kiếm các tri thức, công nghệ mới. Do vậy, không phải lúc nào nghiên cứu khoa học cũng đi đến kết quả cuối cùng. Tuy nhiên, ngay cả khi kết quả nghiên cứu không đạt được mục tiêu đề ra thì vẫn có giá trị đóng góp vào kho tàng tri thức của nhân loại, và giúp cho các nghiên cứu sau không trùng lặp vào nội dung đã có.</w:t>
            </w:r>
          </w:p>
        </w:tc>
      </w:tr>
      <w:tr w:rsidR="00B2749A" w14:paraId="7990B0E7" w14:textId="77777777" w:rsidTr="00104D25">
        <w:trPr>
          <w:gridAfter w:val="1"/>
          <w:wAfter w:w="34" w:type="dxa"/>
          <w:trHeight w:val="1650"/>
        </w:trPr>
        <w:tc>
          <w:tcPr>
            <w:tcW w:w="993" w:type="dxa"/>
          </w:tcPr>
          <w:p w14:paraId="3DDDBD78"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7EBA675A" w14:textId="77777777" w:rsidR="00B2749A" w:rsidRDefault="00B2749A" w:rsidP="00B2749A">
            <w:pPr>
              <w:spacing w:before="120" w:line="240" w:lineRule="auto"/>
              <w:ind w:left="0" w:hanging="3"/>
              <w:jc w:val="both"/>
              <w:rPr>
                <w:bCs/>
                <w:sz w:val="26"/>
                <w:szCs w:val="26"/>
              </w:rPr>
            </w:pPr>
          </w:p>
        </w:tc>
        <w:tc>
          <w:tcPr>
            <w:tcW w:w="1949" w:type="dxa"/>
            <w:vMerge/>
          </w:tcPr>
          <w:p w14:paraId="501BE1D4" w14:textId="77777777" w:rsidR="00B2749A" w:rsidRDefault="00B2749A" w:rsidP="00B2749A">
            <w:pPr>
              <w:spacing w:before="120" w:line="240" w:lineRule="auto"/>
              <w:ind w:left="0" w:hanging="3"/>
              <w:jc w:val="both"/>
              <w:rPr>
                <w:b/>
                <w:sz w:val="26"/>
                <w:szCs w:val="26"/>
              </w:rPr>
            </w:pPr>
          </w:p>
        </w:tc>
        <w:tc>
          <w:tcPr>
            <w:tcW w:w="6415" w:type="dxa"/>
          </w:tcPr>
          <w:p w14:paraId="58B35EDA" w14:textId="77777777" w:rsidR="00B2749A" w:rsidRPr="00F044AD" w:rsidRDefault="00B2749A" w:rsidP="00B2749A">
            <w:pPr>
              <w:spacing w:before="120" w:line="240" w:lineRule="auto"/>
              <w:ind w:left="0" w:hanging="3"/>
              <w:jc w:val="both"/>
              <w:rPr>
                <w:sz w:val="26"/>
                <w:szCs w:val="26"/>
                <w:lang w:val="nl-NL"/>
              </w:rPr>
            </w:pPr>
            <w:r w:rsidRPr="00F044AD">
              <w:rPr>
                <w:sz w:val="26"/>
                <w:szCs w:val="26"/>
                <w:lang w:val="nl-NL"/>
              </w:rPr>
              <w:t xml:space="preserve">c) Đối với nội dung: </w:t>
            </w:r>
            <w:r w:rsidRPr="00F044AD">
              <w:rPr>
                <w:i/>
                <w:sz w:val="26"/>
                <w:szCs w:val="26"/>
                <w:lang w:val="nl-NL"/>
              </w:rPr>
              <w:t>“- Bổ sung khoản 11 quy định về “tùy theo mức độ tự chủ, tổ chức khoa học và công nghệ được ưu đãi tương tự doanh nghiệp khoa học và công nghệ” nhằm tạo động lực thúc đẩy hoạt động nghiên cứu, liên kết, thương mại hóa kết quả nghiên cứu khoa học và công nghệ”</w:t>
            </w:r>
            <w:r w:rsidRPr="00F044AD">
              <w:rPr>
                <w:sz w:val="26"/>
                <w:szCs w:val="26"/>
                <w:lang w:val="nl-NL"/>
              </w:rPr>
              <w:t xml:space="preserve">: </w:t>
            </w:r>
          </w:p>
          <w:p w14:paraId="744AAD0E" w14:textId="77777777" w:rsidR="00B2749A" w:rsidRPr="004C0FAB" w:rsidRDefault="00B2749A" w:rsidP="00B2749A">
            <w:pPr>
              <w:spacing w:before="120" w:line="240" w:lineRule="auto"/>
              <w:ind w:left="0" w:hanging="3"/>
              <w:jc w:val="both"/>
              <w:rPr>
                <w:sz w:val="26"/>
                <w:szCs w:val="26"/>
                <w:lang w:val="nl-NL"/>
              </w:rPr>
            </w:pPr>
            <w:r w:rsidRPr="004C0FAB">
              <w:rPr>
                <w:sz w:val="26"/>
                <w:szCs w:val="26"/>
                <w:lang w:val="nl-NL"/>
              </w:rPr>
              <w:tab/>
              <w:t xml:space="preserve">Theo quy định tại Nghị định số 13/2019/NĐ-CP, các chính sách ưu đãi hỗ trợ cho doanh nghiệp KH&amp;CN gồm: miễn, giảm thuế thu nhập doanh nghiệp; miễn, giảm tiền thuê đất, thuê mặt nước; ưu đãi tín dụng... </w:t>
            </w:r>
          </w:p>
          <w:p w14:paraId="6FDDE672" w14:textId="77777777" w:rsidR="00B2749A" w:rsidRPr="00F044AD" w:rsidRDefault="00B2749A" w:rsidP="00B2749A">
            <w:pPr>
              <w:spacing w:before="120" w:line="240" w:lineRule="auto"/>
              <w:ind w:left="0" w:hanging="3"/>
              <w:jc w:val="both"/>
              <w:rPr>
                <w:sz w:val="26"/>
                <w:szCs w:val="26"/>
                <w:lang w:val="nl-NL"/>
              </w:rPr>
            </w:pPr>
            <w:r w:rsidRPr="004C0FAB">
              <w:rPr>
                <w:sz w:val="26"/>
                <w:szCs w:val="26"/>
                <w:lang w:val="nl-NL"/>
              </w:rPr>
              <w:lastRenderedPageBreak/>
              <w:tab/>
              <w:t>Theo quy định của pháp luật về cơ chế tự chủ tài chính của đơn vị sự nghiệp công lập thì phân loại mức tự chủ tài chính của đơn vị sự nghiệp công có 04 nhóm; do đó, đề nghị Bộ KH&amp;CN quy định cụ thể về ưu đãi đối với từng loại hình tổ chức KH&amp;CN để rõ ràng trong triển khai thực hiện</w:t>
            </w:r>
          </w:p>
        </w:tc>
        <w:tc>
          <w:tcPr>
            <w:tcW w:w="3138" w:type="dxa"/>
          </w:tcPr>
          <w:p w14:paraId="4198D2D8" w14:textId="77777777" w:rsidR="00B2749A" w:rsidRPr="004C114F" w:rsidRDefault="004C114F" w:rsidP="004C114F">
            <w:pPr>
              <w:spacing w:before="120" w:line="240" w:lineRule="auto"/>
              <w:ind w:leftChars="0" w:left="0" w:firstLineChars="0" w:firstLine="0"/>
              <w:jc w:val="both"/>
              <w:rPr>
                <w:bCs/>
                <w:color w:val="000000" w:themeColor="text1"/>
                <w:sz w:val="26"/>
                <w:szCs w:val="26"/>
                <w:lang w:val="nl-NL"/>
              </w:rPr>
            </w:pPr>
            <w:r w:rsidRPr="004C114F">
              <w:rPr>
                <w:bCs/>
                <w:color w:val="000000" w:themeColor="text1"/>
                <w:sz w:val="26"/>
                <w:szCs w:val="26"/>
                <w:lang w:val="nl-NL"/>
              </w:rPr>
              <w:lastRenderedPageBreak/>
              <w:t>-</w:t>
            </w:r>
            <w:r w:rsidR="00B2749A" w:rsidRPr="004C114F">
              <w:rPr>
                <w:bCs/>
                <w:color w:val="000000" w:themeColor="text1"/>
                <w:sz w:val="26"/>
                <w:szCs w:val="26"/>
                <w:lang w:val="nl-NL"/>
              </w:rPr>
              <w:t xml:space="preserve">Tiếp thu </w:t>
            </w:r>
          </w:p>
          <w:p w14:paraId="7AFA90C4" w14:textId="65E9422E" w:rsidR="004C114F" w:rsidRPr="004C0FAB" w:rsidRDefault="004C114F" w:rsidP="004C114F">
            <w:pPr>
              <w:spacing w:before="120" w:line="240" w:lineRule="auto"/>
              <w:ind w:leftChars="0" w:left="0" w:firstLineChars="0" w:firstLine="0"/>
              <w:jc w:val="both"/>
              <w:rPr>
                <w:bCs/>
                <w:color w:val="FF0000"/>
                <w:sz w:val="26"/>
                <w:szCs w:val="26"/>
                <w:u w:val="single"/>
                <w:lang w:val="nl-NL"/>
              </w:rPr>
            </w:pPr>
            <w:r w:rsidRPr="004C114F">
              <w:rPr>
                <w:bCs/>
                <w:color w:val="000000" w:themeColor="text1"/>
                <w:sz w:val="26"/>
                <w:szCs w:val="26"/>
                <w:lang w:val="nl-NL"/>
              </w:rPr>
              <w:t>(không quy định khoản này)</w:t>
            </w:r>
          </w:p>
        </w:tc>
      </w:tr>
      <w:tr w:rsidR="00B2749A" w14:paraId="0726C6C5" w14:textId="77777777" w:rsidTr="00104D25">
        <w:trPr>
          <w:gridAfter w:val="1"/>
          <w:wAfter w:w="34" w:type="dxa"/>
          <w:trHeight w:val="1934"/>
        </w:trPr>
        <w:tc>
          <w:tcPr>
            <w:tcW w:w="993" w:type="dxa"/>
          </w:tcPr>
          <w:p w14:paraId="3EDF77F1"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1E09334B" w14:textId="77777777" w:rsidR="00B2749A" w:rsidRDefault="00B2749A" w:rsidP="00B2749A">
            <w:pPr>
              <w:spacing w:before="120" w:line="240" w:lineRule="auto"/>
              <w:ind w:left="0" w:hanging="3"/>
              <w:jc w:val="both"/>
              <w:rPr>
                <w:bCs/>
                <w:sz w:val="26"/>
                <w:szCs w:val="26"/>
              </w:rPr>
            </w:pPr>
            <w:r>
              <w:rPr>
                <w:bCs/>
                <w:sz w:val="26"/>
                <w:szCs w:val="26"/>
              </w:rPr>
              <w:t xml:space="preserve">Điều 14. </w:t>
            </w:r>
            <w:r>
              <w:rPr>
                <w:rFonts w:eastAsia="Arial"/>
                <w:bCs/>
                <w:i/>
                <w:sz w:val="26"/>
                <w:szCs w:val="26"/>
                <w:highlight w:val="white"/>
              </w:rPr>
              <w:t xml:space="preserve"> </w:t>
            </w:r>
            <w:r>
              <w:rPr>
                <w:bCs/>
                <w:sz w:val="26"/>
                <w:szCs w:val="26"/>
              </w:rPr>
              <w:t>Nghĩa vụ của tổ chức khoa học và công nghệ</w:t>
            </w:r>
          </w:p>
        </w:tc>
        <w:tc>
          <w:tcPr>
            <w:tcW w:w="1949" w:type="dxa"/>
          </w:tcPr>
          <w:p w14:paraId="62017672" w14:textId="77777777" w:rsidR="00B2749A" w:rsidRDefault="00B2749A" w:rsidP="00B2749A">
            <w:pPr>
              <w:spacing w:before="120" w:line="240" w:lineRule="auto"/>
              <w:ind w:left="0" w:hanging="3"/>
              <w:jc w:val="both"/>
              <w:rPr>
                <w:b/>
                <w:sz w:val="26"/>
                <w:szCs w:val="26"/>
              </w:rPr>
            </w:pPr>
            <w:r>
              <w:rPr>
                <w:b/>
                <w:sz w:val="26"/>
                <w:szCs w:val="26"/>
              </w:rPr>
              <w:t>Tỉnh Quảng Bình</w:t>
            </w:r>
          </w:p>
        </w:tc>
        <w:tc>
          <w:tcPr>
            <w:tcW w:w="6415" w:type="dxa"/>
          </w:tcPr>
          <w:p w14:paraId="6D29E813" w14:textId="77777777" w:rsidR="00B2749A" w:rsidRDefault="00B2749A" w:rsidP="00B2749A">
            <w:pPr>
              <w:spacing w:before="120" w:line="240" w:lineRule="auto"/>
              <w:ind w:left="0" w:hanging="3"/>
              <w:jc w:val="both"/>
              <w:rPr>
                <w:sz w:val="26"/>
                <w:szCs w:val="26"/>
              </w:rPr>
            </w:pPr>
            <w:r>
              <w:rPr>
                <w:sz w:val="26"/>
                <w:szCs w:val="26"/>
              </w:rPr>
              <w:t>Đề nghị bỏ cụm từ “Đáp ứng đủ điều kiện đăng ký hoạt động khoa học và công nghệ” vì khi tổ chức nộp hồ sơ đề nghị cấp Giấy chứng nhận đăng ký hoạt động cho tổ chức khoa học và công nghệ, cơ quan có thẩm quyền phải thẩm định hồ sơ, nếu đáp ứng được các yêu cầu mới cấp giấy chứng nhận đăng ký;</w:t>
            </w:r>
          </w:p>
        </w:tc>
        <w:tc>
          <w:tcPr>
            <w:tcW w:w="3138" w:type="dxa"/>
          </w:tcPr>
          <w:p w14:paraId="59A850A4" w14:textId="77777777" w:rsidR="004C114F" w:rsidRDefault="00B2749A" w:rsidP="00B2749A">
            <w:pPr>
              <w:spacing w:before="120" w:line="240" w:lineRule="auto"/>
              <w:ind w:left="0" w:hanging="3"/>
              <w:jc w:val="both"/>
              <w:rPr>
                <w:sz w:val="26"/>
                <w:szCs w:val="26"/>
              </w:rPr>
            </w:pPr>
            <w:r>
              <w:rPr>
                <w:sz w:val="26"/>
                <w:szCs w:val="26"/>
              </w:rPr>
              <w:t xml:space="preserve">Bảo lưu </w:t>
            </w:r>
          </w:p>
          <w:p w14:paraId="7BB919FC" w14:textId="409CC7C3" w:rsidR="00B2749A" w:rsidRDefault="00B2749A" w:rsidP="00B2749A">
            <w:pPr>
              <w:spacing w:before="120" w:line="240" w:lineRule="auto"/>
              <w:ind w:left="0" w:hanging="3"/>
              <w:jc w:val="both"/>
              <w:rPr>
                <w:sz w:val="26"/>
                <w:szCs w:val="26"/>
              </w:rPr>
            </w:pPr>
            <w:r>
              <w:rPr>
                <w:sz w:val="26"/>
                <w:szCs w:val="26"/>
              </w:rPr>
              <w:t>(để gắn trách nhiệm đáp ứng đủ điều kiện trong suốt quá trình hoạt động của tổ chức KH&amp;CN).</w:t>
            </w:r>
          </w:p>
        </w:tc>
      </w:tr>
      <w:tr w:rsidR="00B2749A" w14:paraId="7604F13C" w14:textId="77777777" w:rsidTr="00104D25">
        <w:trPr>
          <w:gridAfter w:val="1"/>
          <w:wAfter w:w="34" w:type="dxa"/>
          <w:trHeight w:val="1644"/>
        </w:trPr>
        <w:tc>
          <w:tcPr>
            <w:tcW w:w="993" w:type="dxa"/>
          </w:tcPr>
          <w:p w14:paraId="75A42E88"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369A15BC" w14:textId="77777777" w:rsidR="00B2749A" w:rsidRDefault="00B2749A" w:rsidP="00B2749A">
            <w:pPr>
              <w:spacing w:before="120" w:line="240" w:lineRule="auto"/>
              <w:ind w:left="0" w:hanging="3"/>
              <w:jc w:val="both"/>
              <w:rPr>
                <w:bCs/>
                <w:sz w:val="26"/>
                <w:szCs w:val="26"/>
              </w:rPr>
            </w:pPr>
          </w:p>
        </w:tc>
        <w:tc>
          <w:tcPr>
            <w:tcW w:w="1949" w:type="dxa"/>
          </w:tcPr>
          <w:p w14:paraId="5040B0BA" w14:textId="77777777" w:rsidR="00B2749A" w:rsidRDefault="00B2749A" w:rsidP="00B2749A">
            <w:pPr>
              <w:spacing w:before="120" w:line="240" w:lineRule="auto"/>
              <w:ind w:left="0" w:hanging="3"/>
              <w:jc w:val="both"/>
              <w:rPr>
                <w:sz w:val="26"/>
                <w:szCs w:val="26"/>
              </w:rPr>
            </w:pPr>
            <w:r>
              <w:rPr>
                <w:b/>
                <w:sz w:val="26"/>
                <w:szCs w:val="26"/>
              </w:rPr>
              <w:t>Tỉnh Ninh Bình</w:t>
            </w:r>
          </w:p>
        </w:tc>
        <w:tc>
          <w:tcPr>
            <w:tcW w:w="6415" w:type="dxa"/>
          </w:tcPr>
          <w:p w14:paraId="5CC8AAD5" w14:textId="77777777" w:rsidR="00B2749A" w:rsidRDefault="00B2749A" w:rsidP="00B2749A">
            <w:pPr>
              <w:spacing w:before="120" w:line="240" w:lineRule="auto"/>
              <w:ind w:left="0" w:hanging="3"/>
              <w:jc w:val="both"/>
              <w:rPr>
                <w:sz w:val="26"/>
                <w:szCs w:val="26"/>
              </w:rPr>
            </w:pPr>
            <w:r>
              <w:rPr>
                <w:sz w:val="26"/>
                <w:szCs w:val="26"/>
              </w:rPr>
              <w:t xml:space="preserve"> “... Hằng năm có trách nhiệm phối hợp và cử cán bộ tham gia hoạt động trong doanh nghiệp” sẽ khó khăn cho các tổ chức khoa học và công nghệ có hoạt động liên quan đến tổ chức, cá nhân khác, không liên quan đến hoạt động của doanh nghiệp.</w:t>
            </w:r>
          </w:p>
        </w:tc>
        <w:tc>
          <w:tcPr>
            <w:tcW w:w="3138" w:type="dxa"/>
          </w:tcPr>
          <w:p w14:paraId="5F259784" w14:textId="77777777" w:rsidR="004C114F" w:rsidRDefault="00B2749A" w:rsidP="00B2749A">
            <w:pPr>
              <w:spacing w:before="120" w:line="240" w:lineRule="auto"/>
              <w:ind w:left="0" w:hanging="3"/>
              <w:jc w:val="both"/>
              <w:rPr>
                <w:sz w:val="26"/>
                <w:szCs w:val="26"/>
              </w:rPr>
            </w:pPr>
            <w:r>
              <w:rPr>
                <w:sz w:val="26"/>
                <w:szCs w:val="26"/>
              </w:rPr>
              <w:t xml:space="preserve">Tiếp thu </w:t>
            </w:r>
          </w:p>
          <w:p w14:paraId="194E905D" w14:textId="54E05443" w:rsidR="00B2749A" w:rsidRDefault="00B2749A" w:rsidP="00B2749A">
            <w:pPr>
              <w:spacing w:before="120" w:line="240" w:lineRule="auto"/>
              <w:ind w:left="0" w:hanging="3"/>
              <w:jc w:val="both"/>
              <w:rPr>
                <w:sz w:val="26"/>
                <w:szCs w:val="26"/>
              </w:rPr>
            </w:pPr>
            <w:r>
              <w:rPr>
                <w:sz w:val="26"/>
                <w:szCs w:val="26"/>
              </w:rPr>
              <w:t>(</w:t>
            </w:r>
            <w:r w:rsidR="004C114F">
              <w:rPr>
                <w:sz w:val="26"/>
                <w:szCs w:val="26"/>
              </w:rPr>
              <w:t>quy định</w:t>
            </w:r>
            <w:r>
              <w:rPr>
                <w:sz w:val="26"/>
                <w:szCs w:val="26"/>
              </w:rPr>
              <w:t xml:space="preserve"> nội dung này trong Nghị định về cơ chế tự chủ</w:t>
            </w:r>
            <w:r w:rsidR="004C114F">
              <w:rPr>
                <w:sz w:val="26"/>
                <w:szCs w:val="26"/>
              </w:rPr>
              <w:t xml:space="preserve"> của tổ chức KH&amp;CN công lập</w:t>
            </w:r>
            <w:r>
              <w:rPr>
                <w:sz w:val="26"/>
                <w:szCs w:val="26"/>
              </w:rPr>
              <w:t>).</w:t>
            </w:r>
          </w:p>
        </w:tc>
      </w:tr>
      <w:tr w:rsidR="00B2749A" w14:paraId="2FABD3EE" w14:textId="77777777" w:rsidTr="00104D25">
        <w:trPr>
          <w:gridAfter w:val="1"/>
          <w:wAfter w:w="34" w:type="dxa"/>
          <w:trHeight w:val="670"/>
        </w:trPr>
        <w:tc>
          <w:tcPr>
            <w:tcW w:w="993" w:type="dxa"/>
          </w:tcPr>
          <w:p w14:paraId="36A78681"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53DFD881" w14:textId="77777777" w:rsidR="00B2749A" w:rsidRDefault="00B2749A" w:rsidP="00B2749A">
            <w:pPr>
              <w:spacing w:before="120" w:line="240" w:lineRule="auto"/>
              <w:ind w:left="0" w:hanging="3"/>
              <w:jc w:val="both"/>
              <w:rPr>
                <w:bCs/>
                <w:sz w:val="26"/>
                <w:szCs w:val="26"/>
              </w:rPr>
            </w:pPr>
          </w:p>
        </w:tc>
        <w:tc>
          <w:tcPr>
            <w:tcW w:w="1949" w:type="dxa"/>
          </w:tcPr>
          <w:p w14:paraId="4D81BE4E" w14:textId="77777777" w:rsidR="00B2749A" w:rsidRDefault="00B2749A" w:rsidP="00B2749A">
            <w:pPr>
              <w:spacing w:before="120" w:line="240" w:lineRule="auto"/>
              <w:ind w:left="0" w:hanging="3"/>
              <w:jc w:val="both"/>
              <w:rPr>
                <w:sz w:val="26"/>
                <w:szCs w:val="26"/>
              </w:rPr>
            </w:pPr>
            <w:r>
              <w:rPr>
                <w:b/>
                <w:sz w:val="26"/>
                <w:szCs w:val="26"/>
              </w:rPr>
              <w:t>TP. Hải Phòng</w:t>
            </w:r>
          </w:p>
        </w:tc>
        <w:tc>
          <w:tcPr>
            <w:tcW w:w="6415" w:type="dxa"/>
          </w:tcPr>
          <w:p w14:paraId="056E9054" w14:textId="77777777" w:rsidR="00B2749A" w:rsidRDefault="00B2749A" w:rsidP="00B2749A">
            <w:pPr>
              <w:spacing w:before="120" w:line="240" w:lineRule="auto"/>
              <w:ind w:left="0" w:hanging="3"/>
              <w:jc w:val="both"/>
              <w:rPr>
                <w:sz w:val="26"/>
                <w:szCs w:val="26"/>
              </w:rPr>
            </w:pPr>
            <w:r>
              <w:rPr>
                <w:sz w:val="26"/>
                <w:szCs w:val="26"/>
              </w:rPr>
              <w:t xml:space="preserve">- Điều 14, Điều 23 Dự thảo sửa đổi nên xem xét quy định đào tạo nhân lực, bồi dưỡng nhân lực và ưu đãi trong việc sử dụng nhân lực, nhân tài khoa học và công nghệ. Trong lĩnh vực khoa học công nghệ, các nhà khoa học chính là trung tâm của các hoạt động khoa học và công nghệ, do vậy cần có kế hoạch và nhiều chính sách đào tạo, phát triển nguồn nhân lực, đội ngũ cán bộ trong lĩnh vực này. Trong Luật cần cụ thể hóa hơn nữa về việc đào tạo nguồn nhân lực, bồi dưỡng nhân tài để từng bước có nhiều chuyên gia giỏi trong các lĩnh vực: có chính sách cụ thể tạo môi trường làm việc thuận lợi thu hút nhân tài, đặc biệt là đội ngũ chuyên gia đầu ngành, có chế độ khen thưởng tôn vinh các nhà khoa học có đóng góp quan trọng, có giải thưởng lớn về khoa học, </w:t>
            </w:r>
            <w:r>
              <w:rPr>
                <w:sz w:val="26"/>
                <w:szCs w:val="26"/>
              </w:rPr>
              <w:lastRenderedPageBreak/>
              <w:t xml:space="preserve">công nghệ tác giả của những công trình có giá trị thực tiễn cao góp phần phát triển kinh tế xã hội; cần có chính sách bồi dưỡng nhóm nghiên cứu xuất sắc ngay từ khi còn là học sinh, sinh viên; huy động được các nhà khoa học là người Việt Nam ở nước ngoài để đóng góp phục vụ xây dựng đất nước. </w:t>
            </w:r>
          </w:p>
          <w:p w14:paraId="7DA39FC2" w14:textId="77777777" w:rsidR="00B2749A" w:rsidRDefault="00B2749A" w:rsidP="00B2749A">
            <w:pPr>
              <w:spacing w:before="120" w:line="240" w:lineRule="auto"/>
              <w:ind w:left="0" w:hanging="3"/>
              <w:jc w:val="both"/>
              <w:rPr>
                <w:sz w:val="26"/>
                <w:szCs w:val="26"/>
              </w:rPr>
            </w:pPr>
            <w:r>
              <w:rPr>
                <w:sz w:val="26"/>
                <w:szCs w:val="26"/>
              </w:rPr>
              <w:t>- Luật cũng cần có cơ chế huy động các nhà khoa học tham gia giải quyết những vấn đề cấp bách do thực tiễn đặt ra như chương trình công nghệ lớn của quốc gia.</w:t>
            </w:r>
          </w:p>
        </w:tc>
        <w:tc>
          <w:tcPr>
            <w:tcW w:w="3138" w:type="dxa"/>
          </w:tcPr>
          <w:p w14:paraId="0934CCFE" w14:textId="77777777" w:rsidR="00B2749A" w:rsidRDefault="00B2749A" w:rsidP="00B2749A">
            <w:pPr>
              <w:spacing w:before="120" w:line="240" w:lineRule="auto"/>
              <w:ind w:left="0" w:hanging="3"/>
              <w:jc w:val="both"/>
              <w:rPr>
                <w:sz w:val="26"/>
                <w:szCs w:val="26"/>
              </w:rPr>
            </w:pPr>
            <w:r>
              <w:rPr>
                <w:sz w:val="26"/>
                <w:szCs w:val="26"/>
              </w:rPr>
              <w:lastRenderedPageBreak/>
              <w:t>- Tiếp thu.</w:t>
            </w:r>
          </w:p>
          <w:p w14:paraId="49A8D4F6" w14:textId="77777777" w:rsidR="00B2749A" w:rsidRDefault="00B2749A" w:rsidP="00B2749A">
            <w:pPr>
              <w:spacing w:before="120" w:line="240" w:lineRule="auto"/>
              <w:ind w:left="0" w:hanging="3"/>
              <w:jc w:val="both"/>
              <w:rPr>
                <w:sz w:val="26"/>
                <w:szCs w:val="26"/>
              </w:rPr>
            </w:pPr>
          </w:p>
          <w:p w14:paraId="6CFEAD0B" w14:textId="77777777" w:rsidR="00B2749A" w:rsidRDefault="00B2749A" w:rsidP="00B2749A">
            <w:pPr>
              <w:spacing w:before="120" w:line="240" w:lineRule="auto"/>
              <w:ind w:left="0" w:hanging="3"/>
              <w:jc w:val="both"/>
              <w:rPr>
                <w:sz w:val="26"/>
                <w:szCs w:val="26"/>
              </w:rPr>
            </w:pPr>
          </w:p>
          <w:p w14:paraId="01416A5F" w14:textId="77777777" w:rsidR="00B2749A" w:rsidRDefault="00B2749A" w:rsidP="00B2749A">
            <w:pPr>
              <w:spacing w:before="120" w:line="240" w:lineRule="auto"/>
              <w:ind w:left="0" w:hanging="3"/>
              <w:jc w:val="both"/>
              <w:rPr>
                <w:sz w:val="26"/>
                <w:szCs w:val="26"/>
              </w:rPr>
            </w:pPr>
          </w:p>
          <w:p w14:paraId="459A7D3A" w14:textId="77777777" w:rsidR="00B2749A" w:rsidRDefault="00B2749A" w:rsidP="00B2749A">
            <w:pPr>
              <w:spacing w:before="120" w:line="240" w:lineRule="auto"/>
              <w:ind w:left="0" w:hanging="3"/>
              <w:jc w:val="both"/>
              <w:rPr>
                <w:sz w:val="26"/>
                <w:szCs w:val="26"/>
              </w:rPr>
            </w:pPr>
          </w:p>
          <w:p w14:paraId="52C2F52F" w14:textId="77777777" w:rsidR="00B2749A" w:rsidRDefault="00B2749A" w:rsidP="00B2749A">
            <w:pPr>
              <w:spacing w:before="120" w:line="240" w:lineRule="auto"/>
              <w:ind w:left="0" w:hanging="3"/>
              <w:jc w:val="both"/>
              <w:rPr>
                <w:sz w:val="26"/>
                <w:szCs w:val="26"/>
              </w:rPr>
            </w:pPr>
          </w:p>
          <w:p w14:paraId="1C44EC96" w14:textId="77777777" w:rsidR="00B2749A" w:rsidRDefault="00B2749A" w:rsidP="00B2749A">
            <w:pPr>
              <w:spacing w:before="120" w:line="240" w:lineRule="auto"/>
              <w:ind w:left="0" w:hanging="3"/>
              <w:jc w:val="both"/>
              <w:rPr>
                <w:sz w:val="26"/>
                <w:szCs w:val="26"/>
              </w:rPr>
            </w:pPr>
          </w:p>
          <w:p w14:paraId="1B34E82C" w14:textId="77777777" w:rsidR="00B2749A" w:rsidRDefault="00B2749A" w:rsidP="00B2749A">
            <w:pPr>
              <w:spacing w:before="120" w:line="240" w:lineRule="auto"/>
              <w:ind w:left="0" w:hanging="3"/>
              <w:jc w:val="both"/>
              <w:rPr>
                <w:sz w:val="26"/>
                <w:szCs w:val="26"/>
              </w:rPr>
            </w:pPr>
          </w:p>
          <w:p w14:paraId="57BBA3DE" w14:textId="77777777" w:rsidR="00B2749A" w:rsidRDefault="00B2749A" w:rsidP="00B2749A">
            <w:pPr>
              <w:spacing w:before="120" w:line="240" w:lineRule="auto"/>
              <w:ind w:left="0" w:hanging="3"/>
              <w:jc w:val="both"/>
              <w:rPr>
                <w:sz w:val="26"/>
                <w:szCs w:val="26"/>
              </w:rPr>
            </w:pPr>
          </w:p>
          <w:p w14:paraId="548A6B37" w14:textId="77777777" w:rsidR="00B2749A" w:rsidRDefault="00B2749A" w:rsidP="00B2749A">
            <w:pPr>
              <w:spacing w:before="120" w:line="240" w:lineRule="auto"/>
              <w:ind w:left="0" w:hanging="3"/>
              <w:jc w:val="both"/>
              <w:rPr>
                <w:sz w:val="26"/>
                <w:szCs w:val="26"/>
              </w:rPr>
            </w:pPr>
          </w:p>
          <w:p w14:paraId="5D400893" w14:textId="77777777" w:rsidR="00B2749A" w:rsidRDefault="00B2749A" w:rsidP="00B2749A">
            <w:pPr>
              <w:spacing w:before="120" w:line="240" w:lineRule="auto"/>
              <w:ind w:left="0" w:hanging="3"/>
              <w:jc w:val="both"/>
              <w:rPr>
                <w:sz w:val="26"/>
                <w:szCs w:val="26"/>
              </w:rPr>
            </w:pPr>
          </w:p>
          <w:p w14:paraId="7C95E94F" w14:textId="77777777" w:rsidR="00B2749A" w:rsidRDefault="00B2749A" w:rsidP="00B2749A">
            <w:pPr>
              <w:spacing w:before="120" w:line="240" w:lineRule="auto"/>
              <w:ind w:left="0" w:hanging="3"/>
              <w:jc w:val="both"/>
              <w:rPr>
                <w:sz w:val="26"/>
                <w:szCs w:val="26"/>
              </w:rPr>
            </w:pPr>
          </w:p>
          <w:p w14:paraId="1E2469D9" w14:textId="77777777" w:rsidR="00B2749A" w:rsidRDefault="00B2749A" w:rsidP="00B2749A">
            <w:pPr>
              <w:spacing w:before="120" w:line="240" w:lineRule="auto"/>
              <w:ind w:left="0" w:hanging="3"/>
              <w:jc w:val="both"/>
              <w:rPr>
                <w:sz w:val="26"/>
                <w:szCs w:val="26"/>
              </w:rPr>
            </w:pPr>
          </w:p>
          <w:p w14:paraId="75FD5DE7" w14:textId="77777777" w:rsidR="00B2749A" w:rsidRDefault="00B2749A" w:rsidP="00B2749A">
            <w:pPr>
              <w:spacing w:before="120" w:line="240" w:lineRule="auto"/>
              <w:ind w:left="0" w:hanging="3"/>
              <w:jc w:val="both"/>
              <w:rPr>
                <w:sz w:val="26"/>
                <w:szCs w:val="26"/>
              </w:rPr>
            </w:pPr>
          </w:p>
          <w:p w14:paraId="14087057" w14:textId="77777777" w:rsidR="00B2749A" w:rsidRDefault="00B2749A" w:rsidP="00B2749A">
            <w:pPr>
              <w:spacing w:before="120" w:line="240" w:lineRule="auto"/>
              <w:ind w:left="0" w:hanging="3"/>
              <w:jc w:val="both"/>
              <w:rPr>
                <w:sz w:val="26"/>
                <w:szCs w:val="26"/>
              </w:rPr>
            </w:pPr>
          </w:p>
          <w:p w14:paraId="22CA722E" w14:textId="77777777" w:rsidR="00B2749A" w:rsidRDefault="00B2749A" w:rsidP="00B2749A">
            <w:pPr>
              <w:spacing w:before="120" w:line="240" w:lineRule="auto"/>
              <w:ind w:left="0" w:hanging="3"/>
              <w:jc w:val="both"/>
              <w:rPr>
                <w:sz w:val="26"/>
                <w:szCs w:val="26"/>
              </w:rPr>
            </w:pPr>
          </w:p>
          <w:p w14:paraId="4B8B0782" w14:textId="17B5DF32" w:rsidR="00B2749A" w:rsidRDefault="00B2749A" w:rsidP="00B2749A">
            <w:pPr>
              <w:spacing w:before="120" w:line="240" w:lineRule="auto"/>
              <w:ind w:left="0" w:hanging="3"/>
              <w:jc w:val="both"/>
              <w:rPr>
                <w:sz w:val="26"/>
                <w:szCs w:val="26"/>
              </w:rPr>
            </w:pPr>
            <w:r>
              <w:rPr>
                <w:sz w:val="26"/>
                <w:szCs w:val="26"/>
              </w:rPr>
              <w:t xml:space="preserve">- </w:t>
            </w:r>
            <w:r w:rsidR="004C114F">
              <w:rPr>
                <w:sz w:val="26"/>
                <w:szCs w:val="26"/>
              </w:rPr>
              <w:t>T</w:t>
            </w:r>
            <w:r>
              <w:rPr>
                <w:sz w:val="26"/>
                <w:szCs w:val="26"/>
              </w:rPr>
              <w:t>iếp thu.</w:t>
            </w:r>
          </w:p>
        </w:tc>
      </w:tr>
      <w:tr w:rsidR="00B2749A" w14:paraId="71F10B8E" w14:textId="77777777" w:rsidTr="00104D25">
        <w:trPr>
          <w:gridAfter w:val="1"/>
          <w:wAfter w:w="34" w:type="dxa"/>
          <w:trHeight w:val="1407"/>
        </w:trPr>
        <w:tc>
          <w:tcPr>
            <w:tcW w:w="993" w:type="dxa"/>
          </w:tcPr>
          <w:p w14:paraId="6DEE12CC"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615404EF" w14:textId="77777777" w:rsidR="00B2749A" w:rsidRDefault="00B2749A" w:rsidP="00B2749A">
            <w:pPr>
              <w:spacing w:before="120" w:line="240" w:lineRule="auto"/>
              <w:ind w:left="0" w:hanging="3"/>
              <w:jc w:val="both"/>
              <w:rPr>
                <w:bCs/>
                <w:sz w:val="26"/>
                <w:szCs w:val="26"/>
              </w:rPr>
            </w:pPr>
          </w:p>
        </w:tc>
        <w:tc>
          <w:tcPr>
            <w:tcW w:w="1949" w:type="dxa"/>
          </w:tcPr>
          <w:p w14:paraId="6F4E2328" w14:textId="77777777" w:rsidR="00B2749A" w:rsidRDefault="00B2749A" w:rsidP="00B2749A">
            <w:pPr>
              <w:spacing w:before="120" w:line="240" w:lineRule="auto"/>
              <w:ind w:left="0" w:hanging="3"/>
              <w:jc w:val="both"/>
              <w:rPr>
                <w:b/>
                <w:sz w:val="26"/>
                <w:szCs w:val="26"/>
              </w:rPr>
            </w:pPr>
            <w:r>
              <w:rPr>
                <w:b/>
                <w:sz w:val="26"/>
                <w:szCs w:val="26"/>
              </w:rPr>
              <w:t>Bộ Quốc phòng</w:t>
            </w:r>
          </w:p>
          <w:p w14:paraId="23A7A9AC" w14:textId="77777777" w:rsidR="00B2749A" w:rsidRDefault="00B2749A" w:rsidP="00B2749A">
            <w:pPr>
              <w:spacing w:before="120" w:line="240" w:lineRule="auto"/>
              <w:ind w:left="0" w:hanging="3"/>
              <w:jc w:val="both"/>
              <w:rPr>
                <w:b/>
                <w:sz w:val="26"/>
                <w:szCs w:val="26"/>
              </w:rPr>
            </w:pPr>
          </w:p>
        </w:tc>
        <w:tc>
          <w:tcPr>
            <w:tcW w:w="6415" w:type="dxa"/>
          </w:tcPr>
          <w:p w14:paraId="7224F3F0" w14:textId="77777777" w:rsidR="00B2749A" w:rsidRDefault="00B2749A" w:rsidP="00B2749A">
            <w:pPr>
              <w:spacing w:before="120" w:line="240" w:lineRule="auto"/>
              <w:ind w:left="0" w:hanging="3"/>
              <w:jc w:val="both"/>
              <w:rPr>
                <w:sz w:val="26"/>
                <w:szCs w:val="26"/>
              </w:rPr>
            </w:pPr>
            <w:r>
              <w:rPr>
                <w:sz w:val="26"/>
                <w:szCs w:val="26"/>
              </w:rPr>
              <w:t>Bổ sung mới tại khoản 2 Điều 14: “Đáp ứng đủ điều kiện về hoạt động khoa học và công nghệ như đăng ký và đảm bảo duy trì điều kiện đó trong suốt quá trình hoạt động”</w:t>
            </w:r>
          </w:p>
        </w:tc>
        <w:tc>
          <w:tcPr>
            <w:tcW w:w="3138" w:type="dxa"/>
          </w:tcPr>
          <w:p w14:paraId="0EAF30D5" w14:textId="37403E4E" w:rsidR="00B2749A" w:rsidRDefault="004C114F" w:rsidP="00B2749A">
            <w:pPr>
              <w:tabs>
                <w:tab w:val="left" w:pos="1515"/>
              </w:tabs>
              <w:spacing w:before="120" w:line="240" w:lineRule="auto"/>
              <w:ind w:leftChars="0" w:left="0" w:firstLineChars="0" w:firstLine="0"/>
              <w:jc w:val="both"/>
              <w:rPr>
                <w:sz w:val="26"/>
                <w:szCs w:val="26"/>
              </w:rPr>
            </w:pPr>
            <w:r>
              <w:rPr>
                <w:sz w:val="26"/>
                <w:szCs w:val="26"/>
              </w:rPr>
              <w:t>-</w:t>
            </w:r>
            <w:r w:rsidR="00B2749A">
              <w:rPr>
                <w:sz w:val="26"/>
                <w:szCs w:val="26"/>
              </w:rPr>
              <w:t>Tiếp thu.</w:t>
            </w:r>
          </w:p>
        </w:tc>
      </w:tr>
      <w:tr w:rsidR="00B2749A" w14:paraId="40E6C791" w14:textId="77777777" w:rsidTr="00104D25">
        <w:trPr>
          <w:gridAfter w:val="1"/>
          <w:wAfter w:w="34" w:type="dxa"/>
          <w:trHeight w:val="1934"/>
        </w:trPr>
        <w:tc>
          <w:tcPr>
            <w:tcW w:w="993" w:type="dxa"/>
          </w:tcPr>
          <w:p w14:paraId="47553EEC"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2C5BB2C9" w14:textId="77777777" w:rsidR="00B2749A" w:rsidRDefault="00B2749A" w:rsidP="00B2749A">
            <w:pPr>
              <w:spacing w:before="120" w:line="240" w:lineRule="auto"/>
              <w:ind w:left="0" w:hanging="3"/>
              <w:jc w:val="both"/>
              <w:rPr>
                <w:bCs/>
                <w:sz w:val="26"/>
                <w:szCs w:val="26"/>
              </w:rPr>
            </w:pPr>
          </w:p>
        </w:tc>
        <w:tc>
          <w:tcPr>
            <w:tcW w:w="1949" w:type="dxa"/>
          </w:tcPr>
          <w:p w14:paraId="54E694B2" w14:textId="77777777" w:rsidR="00B2749A" w:rsidRDefault="00B2749A" w:rsidP="00B2749A">
            <w:pPr>
              <w:spacing w:before="120" w:line="240" w:lineRule="auto"/>
              <w:ind w:left="0" w:hanging="3"/>
              <w:jc w:val="both"/>
              <w:rPr>
                <w:b/>
                <w:sz w:val="26"/>
                <w:szCs w:val="26"/>
              </w:rPr>
            </w:pPr>
            <w:r>
              <w:rPr>
                <w:b/>
                <w:sz w:val="26"/>
                <w:szCs w:val="26"/>
              </w:rPr>
              <w:t>Viện Hàn lâm KH&amp;CN Việt Nam</w:t>
            </w:r>
          </w:p>
        </w:tc>
        <w:tc>
          <w:tcPr>
            <w:tcW w:w="6415" w:type="dxa"/>
          </w:tcPr>
          <w:p w14:paraId="2CE35C0A" w14:textId="1B593DF1" w:rsidR="00B2749A" w:rsidRDefault="00B2749A" w:rsidP="00B2749A">
            <w:pPr>
              <w:spacing w:before="120" w:line="240" w:lineRule="auto"/>
              <w:ind w:left="0" w:hanging="3"/>
              <w:jc w:val="both"/>
              <w:rPr>
                <w:sz w:val="26"/>
                <w:szCs w:val="26"/>
              </w:rPr>
            </w:pPr>
            <w:r>
              <w:rPr>
                <w:sz w:val="26"/>
                <w:szCs w:val="26"/>
              </w:rPr>
              <w:t>Thay thế cụm từ “Hằng năm có trách nhiệm” bằng cụm từ “Khuyến khích”. Lý do: Để phù hợp với các tổ chức khoa học và công nghệ trong lĩnh vực nghiên cứu cơ bản. Nội dung bổ sung khoản 5 được chỉnh sửa thành “Bảo đảm quyền, lợi ích hợp pháp, chính đáng của người làm việc tại tổ chức khoa học và công nghệ theo quy định của pháp luật; thực hiện các chính sách, chế độ bảo hiểm xã hội, bảo hiểm y tế và bảo hiểm khác cho người lao động theo quy định của pháp luật. Khuy</w:t>
            </w:r>
            <w:r w:rsidR="004C114F">
              <w:rPr>
                <w:sz w:val="26"/>
                <w:szCs w:val="26"/>
              </w:rPr>
              <w:t>ế</w:t>
            </w:r>
            <w:r>
              <w:rPr>
                <w:sz w:val="26"/>
                <w:szCs w:val="26"/>
              </w:rPr>
              <w:t>n khích phối hợp và cử cán bộ tham gia hoạt động trong doanh nghiệp”.</w:t>
            </w:r>
          </w:p>
        </w:tc>
        <w:tc>
          <w:tcPr>
            <w:tcW w:w="3138" w:type="dxa"/>
            <w:shd w:val="clear" w:color="auto" w:fill="auto"/>
          </w:tcPr>
          <w:p w14:paraId="49E71393" w14:textId="187365B1" w:rsidR="00B2749A" w:rsidRDefault="004C114F" w:rsidP="004C114F">
            <w:pPr>
              <w:spacing w:before="120" w:line="240" w:lineRule="auto"/>
              <w:ind w:left="0" w:hanging="3"/>
              <w:jc w:val="both"/>
              <w:rPr>
                <w:b/>
                <w:bCs/>
                <w:sz w:val="26"/>
                <w:szCs w:val="26"/>
              </w:rPr>
            </w:pPr>
            <w:r>
              <w:rPr>
                <w:color w:val="000000"/>
                <w:sz w:val="26"/>
                <w:szCs w:val="26"/>
              </w:rPr>
              <w:t>-</w:t>
            </w:r>
            <w:r w:rsidR="00B2749A">
              <w:rPr>
                <w:color w:val="000000"/>
                <w:sz w:val="26"/>
                <w:szCs w:val="26"/>
              </w:rPr>
              <w:t>Tiếp thu một phần (nội dung:</w:t>
            </w:r>
            <w:r w:rsidR="00B2749A">
              <w:rPr>
                <w:sz w:val="26"/>
                <w:szCs w:val="26"/>
              </w:rPr>
              <w:t xml:space="preserve"> thực hiện các chính sách, chế độ bảo hiểm xã hội, bảo hiểm y tế và bảo hiểm khác cho người lao động theo quy định của pháp luật chi tiết</w:t>
            </w:r>
            <w:r>
              <w:rPr>
                <w:sz w:val="26"/>
                <w:szCs w:val="26"/>
              </w:rPr>
              <w:t xml:space="preserve"> và </w:t>
            </w:r>
            <w:r>
              <w:rPr>
                <w:color w:val="000000"/>
                <w:sz w:val="26"/>
                <w:szCs w:val="26"/>
              </w:rPr>
              <w:t xml:space="preserve">quy định </w:t>
            </w:r>
            <w:r w:rsidR="00B2749A">
              <w:rPr>
                <w:color w:val="000000"/>
                <w:sz w:val="26"/>
                <w:szCs w:val="26"/>
              </w:rPr>
              <w:t xml:space="preserve">trong </w:t>
            </w:r>
            <w:r>
              <w:rPr>
                <w:color w:val="000000"/>
                <w:sz w:val="26"/>
                <w:szCs w:val="26"/>
              </w:rPr>
              <w:t>nghị định</w:t>
            </w:r>
            <w:r w:rsidR="00B2749A">
              <w:rPr>
                <w:color w:val="000000"/>
                <w:sz w:val="26"/>
                <w:szCs w:val="26"/>
              </w:rPr>
              <w:t xml:space="preserve"> về cơ chế tự chủ</w:t>
            </w:r>
            <w:r>
              <w:rPr>
                <w:color w:val="000000"/>
                <w:sz w:val="26"/>
                <w:szCs w:val="26"/>
              </w:rPr>
              <w:t xml:space="preserve"> của tổ chức KH&amp;CN công lập</w:t>
            </w:r>
            <w:r w:rsidR="00B2749A">
              <w:rPr>
                <w:color w:val="000000"/>
                <w:sz w:val="26"/>
                <w:szCs w:val="26"/>
              </w:rPr>
              <w:t xml:space="preserve">). </w:t>
            </w:r>
          </w:p>
        </w:tc>
      </w:tr>
      <w:tr w:rsidR="00B2749A" w14:paraId="218A34EA" w14:textId="77777777" w:rsidTr="00104D25">
        <w:trPr>
          <w:gridAfter w:val="1"/>
          <w:wAfter w:w="34" w:type="dxa"/>
          <w:trHeight w:val="658"/>
        </w:trPr>
        <w:tc>
          <w:tcPr>
            <w:tcW w:w="993" w:type="dxa"/>
          </w:tcPr>
          <w:p w14:paraId="7082E55B"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68A5D289" w14:textId="77777777" w:rsidR="00B2749A" w:rsidRDefault="00B2749A" w:rsidP="00B2749A">
            <w:pPr>
              <w:spacing w:before="120" w:line="240" w:lineRule="auto"/>
              <w:ind w:left="0" w:hanging="3"/>
              <w:jc w:val="both"/>
              <w:rPr>
                <w:bCs/>
                <w:sz w:val="26"/>
                <w:szCs w:val="26"/>
              </w:rPr>
            </w:pPr>
          </w:p>
        </w:tc>
        <w:tc>
          <w:tcPr>
            <w:tcW w:w="1949" w:type="dxa"/>
          </w:tcPr>
          <w:p w14:paraId="3C8AC2FD" w14:textId="77777777" w:rsidR="00B2749A" w:rsidRDefault="00B2749A" w:rsidP="00B2749A">
            <w:pPr>
              <w:spacing w:before="120" w:line="240" w:lineRule="auto"/>
              <w:ind w:left="0" w:hanging="3"/>
              <w:jc w:val="both"/>
              <w:rPr>
                <w:b/>
                <w:sz w:val="26"/>
                <w:szCs w:val="26"/>
              </w:rPr>
            </w:pPr>
            <w:r>
              <w:rPr>
                <w:b/>
                <w:sz w:val="26"/>
                <w:szCs w:val="26"/>
              </w:rPr>
              <w:t>Tỉnh An Giang</w:t>
            </w:r>
          </w:p>
        </w:tc>
        <w:tc>
          <w:tcPr>
            <w:tcW w:w="6415" w:type="dxa"/>
          </w:tcPr>
          <w:p w14:paraId="326728FF" w14:textId="77777777" w:rsidR="00B2749A" w:rsidRDefault="00B2749A" w:rsidP="00B2749A">
            <w:pPr>
              <w:spacing w:before="120" w:line="240" w:lineRule="auto"/>
              <w:ind w:left="0" w:hanging="3"/>
              <w:jc w:val="both"/>
              <w:rPr>
                <w:sz w:val="26"/>
                <w:szCs w:val="26"/>
              </w:rPr>
            </w:pPr>
            <w:r>
              <w:rPr>
                <w:sz w:val="26"/>
                <w:szCs w:val="26"/>
              </w:rPr>
              <w:t xml:space="preserve">Tại gạch đầu dòng thứ nhất của khoản 11 Điều 1 (trang 5): đề nghị đơn vị soạn thảo điều chỉnh cụm từ: “Thực hiện đầy đủ, kịp thời nghĩa vụ về đăng ký hoạt động khoa học và công nghệ, đăng ký thay đổi nội dung hoạt động khoa học và công nghệ, các báo cáo theo quy định của Luật Khoa học và Công nghệ. Chịu trách nhiệm về tính trung thực, chính xác của </w:t>
            </w:r>
            <w:r>
              <w:rPr>
                <w:sz w:val="26"/>
                <w:szCs w:val="26"/>
              </w:rPr>
              <w:lastRenderedPageBreak/>
              <w:t xml:space="preserve">thông tin kê khai trong hồ sơ đăng ký hoạt động khoa học và công nghệ và các báo cáo; trường hợp phát hiện thông tin đã kê khai hoặc báo cáo thiếu chính xác, chưa đầy đủ thì phải kịp thời sửa đổi, bổ sung các thông tin đó” </w:t>
            </w:r>
            <w:r w:rsidRPr="004C114F">
              <w:rPr>
                <w:bCs/>
                <w:sz w:val="26"/>
                <w:szCs w:val="26"/>
              </w:rPr>
              <w:t xml:space="preserve">thành </w:t>
            </w:r>
            <w:r>
              <w:rPr>
                <w:sz w:val="26"/>
                <w:szCs w:val="26"/>
              </w:rPr>
              <w:t xml:space="preserve">“Thực hiện đầy đủ, kịp thời nghĩa vụ về đăng ký hoạt động khoa học và công nghệ, đăng ký thay đổi nội dung hoạt động khoa học và công nghệ, các báo cáo theo quy định của Luật Khoa học và Công nghệ và Luật sửa đổi, bổ sung một số điều của Luật Khoa học và Công nghệ. Chịu trách nhiệm về tính trung thực, chính xác của thông tin kê khai trong hồ sơ đăng ký hoạt động khoa học và công nghệ và các báo cáo; trường hợp phát hiện thông tin đã kê khai hoặc báo cáo thiếu chính xác, chưa đầy đủ thì phải kịp thời sửa đổi, bổ sung các thông tin đó”. </w:t>
            </w:r>
          </w:p>
        </w:tc>
        <w:tc>
          <w:tcPr>
            <w:tcW w:w="3138" w:type="dxa"/>
          </w:tcPr>
          <w:p w14:paraId="0CE5C51F" w14:textId="77777777" w:rsidR="004C114F" w:rsidRDefault="00B2749A" w:rsidP="00B2749A">
            <w:pPr>
              <w:spacing w:before="120" w:line="240" w:lineRule="auto"/>
              <w:ind w:left="0" w:hanging="3"/>
              <w:jc w:val="both"/>
              <w:rPr>
                <w:sz w:val="26"/>
                <w:szCs w:val="26"/>
              </w:rPr>
            </w:pPr>
            <w:r>
              <w:rPr>
                <w:sz w:val="26"/>
                <w:szCs w:val="26"/>
              </w:rPr>
              <w:lastRenderedPageBreak/>
              <w:t xml:space="preserve">Bảo lưu </w:t>
            </w:r>
          </w:p>
          <w:p w14:paraId="3A9C843F" w14:textId="0C562525" w:rsidR="00B2749A" w:rsidRDefault="004C114F" w:rsidP="00B2749A">
            <w:pPr>
              <w:spacing w:before="120" w:line="240" w:lineRule="auto"/>
              <w:ind w:left="0" w:hanging="3"/>
              <w:jc w:val="both"/>
              <w:rPr>
                <w:sz w:val="26"/>
                <w:szCs w:val="26"/>
              </w:rPr>
            </w:pPr>
            <w:r>
              <w:rPr>
                <w:sz w:val="26"/>
                <w:szCs w:val="26"/>
              </w:rPr>
              <w:t>(Ng</w:t>
            </w:r>
            <w:r w:rsidR="00B2749A">
              <w:rPr>
                <w:sz w:val="26"/>
                <w:szCs w:val="26"/>
              </w:rPr>
              <w:t xml:space="preserve">hiên cứu </w:t>
            </w:r>
            <w:r>
              <w:rPr>
                <w:sz w:val="26"/>
                <w:szCs w:val="26"/>
              </w:rPr>
              <w:t>quy định trong</w:t>
            </w:r>
            <w:r w:rsidR="00B2749A">
              <w:rPr>
                <w:sz w:val="26"/>
                <w:szCs w:val="26"/>
              </w:rPr>
              <w:t xml:space="preserve"> các văn bản </w:t>
            </w:r>
            <w:r>
              <w:rPr>
                <w:sz w:val="26"/>
                <w:szCs w:val="26"/>
              </w:rPr>
              <w:t>quy định</w:t>
            </w:r>
            <w:r w:rsidR="00B2749A">
              <w:rPr>
                <w:sz w:val="26"/>
                <w:szCs w:val="26"/>
              </w:rPr>
              <w:t xml:space="preserve"> chi tiết</w:t>
            </w:r>
            <w:r>
              <w:rPr>
                <w:sz w:val="26"/>
                <w:szCs w:val="26"/>
              </w:rPr>
              <w:t xml:space="preserve"> và hướng dẫn thi hành)</w:t>
            </w:r>
          </w:p>
        </w:tc>
      </w:tr>
      <w:tr w:rsidR="00B2749A" w14:paraId="184DF42E" w14:textId="77777777" w:rsidTr="00104D25">
        <w:trPr>
          <w:gridAfter w:val="1"/>
          <w:wAfter w:w="34" w:type="dxa"/>
          <w:trHeight w:val="1934"/>
        </w:trPr>
        <w:tc>
          <w:tcPr>
            <w:tcW w:w="993" w:type="dxa"/>
          </w:tcPr>
          <w:p w14:paraId="4E1CA82F"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3C6CEF3D" w14:textId="77777777" w:rsidR="00B2749A" w:rsidRDefault="00B2749A" w:rsidP="00B2749A">
            <w:pPr>
              <w:spacing w:before="120" w:line="240" w:lineRule="auto"/>
              <w:ind w:left="0" w:hanging="3"/>
              <w:jc w:val="both"/>
              <w:rPr>
                <w:bCs/>
                <w:sz w:val="26"/>
                <w:szCs w:val="26"/>
              </w:rPr>
            </w:pPr>
            <w:r>
              <w:rPr>
                <w:bCs/>
                <w:sz w:val="26"/>
                <w:szCs w:val="26"/>
              </w:rPr>
              <w:t>Điều 17. Đánh giá tổ chức khoa học và công nghệ phục vụ quản lý nhà nước</w:t>
            </w:r>
          </w:p>
        </w:tc>
        <w:tc>
          <w:tcPr>
            <w:tcW w:w="1949" w:type="dxa"/>
          </w:tcPr>
          <w:p w14:paraId="3A22BAAC" w14:textId="77777777" w:rsidR="00B2749A" w:rsidRDefault="00B2749A" w:rsidP="00B2749A">
            <w:pPr>
              <w:spacing w:before="120" w:line="240" w:lineRule="auto"/>
              <w:ind w:left="0" w:hanging="3"/>
              <w:jc w:val="both"/>
              <w:rPr>
                <w:b/>
                <w:sz w:val="26"/>
                <w:szCs w:val="26"/>
              </w:rPr>
            </w:pPr>
            <w:r>
              <w:rPr>
                <w:b/>
                <w:sz w:val="26"/>
                <w:szCs w:val="26"/>
              </w:rPr>
              <w:t>Bộ Nội vụ</w:t>
            </w:r>
          </w:p>
        </w:tc>
        <w:tc>
          <w:tcPr>
            <w:tcW w:w="6415" w:type="dxa"/>
          </w:tcPr>
          <w:p w14:paraId="61602536" w14:textId="77777777" w:rsidR="00B2749A" w:rsidRDefault="00B2749A" w:rsidP="00B2749A">
            <w:pPr>
              <w:spacing w:before="120" w:line="240" w:lineRule="auto"/>
              <w:ind w:left="0" w:hanging="3"/>
              <w:jc w:val="both"/>
              <w:rPr>
                <w:sz w:val="26"/>
                <w:szCs w:val="26"/>
              </w:rPr>
            </w:pPr>
            <w:r>
              <w:rPr>
                <w:sz w:val="26"/>
                <w:szCs w:val="26"/>
              </w:rPr>
              <w:t>Về đánh giá tổ chức khoa học và công nghệ: Để bảo đảm thực hiện nguyên tắc một việc chỉ giao một cơ quan, tổ chức chủ trì thực hiện, đề nghị nghiên cứu, kế thừa quy định hiện hành về việc đánh giá tổ chức khoa học và công nghệ (do cơ quan quản lý khoa học hoặc thông qua tổ chức đánh giá độc lập). Trong đó, cần nghiên cứu có quy định khuyến khích, thu hút sự tham gia của tổ chức đánh giá độc lập, bảo đảm đánh giá thực chất, công khai, minh bạch, công tâm, khách quan.</w:t>
            </w:r>
          </w:p>
        </w:tc>
        <w:tc>
          <w:tcPr>
            <w:tcW w:w="3138" w:type="dxa"/>
          </w:tcPr>
          <w:p w14:paraId="40806275" w14:textId="5FDBB0AA" w:rsidR="00B2749A" w:rsidRDefault="004C114F" w:rsidP="00B2749A">
            <w:pPr>
              <w:spacing w:before="120" w:line="240" w:lineRule="auto"/>
              <w:ind w:left="0" w:hanging="3"/>
              <w:jc w:val="both"/>
              <w:rPr>
                <w:sz w:val="26"/>
                <w:szCs w:val="26"/>
              </w:rPr>
            </w:pPr>
            <w:r>
              <w:rPr>
                <w:sz w:val="26"/>
                <w:szCs w:val="26"/>
              </w:rPr>
              <w:t>-</w:t>
            </w:r>
            <w:r w:rsidR="00B2749A">
              <w:rPr>
                <w:sz w:val="26"/>
                <w:szCs w:val="26"/>
              </w:rPr>
              <w:t>Tiếp thu.</w:t>
            </w:r>
          </w:p>
        </w:tc>
      </w:tr>
      <w:tr w:rsidR="00B2749A" w14:paraId="323487A1" w14:textId="77777777" w:rsidTr="00104D25">
        <w:trPr>
          <w:gridAfter w:val="1"/>
          <w:wAfter w:w="34" w:type="dxa"/>
          <w:trHeight w:val="85"/>
        </w:trPr>
        <w:tc>
          <w:tcPr>
            <w:tcW w:w="993" w:type="dxa"/>
          </w:tcPr>
          <w:p w14:paraId="019D3BBE"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08098FE4" w14:textId="77777777" w:rsidR="00B2749A" w:rsidRDefault="00B2749A" w:rsidP="00B2749A">
            <w:pPr>
              <w:spacing w:before="120" w:line="240" w:lineRule="auto"/>
              <w:ind w:left="0" w:hanging="3"/>
              <w:jc w:val="both"/>
              <w:rPr>
                <w:bCs/>
                <w:sz w:val="26"/>
                <w:szCs w:val="26"/>
              </w:rPr>
            </w:pPr>
            <w:r>
              <w:rPr>
                <w:bCs/>
                <w:sz w:val="26"/>
                <w:szCs w:val="26"/>
              </w:rPr>
              <w:t>Điều 19. Chức danh nghiên cứu khoa học, chức danh công nghệ</w:t>
            </w:r>
          </w:p>
        </w:tc>
        <w:tc>
          <w:tcPr>
            <w:tcW w:w="1949" w:type="dxa"/>
          </w:tcPr>
          <w:p w14:paraId="71E1C337" w14:textId="77777777" w:rsidR="00B2749A" w:rsidRDefault="00B2749A" w:rsidP="00B2749A">
            <w:pPr>
              <w:spacing w:before="120" w:line="240" w:lineRule="auto"/>
              <w:ind w:left="0" w:hanging="3"/>
              <w:jc w:val="both"/>
              <w:rPr>
                <w:b/>
                <w:sz w:val="26"/>
                <w:szCs w:val="26"/>
              </w:rPr>
            </w:pPr>
            <w:r>
              <w:rPr>
                <w:b/>
                <w:sz w:val="26"/>
                <w:szCs w:val="26"/>
              </w:rPr>
              <w:t>Bộ Nội vụ</w:t>
            </w:r>
          </w:p>
        </w:tc>
        <w:tc>
          <w:tcPr>
            <w:tcW w:w="6415" w:type="dxa"/>
          </w:tcPr>
          <w:p w14:paraId="7D0B12D2" w14:textId="77777777" w:rsidR="00B2749A" w:rsidRDefault="00B2749A" w:rsidP="00B2749A">
            <w:pPr>
              <w:spacing w:before="120" w:line="240" w:lineRule="auto"/>
              <w:ind w:left="0" w:hanging="3"/>
              <w:jc w:val="both"/>
              <w:rPr>
                <w:sz w:val="26"/>
                <w:szCs w:val="26"/>
              </w:rPr>
            </w:pPr>
            <w:r>
              <w:rPr>
                <w:sz w:val="26"/>
                <w:szCs w:val="26"/>
              </w:rPr>
              <w:t>- Về chức danh nghiên cứu khoa học, chức danh công nghệ: Theo quy định hiện hành, chức danh công nghệ là tên gọi thể hiện trình độ và năng lực chuyên môn, nghiệp vụ của cá nhân hoạt động trong lĩnh vực công nghệ: bao gồm: Kỹ thuật viên và tương đương, kỹ sư và tương đương, kỹ sư chính và tương đương, kỹ sư cao cấp và tương đương.</w:t>
            </w:r>
          </w:p>
          <w:p w14:paraId="2CDDF1DC" w14:textId="77777777" w:rsidR="00B2749A" w:rsidRDefault="00B2749A" w:rsidP="00B2749A">
            <w:pPr>
              <w:spacing w:before="120" w:line="240" w:lineRule="auto"/>
              <w:ind w:left="0" w:hanging="3"/>
              <w:jc w:val="both"/>
              <w:rPr>
                <w:sz w:val="26"/>
                <w:szCs w:val="26"/>
              </w:rPr>
            </w:pPr>
            <w:r>
              <w:rPr>
                <w:sz w:val="26"/>
                <w:szCs w:val="26"/>
              </w:rPr>
              <w:lastRenderedPageBreak/>
              <w:t xml:space="preserve"> Theo đó, đề nghị nghiên cứu, làm rõ cơ sở của việc dự thảo Luật dự kiến sửa đổi chức danh công nghệ, gồm: Trưởng nhóm nghiên cứu, Kỹ sư trưởng, Tổng công trình sư; về vị trí việc làm của các chức danh này trong tổ chức khoa học và công nghệ. </w:t>
            </w:r>
          </w:p>
          <w:p w14:paraId="59944A3B" w14:textId="77777777" w:rsidR="00B2749A" w:rsidRDefault="00B2749A" w:rsidP="00B2749A">
            <w:pPr>
              <w:spacing w:before="120" w:line="240" w:lineRule="auto"/>
              <w:ind w:left="0" w:hanging="3"/>
              <w:jc w:val="both"/>
              <w:rPr>
                <w:sz w:val="26"/>
                <w:szCs w:val="26"/>
              </w:rPr>
            </w:pPr>
          </w:p>
          <w:p w14:paraId="28F093F3" w14:textId="77777777" w:rsidR="00B2749A" w:rsidRDefault="00B2749A" w:rsidP="00B2749A">
            <w:pPr>
              <w:spacing w:before="120" w:line="240" w:lineRule="auto"/>
              <w:ind w:left="0" w:hanging="3"/>
              <w:jc w:val="both"/>
              <w:rPr>
                <w:sz w:val="26"/>
                <w:szCs w:val="26"/>
              </w:rPr>
            </w:pPr>
          </w:p>
          <w:p w14:paraId="306894F0" w14:textId="77777777" w:rsidR="00B2749A" w:rsidRDefault="00B2749A" w:rsidP="00B2749A">
            <w:pPr>
              <w:spacing w:before="120" w:line="240" w:lineRule="auto"/>
              <w:ind w:left="0" w:hanging="3"/>
              <w:jc w:val="both"/>
              <w:rPr>
                <w:sz w:val="26"/>
                <w:szCs w:val="26"/>
              </w:rPr>
            </w:pPr>
          </w:p>
          <w:p w14:paraId="372695DA" w14:textId="77777777" w:rsidR="00B2749A" w:rsidRPr="00DE0726" w:rsidRDefault="00B2749A" w:rsidP="00B2749A">
            <w:pPr>
              <w:spacing w:before="120" w:line="240" w:lineRule="auto"/>
              <w:ind w:left="-2"/>
              <w:jc w:val="both"/>
              <w:rPr>
                <w:sz w:val="6"/>
                <w:szCs w:val="6"/>
              </w:rPr>
            </w:pPr>
          </w:p>
          <w:p w14:paraId="5E4F9DCA" w14:textId="77777777" w:rsidR="00B2749A" w:rsidRDefault="00B2749A" w:rsidP="00B2749A">
            <w:pPr>
              <w:spacing w:before="120" w:line="240" w:lineRule="auto"/>
              <w:ind w:left="0" w:hanging="3"/>
              <w:jc w:val="both"/>
              <w:rPr>
                <w:sz w:val="26"/>
                <w:szCs w:val="26"/>
              </w:rPr>
            </w:pPr>
            <w:r>
              <w:rPr>
                <w:sz w:val="26"/>
                <w:szCs w:val="26"/>
              </w:rPr>
              <w:t>- Đồng thời, làm rõ việc không giao Chính phủ quy định cụ thể thì quy trình, thủ tục, thẩm quyền công nhận đối với các chức danh này sẽ được thực hiện như thế nào; cơ chế trả lương cho các chức danh này theo quy định hiện hành và khi cải các chính sách tiền lương.</w:t>
            </w:r>
          </w:p>
        </w:tc>
        <w:tc>
          <w:tcPr>
            <w:tcW w:w="3138" w:type="dxa"/>
          </w:tcPr>
          <w:p w14:paraId="2F65472B" w14:textId="0A155AC1" w:rsidR="00B2749A" w:rsidRDefault="00B2749A" w:rsidP="00B2749A">
            <w:pPr>
              <w:spacing w:before="120" w:line="240" w:lineRule="auto"/>
              <w:ind w:left="0" w:hanging="3"/>
              <w:jc w:val="both"/>
              <w:rPr>
                <w:rFonts w:eastAsia="SimSun"/>
                <w:b/>
                <w:bCs/>
                <w:color w:val="FF0000"/>
                <w:sz w:val="26"/>
                <w:szCs w:val="26"/>
              </w:rPr>
            </w:pPr>
            <w:r>
              <w:rPr>
                <w:b/>
                <w:bCs/>
                <w:color w:val="FF0000"/>
                <w:sz w:val="26"/>
                <w:szCs w:val="26"/>
              </w:rPr>
              <w:lastRenderedPageBreak/>
              <w:t xml:space="preserve">- Tiếp thu, </w:t>
            </w:r>
          </w:p>
          <w:p w14:paraId="5B680EF7" w14:textId="2B479CCE" w:rsidR="00B2749A" w:rsidRPr="004C114F" w:rsidRDefault="00B2749A" w:rsidP="00B2749A">
            <w:pPr>
              <w:pStyle w:val="NormalWeb"/>
              <w:spacing w:before="0" w:beforeAutospacing="0" w:after="120" w:afterAutospacing="0" w:line="15" w:lineRule="atLeast"/>
              <w:ind w:left="0" w:hanging="3"/>
              <w:jc w:val="both"/>
              <w:rPr>
                <w:rFonts w:ascii="Times New Roman" w:eastAsia="SimSun" w:hAnsi="Times New Roman"/>
                <w:color w:val="FF0000"/>
                <w:sz w:val="26"/>
                <w:szCs w:val="26"/>
                <w:shd w:val="clear" w:color="auto" w:fill="FFFF00"/>
              </w:rPr>
            </w:pPr>
            <w:r w:rsidRPr="004C114F">
              <w:rPr>
                <w:rFonts w:ascii="Times New Roman" w:eastAsia="SimSun" w:hAnsi="Times New Roman"/>
                <w:color w:val="000000" w:themeColor="text1"/>
                <w:sz w:val="26"/>
                <w:szCs w:val="26"/>
                <w:shd w:val="clear" w:color="auto" w:fill="FFFFFF" w:themeFill="background1"/>
              </w:rPr>
              <w:t xml:space="preserve">Chức danh công nghệ theo các văn bản hiện hành có tính chất là chức danh nghề nghiệp trong lĩnh vực công nghệ, thể hiện trình độ, năng lực chuyên môn, nghiệp vụ </w:t>
            </w:r>
            <w:r w:rsidRPr="004C114F">
              <w:rPr>
                <w:rFonts w:ascii="Times New Roman" w:eastAsia="SimSun" w:hAnsi="Times New Roman"/>
                <w:color w:val="000000" w:themeColor="text1"/>
                <w:sz w:val="26"/>
                <w:szCs w:val="26"/>
                <w:shd w:val="clear" w:color="auto" w:fill="FFFFFF" w:themeFill="background1"/>
              </w:rPr>
              <w:lastRenderedPageBreak/>
              <w:t>của cá nhân hoạt động trong lĩnh vực công nghệ</w:t>
            </w:r>
            <w:r w:rsidR="00393584">
              <w:rPr>
                <w:rFonts w:ascii="Times New Roman" w:eastAsia="SimSun" w:hAnsi="Times New Roman"/>
                <w:color w:val="000000" w:themeColor="text1"/>
                <w:sz w:val="26"/>
                <w:szCs w:val="26"/>
                <w:shd w:val="clear" w:color="auto" w:fill="FFFFFF" w:themeFill="background1"/>
              </w:rPr>
              <w:t>.</w:t>
            </w:r>
          </w:p>
          <w:p w14:paraId="6FABF074" w14:textId="5461AD02" w:rsidR="00B2749A" w:rsidRPr="00DE0726" w:rsidRDefault="00B2749A" w:rsidP="00393584">
            <w:pPr>
              <w:shd w:val="clear" w:color="auto" w:fill="FFFFFF" w:themeFill="background1"/>
              <w:spacing w:before="120" w:line="240" w:lineRule="auto"/>
              <w:ind w:left="0" w:hanging="3"/>
              <w:jc w:val="both"/>
              <w:rPr>
                <w:b/>
                <w:bCs/>
                <w:color w:val="FF0000"/>
                <w:sz w:val="26"/>
                <w:szCs w:val="26"/>
              </w:rPr>
            </w:pPr>
            <w:r w:rsidRPr="004C114F">
              <w:rPr>
                <w:rFonts w:eastAsia="SimSun"/>
                <w:color w:val="000000" w:themeColor="text1"/>
                <w:sz w:val="26"/>
                <w:szCs w:val="26"/>
                <w:shd w:val="clear" w:color="auto" w:fill="FFFFFF" w:themeFill="background1"/>
              </w:rPr>
              <w:t>“Trưởng nhóm nghiên cứu”, “Kỹ sư trưởng”, “Tổng công trình sư” có tính chất là vị trí điều hành/chỉ đạo trong các công trình, nhiệm vụ KH&amp;CN cụ thể trong giai đoạn cụ thể để thực hiện công trình, nhiệm vụ KH&amp;CN đó; không phải vị trí việc làm có tính thường xuyên trong tổ chức KH&amp;CN. Quy định chi tiết về các chức danh này, thẩm quyền công nhận và chính sách ưu đãi đề nghị do Chính phủ quy định, không quy định cụ thể tại Luật KH&amp;</w:t>
            </w:r>
            <w:r w:rsidRPr="00393584">
              <w:rPr>
                <w:rFonts w:eastAsia="SimSun"/>
                <w:color w:val="000000" w:themeColor="text1"/>
                <w:sz w:val="26"/>
                <w:szCs w:val="26"/>
                <w:shd w:val="clear" w:color="auto" w:fill="FFFFFF" w:themeFill="background1"/>
              </w:rPr>
              <w:t>CN</w:t>
            </w:r>
          </w:p>
        </w:tc>
      </w:tr>
      <w:tr w:rsidR="00B2749A" w14:paraId="30FD7CC1" w14:textId="77777777" w:rsidTr="00104D25">
        <w:trPr>
          <w:gridAfter w:val="1"/>
          <w:wAfter w:w="34" w:type="dxa"/>
          <w:trHeight w:val="1549"/>
        </w:trPr>
        <w:tc>
          <w:tcPr>
            <w:tcW w:w="993" w:type="dxa"/>
          </w:tcPr>
          <w:p w14:paraId="2443FE23"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5F79459A" w14:textId="77777777" w:rsidR="00B2749A" w:rsidRDefault="00B2749A" w:rsidP="00B2749A">
            <w:pPr>
              <w:spacing w:before="120" w:line="240" w:lineRule="auto"/>
              <w:ind w:left="0" w:hanging="3"/>
              <w:jc w:val="both"/>
              <w:rPr>
                <w:bCs/>
                <w:sz w:val="26"/>
                <w:szCs w:val="26"/>
              </w:rPr>
            </w:pPr>
          </w:p>
        </w:tc>
        <w:tc>
          <w:tcPr>
            <w:tcW w:w="1949" w:type="dxa"/>
          </w:tcPr>
          <w:p w14:paraId="4A700A53" w14:textId="77777777" w:rsidR="00B2749A" w:rsidRDefault="00B2749A" w:rsidP="00B2749A">
            <w:pPr>
              <w:spacing w:before="120" w:line="240" w:lineRule="auto"/>
              <w:ind w:left="0" w:hanging="3"/>
              <w:jc w:val="both"/>
              <w:rPr>
                <w:b/>
                <w:sz w:val="26"/>
                <w:szCs w:val="26"/>
              </w:rPr>
            </w:pPr>
            <w:r>
              <w:rPr>
                <w:b/>
                <w:sz w:val="26"/>
                <w:szCs w:val="26"/>
              </w:rPr>
              <w:t>Bộ TTTT</w:t>
            </w:r>
          </w:p>
        </w:tc>
        <w:tc>
          <w:tcPr>
            <w:tcW w:w="6415" w:type="dxa"/>
          </w:tcPr>
          <w:p w14:paraId="4748E2C6" w14:textId="77777777" w:rsidR="00B2749A" w:rsidRDefault="00B2749A" w:rsidP="00B2749A">
            <w:pPr>
              <w:spacing w:before="120" w:line="240" w:lineRule="auto"/>
              <w:ind w:left="0" w:hanging="3"/>
              <w:jc w:val="both"/>
              <w:rPr>
                <w:sz w:val="26"/>
                <w:szCs w:val="26"/>
              </w:rPr>
            </w:pPr>
            <w:r>
              <w:rPr>
                <w:sz w:val="26"/>
                <w:szCs w:val="26"/>
              </w:rPr>
              <w:t>Các chức danh nghiên cứu khoa học, công nghệ tại Điều 19 nên xem xét để rà soát tổng thể phù hợp nhu cầu phát triển và phân rõ đối tượng tham gia triển khai hoạt động khoa học và công nghệ.</w:t>
            </w:r>
          </w:p>
        </w:tc>
        <w:tc>
          <w:tcPr>
            <w:tcW w:w="3138" w:type="dxa"/>
          </w:tcPr>
          <w:p w14:paraId="5230B0DA" w14:textId="77777777" w:rsidR="00B2749A" w:rsidRDefault="00B2749A" w:rsidP="00B2749A">
            <w:pPr>
              <w:spacing w:before="120" w:line="240" w:lineRule="auto"/>
              <w:ind w:left="0" w:hanging="3"/>
              <w:jc w:val="both"/>
              <w:rPr>
                <w:sz w:val="26"/>
                <w:szCs w:val="26"/>
              </w:rPr>
            </w:pPr>
            <w:r>
              <w:rPr>
                <w:sz w:val="26"/>
                <w:szCs w:val="26"/>
              </w:rPr>
              <w:t>Tiếp thu.</w:t>
            </w:r>
          </w:p>
        </w:tc>
      </w:tr>
      <w:tr w:rsidR="00B2749A" w14:paraId="62B11608" w14:textId="77777777" w:rsidTr="00104D25">
        <w:trPr>
          <w:gridAfter w:val="1"/>
          <w:wAfter w:w="34" w:type="dxa"/>
          <w:trHeight w:val="1080"/>
        </w:trPr>
        <w:tc>
          <w:tcPr>
            <w:tcW w:w="993" w:type="dxa"/>
          </w:tcPr>
          <w:p w14:paraId="07A7BEA0"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4948B0AE" w14:textId="77777777" w:rsidR="00B2749A" w:rsidRDefault="00B2749A" w:rsidP="00B2749A">
            <w:pPr>
              <w:spacing w:before="120" w:line="240" w:lineRule="auto"/>
              <w:ind w:left="0" w:hanging="3"/>
              <w:jc w:val="both"/>
              <w:rPr>
                <w:bCs/>
                <w:sz w:val="26"/>
                <w:szCs w:val="26"/>
              </w:rPr>
            </w:pPr>
          </w:p>
        </w:tc>
        <w:tc>
          <w:tcPr>
            <w:tcW w:w="1949" w:type="dxa"/>
          </w:tcPr>
          <w:p w14:paraId="04AED1AA" w14:textId="77777777" w:rsidR="00B2749A" w:rsidRDefault="00B2749A" w:rsidP="00B2749A">
            <w:pPr>
              <w:spacing w:before="120" w:line="240" w:lineRule="auto"/>
              <w:ind w:left="0" w:hanging="3"/>
              <w:jc w:val="both"/>
              <w:rPr>
                <w:b/>
                <w:sz w:val="26"/>
                <w:szCs w:val="26"/>
              </w:rPr>
            </w:pPr>
            <w:r>
              <w:rPr>
                <w:b/>
                <w:sz w:val="26"/>
                <w:szCs w:val="26"/>
              </w:rPr>
              <w:t>Tỉnh Quảng Bình</w:t>
            </w:r>
          </w:p>
        </w:tc>
        <w:tc>
          <w:tcPr>
            <w:tcW w:w="6415" w:type="dxa"/>
          </w:tcPr>
          <w:p w14:paraId="41AE210D" w14:textId="77777777" w:rsidR="00B2749A" w:rsidRDefault="00B2749A" w:rsidP="00B2749A">
            <w:pPr>
              <w:spacing w:before="120" w:line="240" w:lineRule="auto"/>
              <w:ind w:left="0" w:hanging="3"/>
              <w:jc w:val="both"/>
              <w:rPr>
                <w:sz w:val="26"/>
                <w:szCs w:val="26"/>
              </w:rPr>
            </w:pPr>
            <w:r>
              <w:rPr>
                <w:sz w:val="26"/>
                <w:szCs w:val="26"/>
              </w:rPr>
              <w:t>Đề nghị đưa “Trưởng nhóm nghiên cứu” vào nhóm chức danh nghiên cứu khoa học thay vì nhóm chức danh công nghệ.</w:t>
            </w:r>
          </w:p>
        </w:tc>
        <w:tc>
          <w:tcPr>
            <w:tcW w:w="3138" w:type="dxa"/>
          </w:tcPr>
          <w:p w14:paraId="5036D5B3" w14:textId="77777777" w:rsidR="00B2749A" w:rsidRDefault="00B2749A" w:rsidP="00B2749A">
            <w:pPr>
              <w:spacing w:before="120" w:line="240" w:lineRule="auto"/>
              <w:ind w:left="0" w:hanging="3"/>
              <w:jc w:val="both"/>
              <w:rPr>
                <w:sz w:val="26"/>
                <w:szCs w:val="26"/>
              </w:rPr>
            </w:pPr>
            <w:r>
              <w:rPr>
                <w:sz w:val="26"/>
                <w:szCs w:val="26"/>
              </w:rPr>
              <w:t>Tiếp thu.</w:t>
            </w:r>
          </w:p>
        </w:tc>
      </w:tr>
      <w:tr w:rsidR="00B2749A" w14:paraId="2E8D93C3" w14:textId="77777777" w:rsidTr="00104D25">
        <w:trPr>
          <w:gridAfter w:val="1"/>
          <w:wAfter w:w="34" w:type="dxa"/>
          <w:trHeight w:val="1404"/>
        </w:trPr>
        <w:tc>
          <w:tcPr>
            <w:tcW w:w="993" w:type="dxa"/>
          </w:tcPr>
          <w:p w14:paraId="3EA72139"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2CB26C43" w14:textId="77777777" w:rsidR="00B2749A" w:rsidRDefault="00B2749A" w:rsidP="00B2749A">
            <w:pPr>
              <w:spacing w:before="120" w:line="240" w:lineRule="auto"/>
              <w:ind w:left="0" w:hanging="3"/>
              <w:jc w:val="both"/>
              <w:rPr>
                <w:bCs/>
                <w:sz w:val="26"/>
                <w:szCs w:val="26"/>
              </w:rPr>
            </w:pPr>
          </w:p>
        </w:tc>
        <w:tc>
          <w:tcPr>
            <w:tcW w:w="1949" w:type="dxa"/>
          </w:tcPr>
          <w:p w14:paraId="53F01709" w14:textId="77777777" w:rsidR="00B2749A" w:rsidRDefault="00B2749A" w:rsidP="00B2749A">
            <w:pPr>
              <w:spacing w:before="120" w:line="240" w:lineRule="auto"/>
              <w:ind w:left="0" w:hanging="3"/>
              <w:jc w:val="both"/>
              <w:rPr>
                <w:b/>
                <w:sz w:val="26"/>
                <w:szCs w:val="26"/>
              </w:rPr>
            </w:pPr>
            <w:r>
              <w:rPr>
                <w:b/>
                <w:sz w:val="26"/>
                <w:szCs w:val="26"/>
              </w:rPr>
              <w:t>Tỉnh Hà Tĩnh</w:t>
            </w:r>
          </w:p>
        </w:tc>
        <w:tc>
          <w:tcPr>
            <w:tcW w:w="6415" w:type="dxa"/>
          </w:tcPr>
          <w:p w14:paraId="3CB0A629" w14:textId="77777777" w:rsidR="00B2749A" w:rsidRDefault="00B2749A" w:rsidP="00B2749A">
            <w:pPr>
              <w:spacing w:before="120" w:line="240" w:lineRule="auto"/>
              <w:ind w:left="0" w:hanging="3"/>
              <w:jc w:val="both"/>
              <w:rPr>
                <w:sz w:val="26"/>
                <w:szCs w:val="26"/>
              </w:rPr>
            </w:pPr>
            <w:r>
              <w:rPr>
                <w:sz w:val="26"/>
                <w:szCs w:val="26"/>
              </w:rPr>
              <w:t>Bổ sung nội dung “</w:t>
            </w:r>
            <w:r>
              <w:rPr>
                <w:i/>
                <w:sz w:val="26"/>
                <w:szCs w:val="26"/>
              </w:rPr>
              <w:t>Bộ Khoa học và Công nghệ quy định tiêu chí, điều kiện thẩm định công nhận các chức danh công nghệ Trưởng nhóm nghiên cứu, Kỹ sư trưởng và Tổng công trình sư</w:t>
            </w:r>
            <w:r>
              <w:rPr>
                <w:sz w:val="26"/>
                <w:szCs w:val="26"/>
              </w:rPr>
              <w:t>”.</w:t>
            </w:r>
          </w:p>
        </w:tc>
        <w:tc>
          <w:tcPr>
            <w:tcW w:w="3138" w:type="dxa"/>
          </w:tcPr>
          <w:p w14:paraId="56A8E4CC" w14:textId="77777777" w:rsidR="00393584" w:rsidRDefault="00B2749A" w:rsidP="00B2749A">
            <w:pPr>
              <w:spacing w:before="120" w:line="240" w:lineRule="auto"/>
              <w:ind w:left="0" w:hanging="3"/>
              <w:jc w:val="both"/>
              <w:rPr>
                <w:sz w:val="26"/>
                <w:szCs w:val="26"/>
              </w:rPr>
            </w:pPr>
            <w:r>
              <w:rPr>
                <w:sz w:val="26"/>
                <w:szCs w:val="26"/>
              </w:rPr>
              <w:t xml:space="preserve">Bảo lưu </w:t>
            </w:r>
          </w:p>
          <w:p w14:paraId="5FE35054" w14:textId="42371838" w:rsidR="00B2749A" w:rsidRDefault="00B2749A" w:rsidP="00B2749A">
            <w:pPr>
              <w:spacing w:before="120" w:line="240" w:lineRule="auto"/>
              <w:ind w:left="0" w:hanging="3"/>
              <w:jc w:val="both"/>
              <w:rPr>
                <w:sz w:val="26"/>
                <w:szCs w:val="26"/>
              </w:rPr>
            </w:pPr>
            <w:r>
              <w:rPr>
                <w:sz w:val="26"/>
                <w:szCs w:val="26"/>
              </w:rPr>
              <w:t>(đã được quy định tại khoản 4 Điều 19).</w:t>
            </w:r>
          </w:p>
        </w:tc>
      </w:tr>
      <w:tr w:rsidR="00B2749A" w14:paraId="577A5307" w14:textId="77777777" w:rsidTr="00104D25">
        <w:trPr>
          <w:gridAfter w:val="1"/>
          <w:wAfter w:w="34" w:type="dxa"/>
          <w:trHeight w:val="1934"/>
        </w:trPr>
        <w:tc>
          <w:tcPr>
            <w:tcW w:w="993" w:type="dxa"/>
          </w:tcPr>
          <w:p w14:paraId="086A733D"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76D3A500" w14:textId="77777777" w:rsidR="00B2749A" w:rsidRDefault="00B2749A" w:rsidP="00B2749A">
            <w:pPr>
              <w:spacing w:before="120" w:line="240" w:lineRule="auto"/>
              <w:ind w:left="0" w:hanging="3"/>
              <w:jc w:val="both"/>
              <w:rPr>
                <w:bCs/>
                <w:sz w:val="26"/>
                <w:szCs w:val="26"/>
              </w:rPr>
            </w:pPr>
          </w:p>
        </w:tc>
        <w:tc>
          <w:tcPr>
            <w:tcW w:w="1949" w:type="dxa"/>
          </w:tcPr>
          <w:p w14:paraId="306DF9E5" w14:textId="77777777" w:rsidR="00B2749A" w:rsidRDefault="00B2749A" w:rsidP="00B2749A">
            <w:pPr>
              <w:spacing w:before="120" w:line="240" w:lineRule="auto"/>
              <w:ind w:left="0" w:hanging="3"/>
              <w:jc w:val="both"/>
              <w:rPr>
                <w:sz w:val="26"/>
                <w:szCs w:val="26"/>
              </w:rPr>
            </w:pPr>
            <w:r>
              <w:rPr>
                <w:b/>
                <w:sz w:val="26"/>
                <w:szCs w:val="26"/>
              </w:rPr>
              <w:t xml:space="preserve"> TP. Hải Phòng</w:t>
            </w:r>
          </w:p>
        </w:tc>
        <w:tc>
          <w:tcPr>
            <w:tcW w:w="6415" w:type="dxa"/>
          </w:tcPr>
          <w:p w14:paraId="06189AA4" w14:textId="77777777" w:rsidR="00B2749A" w:rsidRDefault="00B2749A" w:rsidP="00B2749A">
            <w:pPr>
              <w:spacing w:before="120" w:line="240" w:lineRule="auto"/>
              <w:ind w:left="0" w:hanging="3"/>
              <w:jc w:val="both"/>
              <w:rPr>
                <w:sz w:val="26"/>
                <w:szCs w:val="26"/>
              </w:rPr>
            </w:pPr>
            <w:r>
              <w:rPr>
                <w:sz w:val="26"/>
                <w:szCs w:val="26"/>
              </w:rPr>
              <w:t xml:space="preserve"> Khái niệm về các chức danh cố vấn/nhóm cố vấn nghiên cứu, cố vấn/nhóm cố vấn nghiên cứu tại cộng đồng, cố vấn/nhóm cố vấn nghiên cứu cao cấp đã tồn tại trong nghiên cứu từ lâu tại các nước khác trên thế giới. Đề nghị xem xét sửa đổi Điều 19 theo hướng bổ sung các quy định này để phù hợp với thông lệ quốc tế.</w:t>
            </w:r>
          </w:p>
        </w:tc>
        <w:tc>
          <w:tcPr>
            <w:tcW w:w="3138" w:type="dxa"/>
          </w:tcPr>
          <w:p w14:paraId="467F9424" w14:textId="77777777" w:rsidR="00393584" w:rsidRDefault="00B2749A" w:rsidP="00B2749A">
            <w:pPr>
              <w:spacing w:before="120" w:line="240" w:lineRule="auto"/>
              <w:ind w:left="0" w:hanging="3"/>
              <w:jc w:val="both"/>
              <w:rPr>
                <w:sz w:val="26"/>
                <w:szCs w:val="26"/>
              </w:rPr>
            </w:pPr>
            <w:r>
              <w:rPr>
                <w:sz w:val="26"/>
                <w:szCs w:val="26"/>
              </w:rPr>
              <w:t xml:space="preserve">Bảo lưu </w:t>
            </w:r>
          </w:p>
          <w:p w14:paraId="78F12DE3" w14:textId="6A4ACB14" w:rsidR="00B2749A" w:rsidRDefault="00393584" w:rsidP="00B2749A">
            <w:pPr>
              <w:spacing w:before="120" w:line="240" w:lineRule="auto"/>
              <w:ind w:left="0" w:hanging="3"/>
              <w:jc w:val="both"/>
              <w:rPr>
                <w:sz w:val="26"/>
                <w:szCs w:val="26"/>
              </w:rPr>
            </w:pPr>
            <w:r>
              <w:rPr>
                <w:sz w:val="26"/>
                <w:szCs w:val="26"/>
              </w:rPr>
              <w:t>(c</w:t>
            </w:r>
            <w:r w:rsidR="00B2749A">
              <w:rPr>
                <w:sz w:val="26"/>
                <w:szCs w:val="26"/>
              </w:rPr>
              <w:t xml:space="preserve">ần nghiên cứu </w:t>
            </w:r>
            <w:r>
              <w:rPr>
                <w:sz w:val="26"/>
                <w:szCs w:val="26"/>
              </w:rPr>
              <w:t>đánh giá</w:t>
            </w:r>
            <w:r w:rsidR="00B2749A">
              <w:rPr>
                <w:sz w:val="26"/>
                <w:szCs w:val="26"/>
              </w:rPr>
              <w:t xml:space="preserve"> thêm</w:t>
            </w:r>
            <w:r>
              <w:rPr>
                <w:sz w:val="26"/>
                <w:szCs w:val="26"/>
              </w:rPr>
              <w:t>)</w:t>
            </w:r>
            <w:r w:rsidR="00B2749A">
              <w:rPr>
                <w:sz w:val="26"/>
                <w:szCs w:val="26"/>
              </w:rPr>
              <w:t>.</w:t>
            </w:r>
          </w:p>
        </w:tc>
      </w:tr>
      <w:tr w:rsidR="00B2749A" w14:paraId="13A18AAA" w14:textId="77777777" w:rsidTr="00104D25">
        <w:trPr>
          <w:gridAfter w:val="1"/>
          <w:wAfter w:w="34" w:type="dxa"/>
          <w:trHeight w:val="1030"/>
        </w:trPr>
        <w:tc>
          <w:tcPr>
            <w:tcW w:w="993" w:type="dxa"/>
          </w:tcPr>
          <w:p w14:paraId="0AD00D3C"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6A987A88" w14:textId="77777777" w:rsidR="00B2749A" w:rsidRDefault="00B2749A" w:rsidP="00B2749A">
            <w:pPr>
              <w:spacing w:before="120" w:line="240" w:lineRule="auto"/>
              <w:ind w:left="0" w:hanging="3"/>
              <w:jc w:val="both"/>
              <w:rPr>
                <w:bCs/>
                <w:sz w:val="26"/>
                <w:szCs w:val="26"/>
              </w:rPr>
            </w:pPr>
          </w:p>
        </w:tc>
        <w:tc>
          <w:tcPr>
            <w:tcW w:w="1949" w:type="dxa"/>
          </w:tcPr>
          <w:p w14:paraId="76A19509" w14:textId="77777777" w:rsidR="00B2749A" w:rsidRDefault="00B2749A" w:rsidP="00B2749A">
            <w:pPr>
              <w:spacing w:before="120" w:line="240" w:lineRule="auto"/>
              <w:ind w:left="0" w:hanging="3"/>
              <w:jc w:val="both"/>
              <w:rPr>
                <w:b/>
                <w:sz w:val="26"/>
                <w:szCs w:val="26"/>
              </w:rPr>
            </w:pPr>
            <w:r>
              <w:rPr>
                <w:b/>
                <w:sz w:val="26"/>
                <w:szCs w:val="26"/>
              </w:rPr>
              <w:t>Tỉnh Quảng Ninh</w:t>
            </w:r>
          </w:p>
        </w:tc>
        <w:tc>
          <w:tcPr>
            <w:tcW w:w="6415" w:type="dxa"/>
          </w:tcPr>
          <w:p w14:paraId="2FDF6E1C" w14:textId="77777777" w:rsidR="00B2749A" w:rsidRDefault="00B2749A" w:rsidP="00B2749A">
            <w:pPr>
              <w:spacing w:before="120" w:line="240" w:lineRule="auto"/>
              <w:ind w:left="0" w:hanging="3"/>
              <w:jc w:val="both"/>
              <w:rPr>
                <w:sz w:val="26"/>
                <w:szCs w:val="26"/>
              </w:rPr>
            </w:pPr>
            <w:r>
              <w:rPr>
                <w:sz w:val="26"/>
                <w:szCs w:val="26"/>
              </w:rPr>
              <w:t>Đề nghị bổ sung nội dung quy định chi tiết tiêu chí xác định nhân lực KH&amp;CN.</w:t>
            </w:r>
          </w:p>
        </w:tc>
        <w:tc>
          <w:tcPr>
            <w:tcW w:w="3138" w:type="dxa"/>
          </w:tcPr>
          <w:p w14:paraId="6E729504" w14:textId="77777777" w:rsidR="00393584" w:rsidRDefault="00B2749A" w:rsidP="00B2749A">
            <w:pPr>
              <w:spacing w:before="120" w:line="240" w:lineRule="auto"/>
              <w:ind w:left="0" w:hanging="3"/>
              <w:jc w:val="both"/>
              <w:rPr>
                <w:sz w:val="26"/>
                <w:szCs w:val="26"/>
              </w:rPr>
            </w:pPr>
            <w:r>
              <w:rPr>
                <w:sz w:val="26"/>
                <w:szCs w:val="26"/>
              </w:rPr>
              <w:t xml:space="preserve">Bảo lưu </w:t>
            </w:r>
          </w:p>
          <w:p w14:paraId="298FFB1F" w14:textId="79F1F964" w:rsidR="00B2749A" w:rsidRDefault="00393584" w:rsidP="00B2749A">
            <w:pPr>
              <w:spacing w:before="120" w:line="240" w:lineRule="auto"/>
              <w:ind w:left="0" w:hanging="3"/>
              <w:jc w:val="both"/>
              <w:rPr>
                <w:sz w:val="26"/>
                <w:szCs w:val="26"/>
              </w:rPr>
            </w:pPr>
            <w:r>
              <w:rPr>
                <w:sz w:val="26"/>
                <w:szCs w:val="26"/>
              </w:rPr>
              <w:t>(</w:t>
            </w:r>
            <w:r w:rsidR="00B2749A">
              <w:rPr>
                <w:sz w:val="26"/>
                <w:szCs w:val="26"/>
              </w:rPr>
              <w:t>nhân lực KH&amp;CN rất rộng, hoạt động đa dạng nên khó có tiêu chí chung</w:t>
            </w:r>
            <w:r>
              <w:rPr>
                <w:sz w:val="26"/>
                <w:szCs w:val="26"/>
              </w:rPr>
              <w:t>)</w:t>
            </w:r>
            <w:r w:rsidR="00B2749A">
              <w:rPr>
                <w:sz w:val="26"/>
                <w:szCs w:val="26"/>
              </w:rPr>
              <w:t>.</w:t>
            </w:r>
          </w:p>
        </w:tc>
      </w:tr>
      <w:tr w:rsidR="00B2749A" w14:paraId="363D1FBA" w14:textId="77777777" w:rsidTr="00104D25">
        <w:trPr>
          <w:gridAfter w:val="1"/>
          <w:wAfter w:w="34" w:type="dxa"/>
          <w:trHeight w:val="420"/>
        </w:trPr>
        <w:tc>
          <w:tcPr>
            <w:tcW w:w="993" w:type="dxa"/>
          </w:tcPr>
          <w:p w14:paraId="37514A4A"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449BCB01" w14:textId="77777777" w:rsidR="00B2749A" w:rsidRDefault="00B2749A" w:rsidP="00B2749A">
            <w:pPr>
              <w:spacing w:before="120" w:line="240" w:lineRule="auto"/>
              <w:ind w:left="0" w:hanging="3"/>
              <w:jc w:val="both"/>
              <w:rPr>
                <w:bCs/>
                <w:sz w:val="26"/>
                <w:szCs w:val="26"/>
              </w:rPr>
            </w:pPr>
            <w:r>
              <w:rPr>
                <w:bCs/>
                <w:sz w:val="26"/>
                <w:szCs w:val="26"/>
              </w:rPr>
              <w:t>Điều 20. Quyền của cá nhân hoạt động khoa học và công ngh</w:t>
            </w:r>
            <w:r>
              <w:rPr>
                <w:rFonts w:eastAsia="Arial"/>
                <w:bCs/>
                <w:sz w:val="26"/>
                <w:szCs w:val="26"/>
                <w:highlight w:val="white"/>
              </w:rPr>
              <w:t>ệ</w:t>
            </w:r>
          </w:p>
        </w:tc>
        <w:tc>
          <w:tcPr>
            <w:tcW w:w="1949" w:type="dxa"/>
          </w:tcPr>
          <w:p w14:paraId="27C7C234" w14:textId="77777777" w:rsidR="00B2749A" w:rsidRDefault="00B2749A" w:rsidP="00B2749A">
            <w:pPr>
              <w:spacing w:before="120" w:line="240" w:lineRule="auto"/>
              <w:ind w:left="0" w:hanging="3"/>
              <w:jc w:val="both"/>
              <w:rPr>
                <w:b/>
                <w:sz w:val="26"/>
                <w:szCs w:val="26"/>
              </w:rPr>
            </w:pPr>
            <w:r>
              <w:rPr>
                <w:b/>
                <w:sz w:val="26"/>
                <w:szCs w:val="26"/>
              </w:rPr>
              <w:t>Viện Hàn lâm KH&amp;CN Việt Nam</w:t>
            </w:r>
          </w:p>
        </w:tc>
        <w:tc>
          <w:tcPr>
            <w:tcW w:w="6415" w:type="dxa"/>
          </w:tcPr>
          <w:p w14:paraId="3571FA64" w14:textId="77777777" w:rsidR="00B2749A" w:rsidRDefault="00B2749A" w:rsidP="00B2749A">
            <w:pPr>
              <w:spacing w:before="120" w:line="240" w:lineRule="auto"/>
              <w:ind w:left="0" w:hanging="3"/>
              <w:jc w:val="both"/>
              <w:rPr>
                <w:sz w:val="26"/>
                <w:szCs w:val="26"/>
              </w:rPr>
            </w:pPr>
            <w:r>
              <w:rPr>
                <w:sz w:val="26"/>
                <w:szCs w:val="26"/>
              </w:rPr>
              <w:t>Chỉnh sửa khoản 7 Điều 20. Quyền của cá nhân hoạt động khoa học và công nghệ: thay cụm từ “báo chí” bằng cụm từ “sở hữu trí tuệ”. Nội dung khoản 7 được chỉnh sửa thành “Công bố kết quả hoạt động khoa học và công nghệ theo quy định của Luật Sở hữu trí tuệ, Luật Xuất bản và quy định khác của pháp luật”.</w:t>
            </w:r>
          </w:p>
        </w:tc>
        <w:tc>
          <w:tcPr>
            <w:tcW w:w="3138" w:type="dxa"/>
          </w:tcPr>
          <w:p w14:paraId="434F2524" w14:textId="77777777" w:rsidR="00393584" w:rsidRDefault="00B2749A" w:rsidP="00B2749A">
            <w:pPr>
              <w:spacing w:before="120" w:line="240" w:lineRule="auto"/>
              <w:ind w:left="0" w:hanging="3"/>
              <w:jc w:val="both"/>
              <w:rPr>
                <w:sz w:val="26"/>
                <w:szCs w:val="26"/>
              </w:rPr>
            </w:pPr>
            <w:r>
              <w:rPr>
                <w:sz w:val="26"/>
                <w:szCs w:val="26"/>
              </w:rPr>
              <w:t xml:space="preserve">Bảo lưu </w:t>
            </w:r>
          </w:p>
          <w:p w14:paraId="709F9C53" w14:textId="52F95C1A" w:rsidR="00B2749A" w:rsidRDefault="00B2749A" w:rsidP="00B2749A">
            <w:pPr>
              <w:spacing w:before="120" w:line="240" w:lineRule="auto"/>
              <w:ind w:left="0" w:hanging="3"/>
              <w:jc w:val="both"/>
              <w:rPr>
                <w:sz w:val="26"/>
                <w:szCs w:val="26"/>
              </w:rPr>
            </w:pPr>
            <w:r>
              <w:rPr>
                <w:sz w:val="26"/>
                <w:szCs w:val="26"/>
              </w:rPr>
              <w:t>(đã có quy định khác của pháp luật).</w:t>
            </w:r>
          </w:p>
        </w:tc>
      </w:tr>
      <w:tr w:rsidR="00B2749A" w14:paraId="00C18416" w14:textId="77777777" w:rsidTr="00104D25">
        <w:trPr>
          <w:gridAfter w:val="1"/>
          <w:wAfter w:w="34" w:type="dxa"/>
          <w:trHeight w:val="420"/>
        </w:trPr>
        <w:tc>
          <w:tcPr>
            <w:tcW w:w="993" w:type="dxa"/>
          </w:tcPr>
          <w:p w14:paraId="61F6FAE9"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5B049C67" w14:textId="77777777" w:rsidR="00B2749A" w:rsidRDefault="00B2749A" w:rsidP="00B2749A">
            <w:pPr>
              <w:spacing w:before="120" w:line="240" w:lineRule="auto"/>
              <w:ind w:left="0" w:hanging="3"/>
              <w:jc w:val="both"/>
              <w:rPr>
                <w:bCs/>
                <w:sz w:val="26"/>
                <w:szCs w:val="26"/>
              </w:rPr>
            </w:pPr>
          </w:p>
        </w:tc>
        <w:tc>
          <w:tcPr>
            <w:tcW w:w="1949" w:type="dxa"/>
          </w:tcPr>
          <w:p w14:paraId="5AF0FA80" w14:textId="77777777" w:rsidR="00B2749A" w:rsidRDefault="00B2749A" w:rsidP="00B2749A">
            <w:pPr>
              <w:spacing w:before="120" w:line="240" w:lineRule="auto"/>
              <w:ind w:left="0" w:hanging="3"/>
              <w:jc w:val="both"/>
              <w:rPr>
                <w:b/>
                <w:sz w:val="26"/>
                <w:szCs w:val="26"/>
              </w:rPr>
            </w:pPr>
            <w:r>
              <w:rPr>
                <w:b/>
                <w:sz w:val="26"/>
                <w:szCs w:val="26"/>
              </w:rPr>
              <w:t>Bộ Nông nghiệp và Phát triển nông thôn</w:t>
            </w:r>
          </w:p>
        </w:tc>
        <w:tc>
          <w:tcPr>
            <w:tcW w:w="6415" w:type="dxa"/>
          </w:tcPr>
          <w:p w14:paraId="69C6ED98" w14:textId="77777777" w:rsidR="00B2749A" w:rsidRDefault="00B2749A" w:rsidP="00B2749A">
            <w:pPr>
              <w:spacing w:before="120" w:line="240" w:lineRule="auto"/>
              <w:ind w:left="0" w:hanging="3"/>
              <w:jc w:val="both"/>
              <w:rPr>
                <w:sz w:val="26"/>
                <w:szCs w:val="26"/>
              </w:rPr>
            </w:pPr>
            <w:r>
              <w:rPr>
                <w:sz w:val="26"/>
                <w:szCs w:val="26"/>
              </w:rPr>
              <w:t xml:space="preserve">Về nội dung bổ sung khoản 13 Điều 20: “Được miễn trách nhiệm dân sự trong trường hợp xảy ra thiệt hại, rủi ro gây ra cho Nhà nước trong quá trình thực hiện nhiệm vụ khoa học và công nghệ do nguyên nhân khách quan, mặc dù đã thực hiện đầy đủ quy trình, quy định về nghiên cứu khoa học” Theo quy định tại Điều 16 Thông tư liên tịch số 27/2015/TTLT-BKHCN-BTC ngày 30/12/2015 Quy định khoán chi thực hiện nhiệm vụ KHCN sử dụng ngân sách nhà nước, đối với trường hợp nhiệm vụ không hoàn thành do </w:t>
            </w:r>
            <w:r>
              <w:rPr>
                <w:sz w:val="26"/>
                <w:szCs w:val="26"/>
              </w:rPr>
              <w:lastRenderedPageBreak/>
              <w:t>nguyên nhân khách quan: không phải hoàn trả kinh phí đã sử dụng. Vì vậy, việc bổ sung nội dung nêu trên là không cần thiết.</w:t>
            </w:r>
          </w:p>
        </w:tc>
        <w:tc>
          <w:tcPr>
            <w:tcW w:w="3138" w:type="dxa"/>
          </w:tcPr>
          <w:p w14:paraId="07DB8329" w14:textId="77777777" w:rsidR="00393584" w:rsidRDefault="00B2749A" w:rsidP="00B2749A">
            <w:pPr>
              <w:spacing w:before="120" w:line="240" w:lineRule="auto"/>
              <w:ind w:left="0" w:hanging="3"/>
              <w:jc w:val="both"/>
              <w:rPr>
                <w:sz w:val="26"/>
                <w:szCs w:val="26"/>
              </w:rPr>
            </w:pPr>
            <w:r>
              <w:rPr>
                <w:sz w:val="26"/>
                <w:szCs w:val="26"/>
              </w:rPr>
              <w:lastRenderedPageBreak/>
              <w:t xml:space="preserve">Bảo lưu </w:t>
            </w:r>
          </w:p>
          <w:p w14:paraId="0F95CC0B" w14:textId="1844DDB4" w:rsidR="00B2749A" w:rsidRDefault="00B2749A" w:rsidP="00393584">
            <w:pPr>
              <w:spacing w:before="120" w:line="240" w:lineRule="auto"/>
              <w:ind w:left="0" w:hanging="3"/>
              <w:jc w:val="both"/>
              <w:rPr>
                <w:sz w:val="26"/>
                <w:szCs w:val="26"/>
              </w:rPr>
            </w:pPr>
            <w:r>
              <w:rPr>
                <w:sz w:val="26"/>
                <w:szCs w:val="26"/>
              </w:rPr>
              <w:t>(trách nhiệm dân sự có phạm vi rộng hơn so với quy định tại Thông tư liên tịch số 27/2015/TTLT-BKHCN-BTC).</w:t>
            </w:r>
          </w:p>
        </w:tc>
      </w:tr>
      <w:tr w:rsidR="00B2749A" w14:paraId="14403AFF" w14:textId="77777777" w:rsidTr="00104D25">
        <w:trPr>
          <w:gridAfter w:val="1"/>
          <w:wAfter w:w="34" w:type="dxa"/>
          <w:trHeight w:val="420"/>
        </w:trPr>
        <w:tc>
          <w:tcPr>
            <w:tcW w:w="993" w:type="dxa"/>
          </w:tcPr>
          <w:p w14:paraId="1AF4FB6A"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435DC68F" w14:textId="77777777" w:rsidR="00B2749A" w:rsidRDefault="00B2749A" w:rsidP="00B2749A">
            <w:pPr>
              <w:pStyle w:val="NormalWeb"/>
              <w:spacing w:before="0" w:beforeAutospacing="0" w:after="120" w:afterAutospacing="0" w:line="15" w:lineRule="atLeast"/>
              <w:ind w:left="0" w:hanging="3"/>
              <w:jc w:val="both"/>
              <w:rPr>
                <w:bCs/>
                <w:sz w:val="26"/>
                <w:szCs w:val="26"/>
              </w:rPr>
            </w:pPr>
            <w:r>
              <w:rPr>
                <w:rFonts w:ascii="Times New Roman" w:hAnsi="Times New Roman"/>
                <w:sz w:val="26"/>
                <w:szCs w:val="26"/>
              </w:rPr>
              <w:t xml:space="preserve">Điều 21. </w:t>
            </w:r>
            <w:bookmarkStart w:id="0" w:name="dieu_21"/>
            <w:r>
              <w:rPr>
                <w:rFonts w:ascii="Times New Roman" w:hAnsi="Times New Roman"/>
                <w:sz w:val="26"/>
                <w:szCs w:val="26"/>
              </w:rPr>
              <w:t>Nghĩa vụ của cá nhân hoạt động khoa học và công nghệ</w:t>
            </w:r>
            <w:bookmarkEnd w:id="0"/>
          </w:p>
        </w:tc>
        <w:tc>
          <w:tcPr>
            <w:tcW w:w="1949" w:type="dxa"/>
          </w:tcPr>
          <w:p w14:paraId="7F973200" w14:textId="77777777" w:rsidR="00B2749A" w:rsidRDefault="00B2749A" w:rsidP="00B2749A">
            <w:pPr>
              <w:spacing w:before="120" w:line="240" w:lineRule="auto"/>
              <w:ind w:left="0" w:hanging="3"/>
              <w:jc w:val="both"/>
              <w:rPr>
                <w:b/>
                <w:sz w:val="26"/>
                <w:szCs w:val="26"/>
              </w:rPr>
            </w:pPr>
            <w:r>
              <w:rPr>
                <w:b/>
                <w:sz w:val="26"/>
                <w:szCs w:val="26"/>
              </w:rPr>
              <w:t>Bộ Ngoại giao</w:t>
            </w:r>
          </w:p>
        </w:tc>
        <w:tc>
          <w:tcPr>
            <w:tcW w:w="6415" w:type="dxa"/>
          </w:tcPr>
          <w:p w14:paraId="66662E9F" w14:textId="77777777" w:rsidR="00B2749A" w:rsidRDefault="00B2749A" w:rsidP="00B2749A">
            <w:pPr>
              <w:spacing w:before="120" w:line="240" w:lineRule="auto"/>
              <w:ind w:left="0" w:hanging="3"/>
              <w:jc w:val="both"/>
              <w:rPr>
                <w:sz w:val="26"/>
                <w:szCs w:val="26"/>
              </w:rPr>
            </w:pPr>
            <w:r>
              <w:rPr>
                <w:rFonts w:eastAsia="SimSun"/>
                <w:sz w:val="26"/>
                <w:szCs w:val="26"/>
              </w:rPr>
              <w:t>Đề cương chi tiết bổ sung vào khoản 3 quy định “thực hành đạo đức khoa học hoặc liêm chính học thuật trong hoạt động khoa học và công nghệ”. Cân nhắc thay từ “hoặc” bằng “và” do thực hành đạo đức khoa học và liêm chính học thuật đều là hai nghĩa vụ quan trọng mà các nhân hoạt động khoa học và công nghệ cần thực hiện.</w:t>
            </w:r>
          </w:p>
        </w:tc>
        <w:tc>
          <w:tcPr>
            <w:tcW w:w="3138" w:type="dxa"/>
          </w:tcPr>
          <w:p w14:paraId="79177714" w14:textId="77777777" w:rsidR="00B2749A" w:rsidRDefault="00B2749A" w:rsidP="00B2749A">
            <w:pPr>
              <w:spacing w:before="120" w:line="240" w:lineRule="auto"/>
              <w:ind w:left="0" w:hanging="3"/>
              <w:jc w:val="both"/>
              <w:rPr>
                <w:sz w:val="26"/>
                <w:szCs w:val="26"/>
              </w:rPr>
            </w:pPr>
            <w:r w:rsidRPr="00393584">
              <w:rPr>
                <w:bCs/>
                <w:color w:val="000000" w:themeColor="text1"/>
                <w:sz w:val="26"/>
                <w:szCs w:val="26"/>
              </w:rPr>
              <w:t>- Tiếp thu, thay từ “hoặc” bằng từ “và”.</w:t>
            </w:r>
          </w:p>
        </w:tc>
      </w:tr>
      <w:tr w:rsidR="00B2749A" w14:paraId="4AE8A544" w14:textId="77777777" w:rsidTr="00104D25">
        <w:trPr>
          <w:gridAfter w:val="1"/>
          <w:wAfter w:w="34" w:type="dxa"/>
          <w:trHeight w:val="1080"/>
        </w:trPr>
        <w:tc>
          <w:tcPr>
            <w:tcW w:w="993" w:type="dxa"/>
          </w:tcPr>
          <w:p w14:paraId="7F23FE82"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22E7B212" w14:textId="77777777" w:rsidR="00B2749A" w:rsidRDefault="00B2749A" w:rsidP="00B2749A">
            <w:pPr>
              <w:spacing w:before="120" w:line="240" w:lineRule="auto"/>
              <w:ind w:left="0" w:hanging="3"/>
              <w:jc w:val="both"/>
              <w:rPr>
                <w:bCs/>
                <w:sz w:val="26"/>
                <w:szCs w:val="26"/>
              </w:rPr>
            </w:pPr>
            <w:r>
              <w:rPr>
                <w:bCs/>
                <w:sz w:val="26"/>
                <w:szCs w:val="26"/>
              </w:rPr>
              <w:t>Điều 23. Ưu đãi trong việc sử dụng nhân lực, nhân tài khoa học và công nghệ</w:t>
            </w:r>
          </w:p>
        </w:tc>
        <w:tc>
          <w:tcPr>
            <w:tcW w:w="1949" w:type="dxa"/>
          </w:tcPr>
          <w:p w14:paraId="2DA7254C" w14:textId="77777777" w:rsidR="00B2749A" w:rsidRDefault="00B2749A" w:rsidP="00B2749A">
            <w:pPr>
              <w:spacing w:before="120" w:line="240" w:lineRule="auto"/>
              <w:ind w:left="0" w:hanging="3"/>
              <w:jc w:val="both"/>
              <w:rPr>
                <w:b/>
                <w:sz w:val="26"/>
                <w:szCs w:val="26"/>
              </w:rPr>
            </w:pPr>
            <w:r>
              <w:rPr>
                <w:b/>
                <w:sz w:val="26"/>
                <w:szCs w:val="26"/>
              </w:rPr>
              <w:t>Tỉnh Hà Tĩnh</w:t>
            </w:r>
          </w:p>
        </w:tc>
        <w:tc>
          <w:tcPr>
            <w:tcW w:w="6415" w:type="dxa"/>
          </w:tcPr>
          <w:p w14:paraId="004E9667" w14:textId="77777777" w:rsidR="00B2749A" w:rsidRDefault="00B2749A" w:rsidP="00B2749A">
            <w:pPr>
              <w:spacing w:before="120" w:line="240" w:lineRule="auto"/>
              <w:ind w:left="0" w:hanging="3"/>
              <w:jc w:val="both"/>
              <w:rPr>
                <w:sz w:val="26"/>
                <w:szCs w:val="26"/>
              </w:rPr>
            </w:pPr>
            <w:r>
              <w:rPr>
                <w:sz w:val="26"/>
                <w:szCs w:val="26"/>
              </w:rPr>
              <w:t>Bổ sung nội dung ”</w:t>
            </w:r>
            <w:r>
              <w:rPr>
                <w:i/>
                <w:sz w:val="26"/>
                <w:szCs w:val="26"/>
              </w:rPr>
              <w:t>Bộ Khoa học và Công nghệ quy định tiêu chí công nhận Nhà khoa học, Nhà khoa học đầu ngành</w:t>
            </w:r>
            <w:r>
              <w:rPr>
                <w:sz w:val="26"/>
                <w:szCs w:val="26"/>
              </w:rPr>
              <w:t>”.</w:t>
            </w:r>
          </w:p>
        </w:tc>
        <w:tc>
          <w:tcPr>
            <w:tcW w:w="3138" w:type="dxa"/>
          </w:tcPr>
          <w:p w14:paraId="24F55057" w14:textId="77777777" w:rsidR="00393584" w:rsidRDefault="00B2749A" w:rsidP="00B2749A">
            <w:pPr>
              <w:spacing w:before="120" w:line="240" w:lineRule="auto"/>
              <w:ind w:left="0" w:hanging="3"/>
              <w:jc w:val="both"/>
              <w:rPr>
                <w:sz w:val="26"/>
                <w:szCs w:val="26"/>
              </w:rPr>
            </w:pPr>
            <w:r>
              <w:rPr>
                <w:sz w:val="26"/>
                <w:szCs w:val="26"/>
              </w:rPr>
              <w:t xml:space="preserve">Bảo lưu </w:t>
            </w:r>
          </w:p>
          <w:p w14:paraId="61EC8CF6" w14:textId="7217D446" w:rsidR="00B2749A" w:rsidRDefault="00B2749A" w:rsidP="00B2749A">
            <w:pPr>
              <w:spacing w:before="120" w:line="240" w:lineRule="auto"/>
              <w:ind w:left="0" w:hanging="3"/>
              <w:jc w:val="both"/>
              <w:rPr>
                <w:sz w:val="26"/>
                <w:szCs w:val="26"/>
              </w:rPr>
            </w:pPr>
            <w:r>
              <w:rPr>
                <w:sz w:val="26"/>
                <w:szCs w:val="26"/>
              </w:rPr>
              <w:t>(đã có quy định về Nhà khoa học đầu ngành).</w:t>
            </w:r>
          </w:p>
        </w:tc>
      </w:tr>
      <w:tr w:rsidR="00B2749A" w14:paraId="55E88BAE" w14:textId="77777777" w:rsidTr="00104D25">
        <w:trPr>
          <w:gridAfter w:val="1"/>
          <w:wAfter w:w="34" w:type="dxa"/>
          <w:trHeight w:val="1934"/>
        </w:trPr>
        <w:tc>
          <w:tcPr>
            <w:tcW w:w="993" w:type="dxa"/>
          </w:tcPr>
          <w:p w14:paraId="5A18F925"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0B1AD94F" w14:textId="77777777" w:rsidR="00B2749A" w:rsidRDefault="00B2749A" w:rsidP="00B2749A">
            <w:pPr>
              <w:spacing w:before="120" w:line="240" w:lineRule="auto"/>
              <w:ind w:left="0" w:hanging="3"/>
              <w:jc w:val="both"/>
              <w:rPr>
                <w:bCs/>
                <w:sz w:val="26"/>
                <w:szCs w:val="26"/>
              </w:rPr>
            </w:pPr>
            <w:r>
              <w:rPr>
                <w:bCs/>
                <w:sz w:val="26"/>
                <w:szCs w:val="26"/>
              </w:rPr>
              <w:t>Điều 25. Nhiệm vụ khoa học và công nghệ</w:t>
            </w:r>
          </w:p>
        </w:tc>
        <w:tc>
          <w:tcPr>
            <w:tcW w:w="1949" w:type="dxa"/>
          </w:tcPr>
          <w:p w14:paraId="200F6F83" w14:textId="77777777" w:rsidR="00B2749A" w:rsidRDefault="00B2749A" w:rsidP="00B2749A">
            <w:pPr>
              <w:spacing w:before="120" w:line="240" w:lineRule="auto"/>
              <w:ind w:left="0" w:hanging="3"/>
              <w:jc w:val="both"/>
              <w:rPr>
                <w:b/>
                <w:sz w:val="26"/>
                <w:szCs w:val="26"/>
              </w:rPr>
            </w:pPr>
            <w:r>
              <w:rPr>
                <w:b/>
                <w:sz w:val="26"/>
                <w:szCs w:val="26"/>
              </w:rPr>
              <w:t>Tỉnh Phú Thọ</w:t>
            </w:r>
          </w:p>
        </w:tc>
        <w:tc>
          <w:tcPr>
            <w:tcW w:w="6415" w:type="dxa"/>
          </w:tcPr>
          <w:p w14:paraId="0B35B6D4" w14:textId="77777777" w:rsidR="00B2749A" w:rsidRDefault="00B2749A" w:rsidP="00B2749A">
            <w:pPr>
              <w:spacing w:before="120" w:line="240" w:lineRule="auto"/>
              <w:ind w:left="0" w:hanging="3"/>
              <w:jc w:val="both"/>
              <w:rPr>
                <w:sz w:val="26"/>
                <w:szCs w:val="26"/>
              </w:rPr>
            </w:pPr>
            <w:r>
              <w:rPr>
                <w:sz w:val="26"/>
                <w:szCs w:val="26"/>
              </w:rPr>
              <w:t xml:space="preserve">Đề nghị sửa lại: - Bổ sung khoản 3 như sau: “Khuyến khích doanh nghiệp đặt hàng các nhiệm vụ nghiên cứu từ kinh phí của doanh nghiệp cho các viện nghiên cứu, trường đại học, </w:t>
            </w:r>
            <w:r>
              <w:rPr>
                <w:b/>
                <w:sz w:val="26"/>
                <w:szCs w:val="26"/>
              </w:rPr>
              <w:t>tổ chức KH&amp;CN</w:t>
            </w:r>
            <w:r>
              <w:rPr>
                <w:sz w:val="26"/>
                <w:szCs w:val="26"/>
              </w:rPr>
              <w:t xml:space="preserve"> thực hiện để giải quyết vấn đề của doanh nghiệp”. (bổ sung cụm từ tổ chức KH&amp;CN)</w:t>
            </w:r>
          </w:p>
        </w:tc>
        <w:tc>
          <w:tcPr>
            <w:tcW w:w="3138" w:type="dxa"/>
          </w:tcPr>
          <w:p w14:paraId="69CF7837" w14:textId="77777777" w:rsidR="00393584" w:rsidRDefault="00B2749A" w:rsidP="00B2749A">
            <w:pPr>
              <w:spacing w:before="120" w:line="240" w:lineRule="auto"/>
              <w:ind w:left="0" w:hanging="3"/>
              <w:jc w:val="both"/>
              <w:rPr>
                <w:sz w:val="26"/>
                <w:szCs w:val="26"/>
              </w:rPr>
            </w:pPr>
            <w:r>
              <w:rPr>
                <w:sz w:val="26"/>
                <w:szCs w:val="26"/>
              </w:rPr>
              <w:t xml:space="preserve">Bảo lưu </w:t>
            </w:r>
          </w:p>
          <w:p w14:paraId="26B3AC5F" w14:textId="5AB4F76A" w:rsidR="00B2749A" w:rsidRDefault="00393584" w:rsidP="00B2749A">
            <w:pPr>
              <w:spacing w:before="120" w:line="240" w:lineRule="auto"/>
              <w:ind w:left="0" w:hanging="3"/>
              <w:jc w:val="both"/>
              <w:rPr>
                <w:sz w:val="26"/>
                <w:szCs w:val="26"/>
              </w:rPr>
            </w:pPr>
            <w:r>
              <w:rPr>
                <w:sz w:val="26"/>
                <w:szCs w:val="26"/>
              </w:rPr>
              <w:t>(</w:t>
            </w:r>
            <w:r w:rsidR="00B2749A">
              <w:rPr>
                <w:sz w:val="26"/>
                <w:szCs w:val="26"/>
              </w:rPr>
              <w:t>viện nghiên cứu, trường đại học cũng là tổ chức KH&amp;CN</w:t>
            </w:r>
            <w:r>
              <w:rPr>
                <w:sz w:val="26"/>
                <w:szCs w:val="26"/>
              </w:rPr>
              <w:t>)</w:t>
            </w:r>
            <w:r w:rsidR="00B2749A">
              <w:rPr>
                <w:sz w:val="26"/>
                <w:szCs w:val="26"/>
              </w:rPr>
              <w:t>.</w:t>
            </w:r>
          </w:p>
        </w:tc>
      </w:tr>
      <w:tr w:rsidR="00B2749A" w14:paraId="71455985" w14:textId="77777777" w:rsidTr="00104D25">
        <w:trPr>
          <w:gridAfter w:val="1"/>
          <w:wAfter w:w="34" w:type="dxa"/>
          <w:trHeight w:val="1934"/>
        </w:trPr>
        <w:tc>
          <w:tcPr>
            <w:tcW w:w="993" w:type="dxa"/>
          </w:tcPr>
          <w:p w14:paraId="554383E0"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1A271746" w14:textId="77777777" w:rsidR="00B2749A" w:rsidRDefault="00B2749A" w:rsidP="00B2749A">
            <w:pPr>
              <w:spacing w:before="120" w:line="240" w:lineRule="auto"/>
              <w:ind w:left="0" w:hanging="3"/>
              <w:jc w:val="both"/>
              <w:rPr>
                <w:bCs/>
                <w:sz w:val="26"/>
                <w:szCs w:val="26"/>
              </w:rPr>
            </w:pPr>
          </w:p>
        </w:tc>
        <w:tc>
          <w:tcPr>
            <w:tcW w:w="1949" w:type="dxa"/>
          </w:tcPr>
          <w:p w14:paraId="68B4854F" w14:textId="77777777" w:rsidR="00B2749A" w:rsidRDefault="00B2749A" w:rsidP="00B2749A">
            <w:pPr>
              <w:spacing w:before="120" w:line="240" w:lineRule="auto"/>
              <w:ind w:left="0" w:hanging="3"/>
              <w:jc w:val="both"/>
              <w:rPr>
                <w:b/>
                <w:sz w:val="26"/>
                <w:szCs w:val="26"/>
              </w:rPr>
            </w:pPr>
            <w:r>
              <w:rPr>
                <w:b/>
                <w:sz w:val="26"/>
                <w:szCs w:val="26"/>
              </w:rPr>
              <w:t xml:space="preserve">Tỉnh Cao Bằng </w:t>
            </w:r>
          </w:p>
        </w:tc>
        <w:tc>
          <w:tcPr>
            <w:tcW w:w="6415" w:type="dxa"/>
          </w:tcPr>
          <w:p w14:paraId="706B2055" w14:textId="77777777" w:rsidR="00B2749A" w:rsidRDefault="00B2749A" w:rsidP="00B2749A">
            <w:pPr>
              <w:spacing w:before="120" w:line="240" w:lineRule="auto"/>
              <w:ind w:left="0" w:right="20" w:hanging="3"/>
              <w:jc w:val="both"/>
              <w:rPr>
                <w:sz w:val="26"/>
                <w:szCs w:val="26"/>
              </w:rPr>
            </w:pPr>
            <w:r>
              <w:rPr>
                <w:sz w:val="26"/>
                <w:szCs w:val="26"/>
              </w:rPr>
              <w:t>- Khoản 2 Điều 25 Luật Khoa học và Công nghệ: đề nghị cân nhắc sửa thành “Nhiệm vụ khoa học và công nghệ sử dụng</w:t>
            </w:r>
            <w:r>
              <w:rPr>
                <w:sz w:val="26"/>
                <w:szCs w:val="26"/>
                <w:highlight w:val="white"/>
              </w:rPr>
              <w:t xml:space="preserve"> ngân sách nhà nước bao gồm nhiệm vụ khoa học và công nghệ cấp quốc gia, cấp bộ, cấp tỉnh và cấp cơ sở</w:t>
            </w:r>
            <w:r>
              <w:rPr>
                <w:sz w:val="26"/>
                <w:szCs w:val="26"/>
              </w:rPr>
              <w:t>". Lý do: Bỏ cụm từ “</w:t>
            </w:r>
            <w:r>
              <w:rPr>
                <w:sz w:val="26"/>
                <w:szCs w:val="26"/>
                <w:highlight w:val="white"/>
              </w:rPr>
              <w:t xml:space="preserve">cơ quan có thẩm quyền quy định tại Điều 27 của Luật này xác định.” vì </w:t>
            </w:r>
            <w:r>
              <w:rPr>
                <w:sz w:val="26"/>
                <w:szCs w:val="26"/>
              </w:rPr>
              <w:t>thẩm quyền xác định nhiệm vu KH&amp;CN đặt hàng đã được quy định tại Ðiều 26.</w:t>
            </w:r>
          </w:p>
          <w:p w14:paraId="58C447A7" w14:textId="77777777" w:rsidR="00B2749A" w:rsidRDefault="00B2749A" w:rsidP="00B2749A">
            <w:pPr>
              <w:spacing w:before="120" w:line="240" w:lineRule="auto"/>
              <w:ind w:left="0" w:right="20" w:hanging="3"/>
              <w:jc w:val="both"/>
              <w:rPr>
                <w:sz w:val="26"/>
                <w:szCs w:val="26"/>
              </w:rPr>
            </w:pPr>
            <w:r>
              <w:rPr>
                <w:sz w:val="26"/>
                <w:szCs w:val="26"/>
              </w:rPr>
              <w:t>-  Xem xét quy định nhiệm vụ cấp cơ sở phù hợp với Luật Ngân sách nhà nước năm 2015.</w:t>
            </w:r>
          </w:p>
        </w:tc>
        <w:tc>
          <w:tcPr>
            <w:tcW w:w="3138" w:type="dxa"/>
          </w:tcPr>
          <w:p w14:paraId="7CFDA55C" w14:textId="77777777" w:rsidR="00B2749A" w:rsidRDefault="00B2749A" w:rsidP="00B2749A">
            <w:pPr>
              <w:spacing w:before="120" w:line="240" w:lineRule="auto"/>
              <w:ind w:left="0" w:hanging="3"/>
              <w:jc w:val="both"/>
              <w:rPr>
                <w:sz w:val="26"/>
                <w:szCs w:val="26"/>
              </w:rPr>
            </w:pPr>
            <w:r>
              <w:rPr>
                <w:sz w:val="26"/>
                <w:szCs w:val="26"/>
              </w:rPr>
              <w:t>- Bảo lưu.</w:t>
            </w:r>
          </w:p>
          <w:p w14:paraId="29BDB681" w14:textId="77777777" w:rsidR="00B2749A" w:rsidRDefault="00B2749A" w:rsidP="00B2749A">
            <w:pPr>
              <w:spacing w:before="120" w:line="240" w:lineRule="auto"/>
              <w:ind w:left="0" w:right="20" w:hanging="3"/>
              <w:jc w:val="both"/>
              <w:rPr>
                <w:sz w:val="26"/>
                <w:szCs w:val="26"/>
              </w:rPr>
            </w:pPr>
          </w:p>
          <w:p w14:paraId="6E0F44E8" w14:textId="77777777" w:rsidR="00B2749A" w:rsidRDefault="00B2749A" w:rsidP="00B2749A">
            <w:pPr>
              <w:spacing w:before="120" w:line="240" w:lineRule="auto"/>
              <w:ind w:left="0" w:right="20" w:hanging="3"/>
              <w:jc w:val="both"/>
              <w:rPr>
                <w:sz w:val="26"/>
                <w:szCs w:val="26"/>
              </w:rPr>
            </w:pPr>
          </w:p>
          <w:p w14:paraId="5AD37483" w14:textId="77777777" w:rsidR="00B2749A" w:rsidRDefault="00B2749A" w:rsidP="00B2749A">
            <w:pPr>
              <w:spacing w:before="120" w:line="240" w:lineRule="auto"/>
              <w:ind w:left="0" w:right="20" w:hanging="3"/>
              <w:jc w:val="both"/>
              <w:rPr>
                <w:sz w:val="26"/>
                <w:szCs w:val="26"/>
              </w:rPr>
            </w:pPr>
          </w:p>
          <w:p w14:paraId="7D29A5B8" w14:textId="77777777" w:rsidR="00B2749A" w:rsidRDefault="00B2749A" w:rsidP="00B2749A">
            <w:pPr>
              <w:spacing w:before="120" w:line="240" w:lineRule="auto"/>
              <w:ind w:left="0" w:right="20" w:hanging="3"/>
              <w:jc w:val="both"/>
              <w:rPr>
                <w:sz w:val="26"/>
                <w:szCs w:val="26"/>
              </w:rPr>
            </w:pPr>
          </w:p>
          <w:p w14:paraId="41C785C5" w14:textId="77777777" w:rsidR="00B2749A" w:rsidRDefault="00B2749A" w:rsidP="00B2749A">
            <w:pPr>
              <w:spacing w:before="120" w:line="240" w:lineRule="auto"/>
              <w:ind w:leftChars="0" w:left="0" w:right="20" w:firstLineChars="0" w:firstLine="0"/>
              <w:jc w:val="both"/>
              <w:rPr>
                <w:sz w:val="26"/>
                <w:szCs w:val="26"/>
              </w:rPr>
            </w:pPr>
          </w:p>
          <w:p w14:paraId="1E63AF35" w14:textId="27925C51" w:rsidR="00B2749A" w:rsidRDefault="00B2749A" w:rsidP="00393584">
            <w:pPr>
              <w:spacing w:before="120" w:line="240" w:lineRule="auto"/>
              <w:ind w:leftChars="0" w:left="0" w:right="20" w:firstLineChars="0" w:firstLine="0"/>
              <w:jc w:val="both"/>
              <w:rPr>
                <w:sz w:val="26"/>
                <w:szCs w:val="26"/>
              </w:rPr>
            </w:pPr>
            <w:r>
              <w:rPr>
                <w:sz w:val="26"/>
                <w:szCs w:val="26"/>
              </w:rPr>
              <w:t>- Tiếp thu</w:t>
            </w:r>
          </w:p>
        </w:tc>
      </w:tr>
      <w:tr w:rsidR="00B2749A" w14:paraId="4D33C6B0" w14:textId="77777777" w:rsidTr="00104D25">
        <w:trPr>
          <w:gridAfter w:val="1"/>
          <w:wAfter w:w="34" w:type="dxa"/>
          <w:trHeight w:val="1185"/>
        </w:trPr>
        <w:tc>
          <w:tcPr>
            <w:tcW w:w="993" w:type="dxa"/>
          </w:tcPr>
          <w:p w14:paraId="0C883848"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60E3EA76" w14:textId="77777777" w:rsidR="00B2749A" w:rsidRDefault="00B2749A" w:rsidP="00B2749A">
            <w:pPr>
              <w:spacing w:before="120" w:line="240" w:lineRule="auto"/>
              <w:ind w:left="0" w:hanging="3"/>
              <w:jc w:val="both"/>
              <w:rPr>
                <w:bCs/>
                <w:sz w:val="26"/>
                <w:szCs w:val="26"/>
              </w:rPr>
            </w:pPr>
          </w:p>
        </w:tc>
        <w:tc>
          <w:tcPr>
            <w:tcW w:w="1949" w:type="dxa"/>
          </w:tcPr>
          <w:p w14:paraId="22A69593" w14:textId="77777777" w:rsidR="00B2749A" w:rsidRDefault="00B2749A" w:rsidP="00B2749A">
            <w:pPr>
              <w:spacing w:before="120" w:line="240" w:lineRule="auto"/>
              <w:ind w:left="0" w:hanging="3"/>
              <w:jc w:val="both"/>
              <w:rPr>
                <w:b/>
                <w:sz w:val="26"/>
                <w:szCs w:val="26"/>
              </w:rPr>
            </w:pPr>
            <w:r>
              <w:rPr>
                <w:b/>
                <w:sz w:val="26"/>
                <w:szCs w:val="26"/>
              </w:rPr>
              <w:t>Tỉnh Gia Lai</w:t>
            </w:r>
          </w:p>
        </w:tc>
        <w:tc>
          <w:tcPr>
            <w:tcW w:w="6415" w:type="dxa"/>
          </w:tcPr>
          <w:p w14:paraId="6BC4E0AC" w14:textId="77777777" w:rsidR="00B2749A" w:rsidRDefault="00B2749A" w:rsidP="00B2749A">
            <w:pPr>
              <w:spacing w:before="120" w:line="240" w:lineRule="auto"/>
              <w:ind w:left="0" w:hanging="3"/>
              <w:jc w:val="both"/>
              <w:rPr>
                <w:sz w:val="26"/>
                <w:szCs w:val="26"/>
              </w:rPr>
            </w:pPr>
            <w:r>
              <w:rPr>
                <w:sz w:val="26"/>
                <w:szCs w:val="26"/>
              </w:rPr>
              <w:t>Đề nghị xem xét bổ sung nội dung “</w:t>
            </w:r>
            <w:r>
              <w:rPr>
                <w:i/>
                <w:sz w:val="26"/>
                <w:szCs w:val="26"/>
              </w:rPr>
              <w:t>Nhiệm vụ khoa học và công nghệ cấp cơ sở thực hiện theo hình thức giao trực tiếp nhiệm vụ</w:t>
            </w:r>
            <w:r>
              <w:rPr>
                <w:sz w:val="26"/>
                <w:szCs w:val="26"/>
              </w:rPr>
              <w:t>”</w:t>
            </w:r>
          </w:p>
        </w:tc>
        <w:tc>
          <w:tcPr>
            <w:tcW w:w="3138" w:type="dxa"/>
          </w:tcPr>
          <w:p w14:paraId="68F750C2" w14:textId="77777777" w:rsidR="00393584" w:rsidRDefault="00B2749A" w:rsidP="00B2749A">
            <w:pPr>
              <w:spacing w:before="120" w:line="240" w:lineRule="auto"/>
              <w:ind w:left="0" w:hanging="3"/>
              <w:jc w:val="both"/>
              <w:rPr>
                <w:sz w:val="26"/>
                <w:szCs w:val="26"/>
              </w:rPr>
            </w:pPr>
            <w:r>
              <w:rPr>
                <w:sz w:val="26"/>
                <w:szCs w:val="26"/>
              </w:rPr>
              <w:t xml:space="preserve">Bảo lưu </w:t>
            </w:r>
          </w:p>
          <w:p w14:paraId="7AEC1021" w14:textId="22B81AB8" w:rsidR="00B2749A" w:rsidRDefault="00B2749A" w:rsidP="00B2749A">
            <w:pPr>
              <w:spacing w:before="120" w:line="240" w:lineRule="auto"/>
              <w:ind w:left="0" w:hanging="3"/>
              <w:jc w:val="both"/>
              <w:rPr>
                <w:sz w:val="26"/>
                <w:szCs w:val="26"/>
              </w:rPr>
            </w:pPr>
            <w:r>
              <w:rPr>
                <w:sz w:val="26"/>
                <w:szCs w:val="26"/>
              </w:rPr>
              <w:t xml:space="preserve">(giao trực tiếp </w:t>
            </w:r>
            <w:r w:rsidR="00393584">
              <w:rPr>
                <w:sz w:val="26"/>
                <w:szCs w:val="26"/>
              </w:rPr>
              <w:t xml:space="preserve">đã </w:t>
            </w:r>
            <w:r>
              <w:rPr>
                <w:sz w:val="26"/>
                <w:szCs w:val="26"/>
              </w:rPr>
              <w:t>quy định tại Điều 30</w:t>
            </w:r>
            <w:r w:rsidR="00393584">
              <w:rPr>
                <w:sz w:val="26"/>
                <w:szCs w:val="26"/>
              </w:rPr>
              <w:t xml:space="preserve"> của Luật</w:t>
            </w:r>
            <w:r>
              <w:rPr>
                <w:sz w:val="26"/>
                <w:szCs w:val="26"/>
              </w:rPr>
              <w:t>).</w:t>
            </w:r>
          </w:p>
        </w:tc>
      </w:tr>
      <w:tr w:rsidR="00B2749A" w14:paraId="54611B35" w14:textId="77777777" w:rsidTr="00104D25">
        <w:trPr>
          <w:gridAfter w:val="1"/>
          <w:wAfter w:w="34" w:type="dxa"/>
          <w:trHeight w:val="750"/>
        </w:trPr>
        <w:tc>
          <w:tcPr>
            <w:tcW w:w="993" w:type="dxa"/>
          </w:tcPr>
          <w:p w14:paraId="565A1BC9"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59E8E3A8" w14:textId="77777777" w:rsidR="00B2749A" w:rsidRDefault="00B2749A" w:rsidP="00B2749A">
            <w:pPr>
              <w:spacing w:before="120" w:line="240" w:lineRule="auto"/>
              <w:ind w:left="0" w:hanging="3"/>
              <w:jc w:val="both"/>
              <w:rPr>
                <w:bCs/>
                <w:sz w:val="26"/>
                <w:szCs w:val="26"/>
              </w:rPr>
            </w:pPr>
          </w:p>
        </w:tc>
        <w:tc>
          <w:tcPr>
            <w:tcW w:w="1949" w:type="dxa"/>
          </w:tcPr>
          <w:p w14:paraId="5672849D" w14:textId="77777777" w:rsidR="00B2749A" w:rsidRDefault="00B2749A" w:rsidP="00B2749A">
            <w:pPr>
              <w:spacing w:before="120" w:line="240" w:lineRule="auto"/>
              <w:ind w:left="0" w:hanging="3"/>
              <w:jc w:val="both"/>
              <w:rPr>
                <w:b/>
                <w:sz w:val="26"/>
                <w:szCs w:val="26"/>
              </w:rPr>
            </w:pPr>
            <w:r>
              <w:rPr>
                <w:b/>
                <w:sz w:val="26"/>
                <w:szCs w:val="26"/>
              </w:rPr>
              <w:t>Tỉnh Kon Tum</w:t>
            </w:r>
          </w:p>
        </w:tc>
        <w:tc>
          <w:tcPr>
            <w:tcW w:w="6415" w:type="dxa"/>
          </w:tcPr>
          <w:p w14:paraId="02565A0C" w14:textId="77777777" w:rsidR="00B2749A" w:rsidRDefault="00B2749A" w:rsidP="00B2749A">
            <w:pPr>
              <w:spacing w:before="120" w:line="240" w:lineRule="auto"/>
              <w:ind w:left="0" w:hanging="3"/>
              <w:jc w:val="both"/>
              <w:rPr>
                <w:sz w:val="26"/>
                <w:szCs w:val="26"/>
              </w:rPr>
            </w:pPr>
            <w:r>
              <w:rPr>
                <w:sz w:val="26"/>
                <w:szCs w:val="26"/>
              </w:rPr>
              <w:t>Đề nghị bổ sung cụm từ “</w:t>
            </w:r>
            <w:r>
              <w:rPr>
                <w:i/>
                <w:iCs/>
                <w:sz w:val="26"/>
                <w:szCs w:val="26"/>
              </w:rPr>
              <w:t>tổ</w:t>
            </w:r>
            <w:r>
              <w:rPr>
                <w:i/>
                <w:sz w:val="26"/>
                <w:szCs w:val="26"/>
              </w:rPr>
              <w:t xml:space="preserve"> chức, doanh nghiệp</w:t>
            </w:r>
            <w:r>
              <w:rPr>
                <w:sz w:val="26"/>
                <w:szCs w:val="26"/>
              </w:rPr>
              <w:t>”.</w:t>
            </w:r>
          </w:p>
        </w:tc>
        <w:tc>
          <w:tcPr>
            <w:tcW w:w="3138" w:type="dxa"/>
          </w:tcPr>
          <w:p w14:paraId="45C93E20" w14:textId="097AB555" w:rsidR="00B2749A" w:rsidRDefault="00393584" w:rsidP="00B2749A">
            <w:pPr>
              <w:spacing w:before="120" w:line="240" w:lineRule="auto"/>
              <w:ind w:left="0" w:hanging="3"/>
              <w:jc w:val="both"/>
              <w:rPr>
                <w:sz w:val="26"/>
                <w:szCs w:val="26"/>
              </w:rPr>
            </w:pPr>
            <w:r>
              <w:rPr>
                <w:sz w:val="26"/>
                <w:szCs w:val="26"/>
              </w:rPr>
              <w:t>- Tiếp thu.</w:t>
            </w:r>
          </w:p>
        </w:tc>
      </w:tr>
      <w:tr w:rsidR="00B2749A" w14:paraId="066B5247" w14:textId="77777777" w:rsidTr="00104D25">
        <w:trPr>
          <w:gridAfter w:val="1"/>
          <w:wAfter w:w="34" w:type="dxa"/>
          <w:trHeight w:val="750"/>
        </w:trPr>
        <w:tc>
          <w:tcPr>
            <w:tcW w:w="993" w:type="dxa"/>
          </w:tcPr>
          <w:p w14:paraId="2C5D98F8"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1DC23E55" w14:textId="77777777" w:rsidR="00B2749A" w:rsidRDefault="00B2749A" w:rsidP="00B2749A">
            <w:pPr>
              <w:spacing w:before="120" w:line="240" w:lineRule="auto"/>
              <w:ind w:left="0" w:hanging="3"/>
              <w:jc w:val="both"/>
              <w:rPr>
                <w:bCs/>
                <w:sz w:val="26"/>
                <w:szCs w:val="26"/>
              </w:rPr>
            </w:pPr>
          </w:p>
        </w:tc>
        <w:tc>
          <w:tcPr>
            <w:tcW w:w="1949" w:type="dxa"/>
          </w:tcPr>
          <w:p w14:paraId="3FDE0D5C" w14:textId="77777777" w:rsidR="00B2749A" w:rsidRDefault="00B2749A" w:rsidP="00B2749A">
            <w:pPr>
              <w:spacing w:before="120" w:line="240" w:lineRule="auto"/>
              <w:ind w:left="0" w:hanging="3"/>
              <w:jc w:val="both"/>
              <w:rPr>
                <w:b/>
                <w:sz w:val="26"/>
                <w:szCs w:val="26"/>
              </w:rPr>
            </w:pPr>
            <w:r>
              <w:rPr>
                <w:b/>
                <w:sz w:val="26"/>
                <w:szCs w:val="26"/>
              </w:rPr>
              <w:t>Tỉnh Lạng Sơn</w:t>
            </w:r>
          </w:p>
        </w:tc>
        <w:tc>
          <w:tcPr>
            <w:tcW w:w="6415" w:type="dxa"/>
          </w:tcPr>
          <w:p w14:paraId="44B34B07" w14:textId="77777777" w:rsidR="00B2749A" w:rsidRDefault="00B2749A" w:rsidP="00B2749A">
            <w:pPr>
              <w:spacing w:before="120" w:line="240" w:lineRule="auto"/>
              <w:ind w:left="0" w:hanging="3"/>
              <w:jc w:val="both"/>
              <w:rPr>
                <w:sz w:val="26"/>
                <w:szCs w:val="26"/>
              </w:rPr>
            </w:pPr>
            <w:r>
              <w:rPr>
                <w:sz w:val="26"/>
                <w:szCs w:val="26"/>
              </w:rPr>
              <w:t xml:space="preserve">Hiện nay chưa có quy định thống nhất về quản lý nhiệm vụ KH&amp;CN cấp tỉnh, thành phố trực thuộc trung ương. Các địa phương đang vận dụng quy định quản lý nhiệm vụ khoa học và công nghệ cấp quốc gia để triển khai, cụ thể hóa ở mỗi địa phương, dẫn đến việc thi hành Luật Khoa học và Công nghệ trong thực tiễn chưa thực sự đồng bộ, hiệu quả. Do đó, đề nghị cơ quan soạn thảo nghiên cứu, bổ sung các nội dung hoàn thiện quy định quản lý nhiệm vụ khoa học và công nghệ cấp tỉnh, thành phố trực thuộc trung ương. </w:t>
            </w:r>
          </w:p>
        </w:tc>
        <w:tc>
          <w:tcPr>
            <w:tcW w:w="3138" w:type="dxa"/>
          </w:tcPr>
          <w:p w14:paraId="4DB4E472" w14:textId="77777777" w:rsidR="00393584" w:rsidRDefault="00B2749A" w:rsidP="00B2749A">
            <w:pPr>
              <w:spacing w:before="120" w:line="240" w:lineRule="auto"/>
              <w:ind w:left="0" w:hanging="3"/>
              <w:jc w:val="both"/>
              <w:rPr>
                <w:bCs/>
                <w:sz w:val="26"/>
                <w:szCs w:val="26"/>
              </w:rPr>
            </w:pPr>
            <w:r>
              <w:rPr>
                <w:bCs/>
                <w:sz w:val="26"/>
                <w:szCs w:val="26"/>
              </w:rPr>
              <w:t xml:space="preserve">Tiếp thu </w:t>
            </w:r>
          </w:p>
          <w:p w14:paraId="2D5225C2" w14:textId="0F667008" w:rsidR="00B2749A" w:rsidRDefault="00B2749A" w:rsidP="00B2749A">
            <w:pPr>
              <w:spacing w:before="120" w:line="240" w:lineRule="auto"/>
              <w:ind w:left="0" w:hanging="3"/>
              <w:jc w:val="both"/>
              <w:rPr>
                <w:bCs/>
                <w:sz w:val="26"/>
                <w:szCs w:val="26"/>
              </w:rPr>
            </w:pPr>
            <w:r>
              <w:rPr>
                <w:bCs/>
                <w:sz w:val="26"/>
                <w:szCs w:val="26"/>
              </w:rPr>
              <w:t xml:space="preserve">(rà soát </w:t>
            </w:r>
            <w:r w:rsidR="00393584">
              <w:rPr>
                <w:bCs/>
                <w:sz w:val="26"/>
                <w:szCs w:val="26"/>
              </w:rPr>
              <w:t xml:space="preserve">quy định </w:t>
            </w:r>
            <w:r>
              <w:rPr>
                <w:bCs/>
                <w:sz w:val="26"/>
                <w:szCs w:val="26"/>
              </w:rPr>
              <w:t xml:space="preserve">thẩm quyền do Bộ KH&amp;CN hay </w:t>
            </w:r>
            <w:r w:rsidR="00393584">
              <w:rPr>
                <w:bCs/>
                <w:sz w:val="26"/>
                <w:szCs w:val="26"/>
              </w:rPr>
              <w:t>giao cho</w:t>
            </w:r>
            <w:r>
              <w:rPr>
                <w:bCs/>
                <w:sz w:val="26"/>
                <w:szCs w:val="26"/>
              </w:rPr>
              <w:t xml:space="preserve"> địa phương</w:t>
            </w:r>
            <w:r w:rsidR="00393584">
              <w:rPr>
                <w:bCs/>
                <w:sz w:val="26"/>
                <w:szCs w:val="26"/>
              </w:rPr>
              <w:t>)</w:t>
            </w:r>
          </w:p>
          <w:p w14:paraId="437F51A0" w14:textId="2FACCC9F" w:rsidR="00B2749A" w:rsidRDefault="00B2749A" w:rsidP="00B2749A">
            <w:pPr>
              <w:spacing w:before="120" w:line="240" w:lineRule="auto"/>
              <w:ind w:left="0" w:hanging="3"/>
              <w:jc w:val="both"/>
              <w:rPr>
                <w:bCs/>
                <w:sz w:val="26"/>
                <w:szCs w:val="26"/>
              </w:rPr>
            </w:pPr>
          </w:p>
        </w:tc>
      </w:tr>
      <w:tr w:rsidR="00B2749A" w14:paraId="3F2EFFCC" w14:textId="77777777" w:rsidTr="00104D25">
        <w:trPr>
          <w:gridAfter w:val="1"/>
          <w:wAfter w:w="34" w:type="dxa"/>
          <w:trHeight w:val="1934"/>
        </w:trPr>
        <w:tc>
          <w:tcPr>
            <w:tcW w:w="993" w:type="dxa"/>
          </w:tcPr>
          <w:p w14:paraId="5E401787"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5BD3768D" w14:textId="77777777" w:rsidR="00B2749A" w:rsidRDefault="00B2749A" w:rsidP="00B2749A">
            <w:pPr>
              <w:spacing w:before="120" w:line="240" w:lineRule="auto"/>
              <w:ind w:left="0" w:hanging="3"/>
              <w:jc w:val="both"/>
              <w:rPr>
                <w:bCs/>
                <w:sz w:val="26"/>
                <w:szCs w:val="26"/>
              </w:rPr>
            </w:pPr>
            <w:r>
              <w:rPr>
                <w:bCs/>
                <w:sz w:val="26"/>
                <w:szCs w:val="26"/>
              </w:rPr>
              <w:t>Điều 26. Đề xuất nhiệm vụ khoa học và công nghệ</w:t>
            </w:r>
          </w:p>
        </w:tc>
        <w:tc>
          <w:tcPr>
            <w:tcW w:w="1949" w:type="dxa"/>
          </w:tcPr>
          <w:p w14:paraId="5A77D743" w14:textId="77777777" w:rsidR="00B2749A" w:rsidRDefault="00B2749A" w:rsidP="00B2749A">
            <w:pPr>
              <w:spacing w:before="120" w:line="240" w:lineRule="auto"/>
              <w:ind w:left="0" w:hanging="3"/>
              <w:jc w:val="both"/>
              <w:rPr>
                <w:b/>
                <w:bCs/>
                <w:sz w:val="26"/>
                <w:szCs w:val="26"/>
              </w:rPr>
            </w:pPr>
            <w:r>
              <w:rPr>
                <w:b/>
                <w:bCs/>
                <w:sz w:val="26"/>
                <w:szCs w:val="26"/>
              </w:rPr>
              <w:t>Tỉnh Cao Bằng</w:t>
            </w:r>
          </w:p>
        </w:tc>
        <w:tc>
          <w:tcPr>
            <w:tcW w:w="6415" w:type="dxa"/>
          </w:tcPr>
          <w:p w14:paraId="428A0F97" w14:textId="77777777" w:rsidR="00B2749A" w:rsidRDefault="00B2749A" w:rsidP="00B2749A">
            <w:pPr>
              <w:spacing w:before="120" w:line="240" w:lineRule="auto"/>
              <w:ind w:left="0" w:hanging="3"/>
              <w:jc w:val="both"/>
              <w:rPr>
                <w:sz w:val="26"/>
                <w:szCs w:val="26"/>
              </w:rPr>
            </w:pPr>
            <w:r>
              <w:rPr>
                <w:sz w:val="26"/>
                <w:szCs w:val="26"/>
              </w:rPr>
              <w:t>- Đề nghị bổ sung tên điều như sau: "Điều 26. Đề xuất, xác định nhiệm vụ khoa học và công nghệ". Lý do: Nội dung tại điều này của Luật KH&amp;CN năm 2013 đã có nội dung quy định trách nhiệm, thẩm quyền xác định nhiệm vụ KH&amp;CN.</w:t>
            </w:r>
          </w:p>
          <w:p w14:paraId="4584DD0F" w14:textId="77777777" w:rsidR="00B2749A" w:rsidRDefault="00B2749A" w:rsidP="00B2749A">
            <w:pPr>
              <w:spacing w:before="120" w:line="240" w:lineRule="auto"/>
              <w:ind w:left="0" w:hanging="3"/>
              <w:jc w:val="both"/>
              <w:rPr>
                <w:sz w:val="26"/>
                <w:szCs w:val="26"/>
              </w:rPr>
            </w:pPr>
            <w:r>
              <w:rPr>
                <w:sz w:val="26"/>
                <w:szCs w:val="26"/>
              </w:rPr>
              <w:t>- Đề nghị bổ sung quy định việc Đặt hàng theo kế hoạch và đặt hàng thường xuyên/đột xuất để phù hợp với thực tiễn xã hội và tính kế hoạch trong hoạt động quản lý nhà nước.</w:t>
            </w:r>
          </w:p>
          <w:p w14:paraId="1521740D" w14:textId="77777777" w:rsidR="00B2749A" w:rsidRDefault="00B2749A" w:rsidP="00B2749A">
            <w:pPr>
              <w:spacing w:before="120" w:line="240" w:lineRule="auto"/>
              <w:ind w:left="0" w:hanging="3"/>
              <w:jc w:val="both"/>
              <w:rPr>
                <w:sz w:val="26"/>
                <w:szCs w:val="26"/>
              </w:rPr>
            </w:pPr>
            <w:r>
              <w:rPr>
                <w:sz w:val="26"/>
                <w:szCs w:val="26"/>
              </w:rPr>
              <w:t>- Bổ sung quy định trách nhiệm thông báo đề xuất đặt hàng nhiệm vụ KH&amp;CN.</w:t>
            </w:r>
          </w:p>
        </w:tc>
        <w:tc>
          <w:tcPr>
            <w:tcW w:w="3138" w:type="dxa"/>
          </w:tcPr>
          <w:p w14:paraId="3F6DC3E8" w14:textId="717BB51F" w:rsidR="00B2749A" w:rsidRDefault="00B2749A" w:rsidP="00B2749A">
            <w:pPr>
              <w:spacing w:before="120" w:line="240" w:lineRule="auto"/>
              <w:ind w:left="0" w:hanging="3"/>
              <w:jc w:val="both"/>
              <w:rPr>
                <w:sz w:val="26"/>
                <w:szCs w:val="26"/>
              </w:rPr>
            </w:pPr>
            <w:r>
              <w:rPr>
                <w:sz w:val="26"/>
                <w:szCs w:val="26"/>
              </w:rPr>
              <w:t xml:space="preserve">- </w:t>
            </w:r>
            <w:r w:rsidR="00393584">
              <w:rPr>
                <w:sz w:val="26"/>
                <w:szCs w:val="26"/>
              </w:rPr>
              <w:t>T</w:t>
            </w:r>
            <w:r>
              <w:rPr>
                <w:sz w:val="26"/>
                <w:szCs w:val="26"/>
              </w:rPr>
              <w:t>iếp thu.</w:t>
            </w:r>
          </w:p>
          <w:p w14:paraId="7101630F" w14:textId="77777777" w:rsidR="00B2749A" w:rsidRDefault="00B2749A" w:rsidP="00B2749A">
            <w:pPr>
              <w:spacing w:before="120" w:line="240" w:lineRule="auto"/>
              <w:ind w:left="0" w:hanging="3"/>
              <w:jc w:val="both"/>
              <w:rPr>
                <w:sz w:val="26"/>
                <w:szCs w:val="26"/>
              </w:rPr>
            </w:pPr>
          </w:p>
          <w:p w14:paraId="5D42371A" w14:textId="77777777" w:rsidR="00B2749A" w:rsidRDefault="00B2749A" w:rsidP="00B2749A">
            <w:pPr>
              <w:spacing w:before="120" w:line="240" w:lineRule="auto"/>
              <w:ind w:left="0" w:hanging="3"/>
              <w:jc w:val="both"/>
              <w:rPr>
                <w:sz w:val="26"/>
                <w:szCs w:val="26"/>
              </w:rPr>
            </w:pPr>
          </w:p>
          <w:p w14:paraId="44E00FF8" w14:textId="5F58B69A" w:rsidR="00B2749A" w:rsidRDefault="00B2749A" w:rsidP="00393584">
            <w:pPr>
              <w:spacing w:before="120" w:line="240" w:lineRule="auto"/>
              <w:ind w:leftChars="0" w:left="0" w:firstLineChars="0" w:firstLine="0"/>
              <w:jc w:val="both"/>
              <w:rPr>
                <w:sz w:val="26"/>
                <w:szCs w:val="26"/>
              </w:rPr>
            </w:pPr>
            <w:r>
              <w:rPr>
                <w:sz w:val="26"/>
                <w:szCs w:val="26"/>
              </w:rPr>
              <w:t xml:space="preserve">- </w:t>
            </w:r>
            <w:r w:rsidR="00393584">
              <w:rPr>
                <w:sz w:val="26"/>
                <w:szCs w:val="26"/>
              </w:rPr>
              <w:t>T</w:t>
            </w:r>
            <w:r>
              <w:rPr>
                <w:sz w:val="26"/>
                <w:szCs w:val="26"/>
              </w:rPr>
              <w:t>iếp thu.</w:t>
            </w:r>
          </w:p>
          <w:p w14:paraId="62D17A74" w14:textId="77777777" w:rsidR="00B2749A" w:rsidRDefault="00B2749A" w:rsidP="00B2749A">
            <w:pPr>
              <w:spacing w:before="120" w:line="240" w:lineRule="auto"/>
              <w:ind w:left="0" w:hanging="3"/>
              <w:jc w:val="both"/>
              <w:rPr>
                <w:sz w:val="26"/>
                <w:szCs w:val="26"/>
              </w:rPr>
            </w:pPr>
          </w:p>
          <w:p w14:paraId="19539A6C" w14:textId="77777777" w:rsidR="00B2749A" w:rsidRDefault="00B2749A" w:rsidP="00B2749A">
            <w:pPr>
              <w:spacing w:before="120" w:line="240" w:lineRule="auto"/>
              <w:ind w:left="0" w:hanging="3"/>
              <w:jc w:val="both"/>
              <w:rPr>
                <w:sz w:val="26"/>
                <w:szCs w:val="26"/>
              </w:rPr>
            </w:pPr>
          </w:p>
          <w:p w14:paraId="3757D263" w14:textId="77777777" w:rsidR="00B2749A" w:rsidRDefault="00B2749A" w:rsidP="00393584">
            <w:pPr>
              <w:spacing w:before="120" w:line="240" w:lineRule="auto"/>
              <w:ind w:left="-3" w:firstLineChars="0" w:firstLine="0"/>
              <w:jc w:val="both"/>
              <w:rPr>
                <w:sz w:val="26"/>
                <w:szCs w:val="26"/>
              </w:rPr>
            </w:pPr>
            <w:r>
              <w:rPr>
                <w:sz w:val="26"/>
                <w:szCs w:val="26"/>
              </w:rPr>
              <w:t>- Bảo lưu (đã được quy định tại điểm a khoản 1 Điều 26).</w:t>
            </w:r>
          </w:p>
        </w:tc>
      </w:tr>
      <w:tr w:rsidR="00B2749A" w14:paraId="68E2D9B8" w14:textId="77777777" w:rsidTr="00104D25">
        <w:trPr>
          <w:gridAfter w:val="1"/>
          <w:wAfter w:w="34" w:type="dxa"/>
          <w:trHeight w:val="1125"/>
        </w:trPr>
        <w:tc>
          <w:tcPr>
            <w:tcW w:w="993" w:type="dxa"/>
          </w:tcPr>
          <w:p w14:paraId="09181B2A"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7CD6DCDE" w14:textId="77777777" w:rsidR="00B2749A" w:rsidRDefault="00B2749A" w:rsidP="00B2749A">
            <w:pPr>
              <w:spacing w:before="120" w:line="240" w:lineRule="auto"/>
              <w:ind w:left="0" w:hanging="3"/>
              <w:jc w:val="both"/>
              <w:rPr>
                <w:bCs/>
                <w:sz w:val="26"/>
                <w:szCs w:val="26"/>
              </w:rPr>
            </w:pPr>
          </w:p>
        </w:tc>
        <w:tc>
          <w:tcPr>
            <w:tcW w:w="1949" w:type="dxa"/>
          </w:tcPr>
          <w:p w14:paraId="59E41CD8" w14:textId="77777777" w:rsidR="00B2749A" w:rsidRDefault="00B2749A" w:rsidP="00B2749A">
            <w:pPr>
              <w:spacing w:before="120" w:line="240" w:lineRule="auto"/>
              <w:ind w:left="0" w:hanging="3"/>
              <w:jc w:val="both"/>
              <w:rPr>
                <w:sz w:val="26"/>
                <w:szCs w:val="26"/>
              </w:rPr>
            </w:pPr>
            <w:r>
              <w:rPr>
                <w:b/>
                <w:sz w:val="26"/>
                <w:szCs w:val="26"/>
              </w:rPr>
              <w:t>Tỉnh Sóc Trăng</w:t>
            </w:r>
          </w:p>
        </w:tc>
        <w:tc>
          <w:tcPr>
            <w:tcW w:w="6415" w:type="dxa"/>
          </w:tcPr>
          <w:p w14:paraId="1F336F66" w14:textId="77777777" w:rsidR="00B2749A" w:rsidRDefault="00B2749A" w:rsidP="00B2749A">
            <w:pPr>
              <w:spacing w:before="120" w:line="240" w:lineRule="auto"/>
              <w:ind w:left="0" w:hanging="3"/>
              <w:jc w:val="both"/>
              <w:rPr>
                <w:sz w:val="26"/>
                <w:szCs w:val="26"/>
              </w:rPr>
            </w:pPr>
            <w:r>
              <w:rPr>
                <w:sz w:val="26"/>
                <w:szCs w:val="26"/>
              </w:rPr>
              <w:t xml:space="preserve"> Đề nghị bổ sung nội dung quy định đề xuất nhiệm vụ khoa học và công nghệ cấp bộ, cấp tỉnh, cấp cơ sở</w:t>
            </w:r>
          </w:p>
        </w:tc>
        <w:tc>
          <w:tcPr>
            <w:tcW w:w="3138" w:type="dxa"/>
          </w:tcPr>
          <w:p w14:paraId="1345693C" w14:textId="77777777" w:rsidR="00B2749A" w:rsidRDefault="00B2749A" w:rsidP="00B2749A">
            <w:pPr>
              <w:spacing w:before="120" w:line="240" w:lineRule="auto"/>
              <w:ind w:left="0" w:hanging="3"/>
              <w:jc w:val="both"/>
              <w:rPr>
                <w:sz w:val="26"/>
                <w:szCs w:val="26"/>
              </w:rPr>
            </w:pPr>
            <w:r>
              <w:rPr>
                <w:sz w:val="26"/>
                <w:szCs w:val="26"/>
              </w:rPr>
              <w:t>Bảo lưu (đã được quy định tại Điều 26 và Điều 27).</w:t>
            </w:r>
          </w:p>
        </w:tc>
      </w:tr>
      <w:tr w:rsidR="00B2749A" w14:paraId="63E7AC94" w14:textId="77777777" w:rsidTr="00104D25">
        <w:trPr>
          <w:gridAfter w:val="1"/>
          <w:wAfter w:w="34" w:type="dxa"/>
          <w:trHeight w:val="50"/>
        </w:trPr>
        <w:tc>
          <w:tcPr>
            <w:tcW w:w="993" w:type="dxa"/>
          </w:tcPr>
          <w:p w14:paraId="61C74727"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35017ECE" w14:textId="77777777" w:rsidR="00B2749A" w:rsidRDefault="00B2749A" w:rsidP="00B2749A">
            <w:pPr>
              <w:spacing w:before="120" w:line="240" w:lineRule="auto"/>
              <w:ind w:left="0" w:hanging="3"/>
              <w:jc w:val="both"/>
              <w:rPr>
                <w:bCs/>
                <w:sz w:val="26"/>
                <w:szCs w:val="26"/>
              </w:rPr>
            </w:pPr>
          </w:p>
        </w:tc>
        <w:tc>
          <w:tcPr>
            <w:tcW w:w="1949" w:type="dxa"/>
          </w:tcPr>
          <w:p w14:paraId="156A844C" w14:textId="77777777" w:rsidR="00B2749A" w:rsidRDefault="00B2749A" w:rsidP="00B2749A">
            <w:pPr>
              <w:spacing w:before="120" w:line="240" w:lineRule="auto"/>
              <w:ind w:left="0" w:hanging="3"/>
              <w:jc w:val="both"/>
              <w:rPr>
                <w:b/>
                <w:sz w:val="26"/>
                <w:szCs w:val="26"/>
              </w:rPr>
            </w:pPr>
            <w:r>
              <w:rPr>
                <w:b/>
                <w:sz w:val="26"/>
                <w:szCs w:val="26"/>
              </w:rPr>
              <w:t>Tỉnh Cao Bằng</w:t>
            </w:r>
          </w:p>
        </w:tc>
        <w:tc>
          <w:tcPr>
            <w:tcW w:w="6415" w:type="dxa"/>
          </w:tcPr>
          <w:p w14:paraId="32621AD2" w14:textId="77777777" w:rsidR="00B2749A" w:rsidRDefault="00B2749A" w:rsidP="00B2749A">
            <w:pPr>
              <w:spacing w:before="120" w:line="240" w:lineRule="auto"/>
              <w:ind w:left="0" w:hanging="3"/>
              <w:jc w:val="both"/>
              <w:rPr>
                <w:sz w:val="26"/>
                <w:szCs w:val="26"/>
              </w:rPr>
            </w:pPr>
            <w:r>
              <w:rPr>
                <w:sz w:val="26"/>
                <w:szCs w:val="26"/>
              </w:rPr>
              <w:t>Đối với điểm a khoản 1: bổ sung cụm từ "và địa phương". Lý do: trong thực tiễn, các cơ quan, tổ chức, cá nhân có thể gửi đề xuất từ cấp xã, cấp huyện theo phân cấp QLNN của địa phương. Quy định như vậy cũng làm rõ quyền để xuất nhiệm vụ KH&amp;CN của các cơ quan, tổ chức, cá nhân.</w:t>
            </w:r>
          </w:p>
          <w:p w14:paraId="78ABC181" w14:textId="77777777" w:rsidR="00B2749A" w:rsidRDefault="00B2749A" w:rsidP="00B2749A">
            <w:pPr>
              <w:spacing w:before="120" w:line="240" w:lineRule="auto"/>
              <w:ind w:left="0" w:hanging="3"/>
              <w:jc w:val="both"/>
              <w:rPr>
                <w:sz w:val="26"/>
                <w:szCs w:val="26"/>
              </w:rPr>
            </w:pPr>
            <w:r>
              <w:rPr>
                <w:b/>
                <w:sz w:val="26"/>
                <w:szCs w:val="26"/>
              </w:rPr>
              <w:t xml:space="preserve">- </w:t>
            </w:r>
            <w:r>
              <w:rPr>
                <w:bCs/>
                <w:sz w:val="26"/>
                <w:szCs w:val="26"/>
              </w:rPr>
              <w:t>Thay thế cụm từ "phê duyệt nhiệm vụ đặt hàng cấp mình" bằng cụm từ "công bố công khai nhiệm vụ đặt hàng cấp mình"</w:t>
            </w:r>
            <w:r>
              <w:rPr>
                <w:sz w:val="26"/>
                <w:szCs w:val="26"/>
              </w:rPr>
              <w:t>. Lý do: quy định cụ thể hơn thẩm quyền, cách thức xác định nhiệm vụ KH&amp;CN. Đối với trách nhiệm công khai, minh bạch có thể quy định tại điều, khoản phù hợp. Thực tiễn, nhiệm vụ KH&amp;CN các cấp được cơ quan hoặc người có thẩm quyền phê duyệt bằng Quyết định phê duyệt danh mục nhiệm vụ KH&amp;CN.</w:t>
            </w:r>
          </w:p>
          <w:p w14:paraId="702B5C2F" w14:textId="77777777" w:rsidR="00B2749A" w:rsidRDefault="00B2749A" w:rsidP="00B2749A">
            <w:pPr>
              <w:spacing w:before="120" w:line="240" w:lineRule="auto"/>
              <w:ind w:left="0" w:hanging="3"/>
              <w:jc w:val="both"/>
              <w:rPr>
                <w:sz w:val="26"/>
                <w:szCs w:val="26"/>
              </w:rPr>
            </w:pPr>
            <w:r>
              <w:rPr>
                <w:sz w:val="26"/>
                <w:szCs w:val="26"/>
              </w:rPr>
              <w:t>Ủy ban nhân dân cấp tỉnh tổ chức lấy ý kiến tư vấn xác định và phê duyệt nhiệm vụ đặt hàng cấp mình và gửi đề xuất đặt hàng nhiệm vụ khoa học và công nghệ cấp Bộ về các Bộ chuyên ngành, gửi để xuất đặt hàng nhiệm vụ khoa học và công nghệ cấp quốc gia về Bộ Khoa học và Công nghệ: Đề nghị, xem xét thêm việc quy định nhiệm vụ cấp cơ sở ở mục này.</w:t>
            </w:r>
          </w:p>
          <w:p w14:paraId="4A7C6DAF" w14:textId="77777777" w:rsidR="00B2749A" w:rsidRDefault="00B2749A" w:rsidP="00B2749A">
            <w:pPr>
              <w:spacing w:before="120" w:line="240" w:lineRule="auto"/>
              <w:ind w:left="0" w:hanging="3"/>
              <w:jc w:val="both"/>
              <w:rPr>
                <w:sz w:val="26"/>
                <w:szCs w:val="26"/>
              </w:rPr>
            </w:pPr>
            <w:r>
              <w:rPr>
                <w:sz w:val="26"/>
                <w:szCs w:val="26"/>
              </w:rPr>
              <w:t>Lý do: Bổ sung quyền của các cơ quan, tổ chức, cá nhân và UBND cấp tỉnh trong việc gửi đề xuất nhiệm vụ KH&amp;CN cấp bộ. Đồng thời, xác định trách nhiệm giải quyết KH&amp;CN phát sinh tại địa phương của các Bộ.</w:t>
            </w:r>
          </w:p>
        </w:tc>
        <w:tc>
          <w:tcPr>
            <w:tcW w:w="3138" w:type="dxa"/>
          </w:tcPr>
          <w:p w14:paraId="3E643091" w14:textId="77777777" w:rsidR="00393584" w:rsidRDefault="00B2749A" w:rsidP="00B2749A">
            <w:pPr>
              <w:spacing w:before="120" w:line="240" w:lineRule="auto"/>
              <w:ind w:left="0" w:hanging="3"/>
              <w:jc w:val="both"/>
              <w:rPr>
                <w:sz w:val="26"/>
                <w:szCs w:val="26"/>
              </w:rPr>
            </w:pPr>
            <w:r>
              <w:rPr>
                <w:sz w:val="26"/>
                <w:szCs w:val="26"/>
              </w:rPr>
              <w:t>- B</w:t>
            </w:r>
            <w:r w:rsidR="00393584">
              <w:rPr>
                <w:sz w:val="26"/>
                <w:szCs w:val="26"/>
              </w:rPr>
              <w:t>ả</w:t>
            </w:r>
            <w:r>
              <w:rPr>
                <w:sz w:val="26"/>
                <w:szCs w:val="26"/>
              </w:rPr>
              <w:t>o lưu</w:t>
            </w:r>
            <w:r w:rsidR="00393584">
              <w:rPr>
                <w:sz w:val="26"/>
                <w:szCs w:val="26"/>
              </w:rPr>
              <w:t>.</w:t>
            </w:r>
          </w:p>
          <w:p w14:paraId="2288C118" w14:textId="1998C0B9" w:rsidR="00B2749A" w:rsidRDefault="00393584" w:rsidP="00B2749A">
            <w:pPr>
              <w:spacing w:before="120" w:line="240" w:lineRule="auto"/>
              <w:ind w:left="0" w:hanging="3"/>
              <w:jc w:val="both"/>
              <w:rPr>
                <w:sz w:val="26"/>
                <w:szCs w:val="26"/>
              </w:rPr>
            </w:pPr>
            <w:r>
              <w:rPr>
                <w:sz w:val="26"/>
                <w:szCs w:val="26"/>
              </w:rPr>
              <w:t>(</w:t>
            </w:r>
            <w:r w:rsidR="00B2749A">
              <w:rPr>
                <w:sz w:val="26"/>
                <w:szCs w:val="26"/>
              </w:rPr>
              <w:t>việc đề xuất chỉ giới hạn ở cấp bộ, cấp tỉnh vì có đủ đội ngũ cán bộ để triển khai công việc</w:t>
            </w:r>
            <w:r>
              <w:rPr>
                <w:sz w:val="26"/>
                <w:szCs w:val="26"/>
              </w:rPr>
              <w:t>)</w:t>
            </w:r>
            <w:r w:rsidR="00B2749A">
              <w:rPr>
                <w:sz w:val="26"/>
                <w:szCs w:val="26"/>
              </w:rPr>
              <w:t>.</w:t>
            </w:r>
          </w:p>
          <w:p w14:paraId="6B2FE1B5" w14:textId="77777777" w:rsidR="00B2749A" w:rsidRDefault="00B2749A" w:rsidP="00B2749A">
            <w:pPr>
              <w:spacing w:before="120" w:line="240" w:lineRule="auto"/>
              <w:ind w:left="0" w:hanging="3"/>
              <w:jc w:val="both"/>
              <w:rPr>
                <w:sz w:val="26"/>
                <w:szCs w:val="26"/>
              </w:rPr>
            </w:pPr>
            <w:r>
              <w:rPr>
                <w:sz w:val="26"/>
                <w:szCs w:val="26"/>
              </w:rPr>
              <w:t>- Bảo lưu (quy định hiện hành phù hợp với phân loại các nhiệm vụ KH&amp;CN sử dụng NSNN cấp quốc gia, cấp bộ, cấp tỉnh).</w:t>
            </w:r>
          </w:p>
          <w:p w14:paraId="26F2C907" w14:textId="77777777" w:rsidR="00B2749A" w:rsidRDefault="00B2749A" w:rsidP="00B2749A">
            <w:pPr>
              <w:spacing w:before="120" w:line="240" w:lineRule="auto"/>
              <w:ind w:left="0" w:hanging="3"/>
              <w:jc w:val="both"/>
              <w:rPr>
                <w:sz w:val="26"/>
                <w:szCs w:val="26"/>
              </w:rPr>
            </w:pPr>
          </w:p>
          <w:p w14:paraId="4B16D727" w14:textId="77777777" w:rsidR="00B2749A" w:rsidRDefault="00B2749A" w:rsidP="00B2749A">
            <w:pPr>
              <w:spacing w:before="120" w:line="240" w:lineRule="auto"/>
              <w:ind w:left="0" w:hanging="3"/>
              <w:jc w:val="both"/>
              <w:rPr>
                <w:sz w:val="26"/>
                <w:szCs w:val="26"/>
              </w:rPr>
            </w:pPr>
          </w:p>
          <w:p w14:paraId="4648C331" w14:textId="77777777" w:rsidR="00B2749A" w:rsidRDefault="00B2749A" w:rsidP="00B2749A">
            <w:pPr>
              <w:spacing w:before="120" w:line="240" w:lineRule="auto"/>
              <w:ind w:left="0" w:hanging="3"/>
              <w:jc w:val="both"/>
              <w:rPr>
                <w:sz w:val="26"/>
                <w:szCs w:val="26"/>
              </w:rPr>
            </w:pPr>
          </w:p>
          <w:p w14:paraId="70750856" w14:textId="77777777" w:rsidR="00B2749A" w:rsidRDefault="00B2749A" w:rsidP="00B2749A">
            <w:pPr>
              <w:spacing w:before="120" w:line="240" w:lineRule="auto"/>
              <w:ind w:left="0" w:hanging="3"/>
              <w:jc w:val="both"/>
              <w:rPr>
                <w:sz w:val="26"/>
                <w:szCs w:val="26"/>
              </w:rPr>
            </w:pPr>
          </w:p>
          <w:p w14:paraId="54CDCDC4" w14:textId="77777777" w:rsidR="00B2749A" w:rsidRDefault="00B2749A" w:rsidP="00B2749A">
            <w:pPr>
              <w:spacing w:before="120" w:line="240" w:lineRule="auto"/>
              <w:ind w:left="0" w:hanging="3"/>
              <w:jc w:val="both"/>
              <w:rPr>
                <w:sz w:val="26"/>
                <w:szCs w:val="26"/>
              </w:rPr>
            </w:pPr>
          </w:p>
          <w:p w14:paraId="68F5A229" w14:textId="3A02D3EC" w:rsidR="00B2749A" w:rsidRDefault="00B2749A" w:rsidP="00B2749A">
            <w:pPr>
              <w:spacing w:before="120" w:line="240" w:lineRule="auto"/>
              <w:ind w:left="0" w:hanging="3"/>
              <w:jc w:val="both"/>
              <w:rPr>
                <w:sz w:val="26"/>
                <w:szCs w:val="26"/>
              </w:rPr>
            </w:pPr>
            <w:r>
              <w:rPr>
                <w:sz w:val="26"/>
                <w:szCs w:val="26"/>
              </w:rPr>
              <w:t>- Bảo lưu (đã được quy định tại điểm a khoản 1 Điều 26).</w:t>
            </w:r>
          </w:p>
          <w:p w14:paraId="325AF163" w14:textId="77777777" w:rsidR="00B2749A" w:rsidRDefault="00B2749A" w:rsidP="00B2749A">
            <w:pPr>
              <w:spacing w:before="120" w:line="240" w:lineRule="auto"/>
              <w:ind w:left="0" w:hanging="3"/>
              <w:jc w:val="both"/>
              <w:rPr>
                <w:sz w:val="26"/>
                <w:szCs w:val="26"/>
              </w:rPr>
            </w:pPr>
          </w:p>
          <w:p w14:paraId="65EB2B6B" w14:textId="77777777" w:rsidR="00B2749A" w:rsidRDefault="00B2749A" w:rsidP="00B2749A">
            <w:pPr>
              <w:spacing w:before="120" w:line="240" w:lineRule="auto"/>
              <w:ind w:left="0" w:hanging="3"/>
              <w:jc w:val="both"/>
              <w:rPr>
                <w:sz w:val="26"/>
                <w:szCs w:val="26"/>
              </w:rPr>
            </w:pPr>
          </w:p>
          <w:p w14:paraId="09ED9A84" w14:textId="77777777" w:rsidR="00B2749A" w:rsidRDefault="00B2749A" w:rsidP="00B2749A">
            <w:pPr>
              <w:spacing w:before="120" w:line="240" w:lineRule="auto"/>
              <w:ind w:left="0" w:hanging="3"/>
              <w:jc w:val="both"/>
              <w:rPr>
                <w:sz w:val="26"/>
                <w:szCs w:val="26"/>
              </w:rPr>
            </w:pPr>
          </w:p>
          <w:p w14:paraId="7B4D69FB" w14:textId="77777777" w:rsidR="00B2749A" w:rsidRDefault="00B2749A" w:rsidP="00B2749A">
            <w:pPr>
              <w:spacing w:before="120" w:line="240" w:lineRule="auto"/>
              <w:ind w:left="0" w:hanging="3"/>
              <w:jc w:val="both"/>
              <w:rPr>
                <w:sz w:val="26"/>
                <w:szCs w:val="26"/>
              </w:rPr>
            </w:pPr>
          </w:p>
        </w:tc>
      </w:tr>
      <w:tr w:rsidR="00B2749A" w14:paraId="228750BB" w14:textId="77777777" w:rsidTr="00104D25">
        <w:trPr>
          <w:gridAfter w:val="1"/>
          <w:wAfter w:w="34" w:type="dxa"/>
          <w:trHeight w:val="1237"/>
        </w:trPr>
        <w:tc>
          <w:tcPr>
            <w:tcW w:w="993" w:type="dxa"/>
          </w:tcPr>
          <w:p w14:paraId="49D4A745"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7E21E56B" w14:textId="77777777" w:rsidR="00B2749A" w:rsidRDefault="00B2749A" w:rsidP="00B2749A">
            <w:pPr>
              <w:spacing w:before="120" w:line="240" w:lineRule="auto"/>
              <w:ind w:left="0" w:hanging="3"/>
              <w:jc w:val="both"/>
              <w:rPr>
                <w:bCs/>
                <w:sz w:val="26"/>
                <w:szCs w:val="26"/>
              </w:rPr>
            </w:pPr>
          </w:p>
        </w:tc>
        <w:tc>
          <w:tcPr>
            <w:tcW w:w="1949" w:type="dxa"/>
          </w:tcPr>
          <w:p w14:paraId="756B3487" w14:textId="77777777" w:rsidR="00B2749A" w:rsidRDefault="00B2749A" w:rsidP="00B2749A">
            <w:pPr>
              <w:spacing w:before="120" w:line="240" w:lineRule="auto"/>
              <w:ind w:left="0" w:hanging="3"/>
              <w:jc w:val="both"/>
              <w:rPr>
                <w:sz w:val="26"/>
                <w:szCs w:val="26"/>
              </w:rPr>
            </w:pPr>
            <w:r>
              <w:rPr>
                <w:b/>
                <w:sz w:val="26"/>
                <w:szCs w:val="26"/>
              </w:rPr>
              <w:t>TP. Hải Phòng</w:t>
            </w:r>
          </w:p>
        </w:tc>
        <w:tc>
          <w:tcPr>
            <w:tcW w:w="6415" w:type="dxa"/>
          </w:tcPr>
          <w:p w14:paraId="2CCB0639" w14:textId="77777777" w:rsidR="00B2749A" w:rsidRDefault="00B2749A" w:rsidP="00B2749A">
            <w:pPr>
              <w:spacing w:before="120" w:line="240" w:lineRule="auto"/>
              <w:ind w:left="0" w:hanging="3"/>
              <w:jc w:val="both"/>
              <w:rPr>
                <w:sz w:val="26"/>
                <w:szCs w:val="26"/>
              </w:rPr>
            </w:pPr>
            <w:r>
              <w:rPr>
                <w:sz w:val="26"/>
                <w:szCs w:val="26"/>
              </w:rPr>
              <w:t xml:space="preserve"> Điểm c khoản 1 Điều 26 về Đề xuất nhiệm vụ khoa học và công nghệ quy định: "Bộ trưởng Bộ Khoa học và Công nghệ có trách nhiệm chủ động hoặc theo yêu cầu của Chính phủ, Thủ tướng Chính phủ, đề xuất đặt hàng nhiệm vụ khoa học và công nghệ cấp quốc gia cấp bách, đột xuất, cấp thiết, mới </w:t>
            </w:r>
            <w:r>
              <w:rPr>
                <w:sz w:val="26"/>
                <w:szCs w:val="26"/>
              </w:rPr>
              <w:lastRenderedPageBreak/>
              <w:t>phát sinh có tác động lớn đến sự phát triển kinh tế - xã hội của đất nước, ảnh hưởng đến quốc phòng, an ninh quốc gia, khi xuất 3 hiện thiên tai, dịch bệnh, ảnh hưởng đến tính mạng, sức khỏe của nhân dân; tổ chức lấy ý kiến tư vấn về các nhiệm vụ này". Tuy nhiên, tại khoản 8 Điều 4 Luật Dự trữ quốc gia năm 2012 đã quy định: "Tình huống đột xuất, cấp bách là tình trạng thiên tai, thảm họa, hỏa hoạn, dịch bệnh có nguy cơ bùng phát trên diện rộng; nhiệm vụ quốc phòng, an ninh; trật tự an toàn xã hội cần được giải quyết ngay". Do đó, đề nghị xem xét sửa đổi theo hướng: "Bộ trưởng Bộ Khoa học và Công nghệ có trách nhiệm chủ động hoặc theo yêu cầu của Chính phủ, Thủ tướng Chính phủ, đề xuất đặt hàng nhiệm vụ khoa học và công nghệ cấp quốc gia cấp bách, đột xuất; tổ chức lấy ý kiến tư vấn về các nhiệm vụ này" là đủ và đảm bảo thống nhất trong hệ thống pháp luật.</w:t>
            </w:r>
          </w:p>
        </w:tc>
        <w:tc>
          <w:tcPr>
            <w:tcW w:w="3138" w:type="dxa"/>
          </w:tcPr>
          <w:p w14:paraId="03BA70D5" w14:textId="0C4E2EE7" w:rsidR="00B2749A" w:rsidRPr="00393584" w:rsidRDefault="00393584" w:rsidP="00393584">
            <w:pPr>
              <w:pStyle w:val="ListParagraph"/>
              <w:numPr>
                <w:ilvl w:val="0"/>
                <w:numId w:val="15"/>
              </w:numPr>
              <w:spacing w:before="120" w:line="240" w:lineRule="auto"/>
              <w:ind w:leftChars="0" w:firstLineChars="0"/>
              <w:jc w:val="both"/>
              <w:rPr>
                <w:sz w:val="26"/>
                <w:szCs w:val="26"/>
              </w:rPr>
            </w:pPr>
            <w:r>
              <w:rPr>
                <w:sz w:val="26"/>
                <w:szCs w:val="26"/>
              </w:rPr>
              <w:lastRenderedPageBreak/>
              <w:t>T</w:t>
            </w:r>
            <w:r w:rsidR="00B2749A" w:rsidRPr="00393584">
              <w:rPr>
                <w:sz w:val="26"/>
                <w:szCs w:val="26"/>
              </w:rPr>
              <w:t>iếp thu.</w:t>
            </w:r>
          </w:p>
        </w:tc>
      </w:tr>
      <w:tr w:rsidR="00B2749A" w14:paraId="45671D99" w14:textId="77777777" w:rsidTr="00104D25">
        <w:trPr>
          <w:gridAfter w:val="1"/>
          <w:wAfter w:w="34" w:type="dxa"/>
          <w:trHeight w:val="935"/>
        </w:trPr>
        <w:tc>
          <w:tcPr>
            <w:tcW w:w="993" w:type="dxa"/>
          </w:tcPr>
          <w:p w14:paraId="3C30D5FF"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388E7D17" w14:textId="77777777" w:rsidR="00B2749A" w:rsidRDefault="00B2749A" w:rsidP="00B2749A">
            <w:pPr>
              <w:spacing w:before="120" w:line="240" w:lineRule="auto"/>
              <w:ind w:left="0" w:hanging="3"/>
              <w:jc w:val="both"/>
              <w:rPr>
                <w:bCs/>
                <w:sz w:val="26"/>
                <w:szCs w:val="26"/>
              </w:rPr>
            </w:pPr>
          </w:p>
        </w:tc>
        <w:tc>
          <w:tcPr>
            <w:tcW w:w="1949" w:type="dxa"/>
          </w:tcPr>
          <w:p w14:paraId="4D61B2F2" w14:textId="77777777" w:rsidR="00B2749A" w:rsidRDefault="00B2749A" w:rsidP="00B2749A">
            <w:pPr>
              <w:spacing w:before="120" w:line="240" w:lineRule="auto"/>
              <w:ind w:left="0" w:hanging="3"/>
              <w:jc w:val="both"/>
              <w:rPr>
                <w:b/>
                <w:sz w:val="26"/>
                <w:szCs w:val="26"/>
              </w:rPr>
            </w:pPr>
            <w:r>
              <w:rPr>
                <w:b/>
                <w:sz w:val="26"/>
                <w:szCs w:val="26"/>
              </w:rPr>
              <w:t>Bộ Nông nghiệp và Phát triển nông thôn</w:t>
            </w:r>
          </w:p>
        </w:tc>
        <w:tc>
          <w:tcPr>
            <w:tcW w:w="6415" w:type="dxa"/>
          </w:tcPr>
          <w:p w14:paraId="381AD4B7" w14:textId="77777777" w:rsidR="00B2749A" w:rsidRDefault="00B2749A" w:rsidP="00B2749A">
            <w:pPr>
              <w:spacing w:before="120" w:line="240" w:lineRule="auto"/>
              <w:ind w:left="0" w:hanging="3"/>
              <w:jc w:val="both"/>
              <w:rPr>
                <w:sz w:val="26"/>
                <w:szCs w:val="26"/>
              </w:rPr>
            </w:pPr>
            <w:r>
              <w:rPr>
                <w:sz w:val="26"/>
                <w:szCs w:val="26"/>
              </w:rPr>
              <w:t xml:space="preserve">Về việc sửa đổi, bổ sung điểm c khoản 1 Điều 26: Bộ trưởng Bộ Khoa học và Công nghệ có trách nhiệm chủ động hoặc theo yêu cầu của Chính phủ, Thủ tướng Chính phủ, đề xuất đặt hàng nhiệm vụ khoa học và công nghệ cấp quốc gia cấp bách, đột xuất, cấp thiết, mới phát sinh có tác động lớn đến sự phát triển kinh tế - xã hội của đất nước, ảnh hưởng đến quốc phòng, an ninh quốc gia, khi xuất hiện thiên tai, dịch bệnh, ảnh hưởng đến tính mạng, sức khỏe của nhân dân; tổ chức lấy ý kiến tư vấn về các nhiệm vụ này. </w:t>
            </w:r>
          </w:p>
          <w:p w14:paraId="785F5269" w14:textId="77777777" w:rsidR="00B2749A" w:rsidRDefault="00B2749A" w:rsidP="00B2749A">
            <w:pPr>
              <w:spacing w:before="120" w:line="240" w:lineRule="auto"/>
              <w:ind w:left="0" w:hanging="3"/>
              <w:jc w:val="both"/>
              <w:rPr>
                <w:sz w:val="26"/>
                <w:szCs w:val="26"/>
              </w:rPr>
            </w:pPr>
            <w:r>
              <w:rPr>
                <w:sz w:val="26"/>
                <w:szCs w:val="26"/>
              </w:rPr>
              <w:t>Đề nghị bổ sung thêm các Bộ/ngành (ngoài Bộ KH&amp;CN), vì các Bộ/ngành cũng cần đề xuất đặt hàng những nhiệm vụ KH&amp;CN có tính cấp bách trong lĩnh vực do Bộ/ngành quản lý. Bộ trưởng các Bộ/ngành quy định về quy trình rút gọn cho loại nhiệm vụ cấp bách này.</w:t>
            </w:r>
          </w:p>
        </w:tc>
        <w:tc>
          <w:tcPr>
            <w:tcW w:w="3138" w:type="dxa"/>
          </w:tcPr>
          <w:p w14:paraId="7BE96F7E" w14:textId="491313DE" w:rsidR="00B2749A" w:rsidRDefault="00E809BC" w:rsidP="00B2749A">
            <w:pPr>
              <w:spacing w:before="120" w:line="240" w:lineRule="auto"/>
              <w:ind w:left="0" w:hanging="3"/>
              <w:jc w:val="both"/>
              <w:rPr>
                <w:sz w:val="26"/>
                <w:szCs w:val="26"/>
              </w:rPr>
            </w:pPr>
            <w:r>
              <w:rPr>
                <w:sz w:val="26"/>
                <w:szCs w:val="26"/>
              </w:rPr>
              <w:t>- Tiếp thu.</w:t>
            </w:r>
          </w:p>
        </w:tc>
      </w:tr>
      <w:tr w:rsidR="00B2749A" w14:paraId="7367A1A6" w14:textId="77777777" w:rsidTr="00104D25">
        <w:trPr>
          <w:gridAfter w:val="1"/>
          <w:wAfter w:w="34" w:type="dxa"/>
          <w:trHeight w:val="954"/>
        </w:trPr>
        <w:tc>
          <w:tcPr>
            <w:tcW w:w="993" w:type="dxa"/>
          </w:tcPr>
          <w:p w14:paraId="1FE754EB"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08B18926" w14:textId="77777777" w:rsidR="00B2749A" w:rsidRDefault="00B2749A" w:rsidP="00B2749A">
            <w:pPr>
              <w:spacing w:before="120" w:line="240" w:lineRule="auto"/>
              <w:ind w:left="0" w:hanging="3"/>
              <w:jc w:val="both"/>
              <w:rPr>
                <w:bCs/>
                <w:sz w:val="26"/>
                <w:szCs w:val="26"/>
              </w:rPr>
            </w:pPr>
            <w:r>
              <w:rPr>
                <w:bCs/>
                <w:sz w:val="26"/>
                <w:szCs w:val="26"/>
              </w:rPr>
              <w:t>Điều 27 về Thẩm quyền phê duyệt, ký hợp đồng thực hiện nhiệm vụ khoa học và công nghệ</w:t>
            </w:r>
          </w:p>
        </w:tc>
        <w:tc>
          <w:tcPr>
            <w:tcW w:w="1949" w:type="dxa"/>
          </w:tcPr>
          <w:p w14:paraId="1DE73F1D" w14:textId="77777777" w:rsidR="00B2749A" w:rsidRDefault="00B2749A" w:rsidP="00B2749A">
            <w:pPr>
              <w:spacing w:before="120" w:line="240" w:lineRule="auto"/>
              <w:ind w:left="0" w:hanging="3"/>
              <w:jc w:val="both"/>
              <w:rPr>
                <w:b/>
                <w:sz w:val="26"/>
                <w:szCs w:val="26"/>
              </w:rPr>
            </w:pPr>
            <w:r>
              <w:rPr>
                <w:b/>
                <w:sz w:val="26"/>
                <w:szCs w:val="26"/>
              </w:rPr>
              <w:t>Tỉnh Lào Cai</w:t>
            </w:r>
          </w:p>
        </w:tc>
        <w:tc>
          <w:tcPr>
            <w:tcW w:w="6415" w:type="dxa"/>
          </w:tcPr>
          <w:p w14:paraId="4B6CF9E0" w14:textId="77777777" w:rsidR="00B2749A" w:rsidRDefault="00B2749A" w:rsidP="00B2749A">
            <w:pPr>
              <w:spacing w:before="120" w:line="240" w:lineRule="auto"/>
              <w:ind w:left="0" w:hanging="3"/>
              <w:jc w:val="both"/>
              <w:rPr>
                <w:sz w:val="26"/>
                <w:szCs w:val="26"/>
              </w:rPr>
            </w:pPr>
            <w:r>
              <w:rPr>
                <w:sz w:val="26"/>
                <w:szCs w:val="26"/>
              </w:rPr>
              <w:t xml:space="preserve">Đề nghị bổ sung thêm nội dung về thẩm quyền kí hợp đồng đối với nhiệm vụ khoa học và công nghệ cấp tỉnh như sau: Chủ tịch UBND tỉnh ký hợp đồng thực hiện nhiệm vụ KH&amp;CN cấp tỉnh. Chủ tịch UBND tỉnh có thể giao cho người đứng đầu cơ quan quản lý nhiệm vụ KHCN cấp tỉnh tại địa phương ký hợp đồng. </w:t>
            </w:r>
          </w:p>
        </w:tc>
        <w:tc>
          <w:tcPr>
            <w:tcW w:w="3138" w:type="dxa"/>
          </w:tcPr>
          <w:p w14:paraId="2EBAE503" w14:textId="77777777" w:rsidR="00B2749A" w:rsidRDefault="00B2749A" w:rsidP="00B2749A">
            <w:pPr>
              <w:spacing w:before="120" w:line="240" w:lineRule="auto"/>
              <w:ind w:left="0" w:hanging="3"/>
              <w:jc w:val="both"/>
              <w:rPr>
                <w:sz w:val="26"/>
                <w:szCs w:val="26"/>
              </w:rPr>
            </w:pPr>
            <w:r>
              <w:rPr>
                <w:sz w:val="26"/>
                <w:szCs w:val="26"/>
              </w:rPr>
              <w:t>Tiếp thu một phần</w:t>
            </w:r>
          </w:p>
          <w:p w14:paraId="52F06760" w14:textId="7646D337" w:rsidR="00B2749A" w:rsidRDefault="00E809BC" w:rsidP="00B2749A">
            <w:pPr>
              <w:spacing w:before="120" w:line="240" w:lineRule="auto"/>
              <w:ind w:left="0" w:hanging="3"/>
              <w:jc w:val="both"/>
              <w:rPr>
                <w:sz w:val="26"/>
                <w:szCs w:val="26"/>
              </w:rPr>
            </w:pPr>
            <w:r>
              <w:rPr>
                <w:sz w:val="26"/>
                <w:szCs w:val="26"/>
              </w:rPr>
              <w:t>(</w:t>
            </w:r>
            <w:r w:rsidR="00B2749A">
              <w:rPr>
                <w:sz w:val="26"/>
                <w:szCs w:val="26"/>
              </w:rPr>
              <w:t>Nghiên cứu xác định cơ quan quản lý hay người đứng đầu cơ quan quản lý phê duyệt, ký hợp đồng.</w:t>
            </w:r>
          </w:p>
          <w:p w14:paraId="6BBAAC0F" w14:textId="1621E3FD" w:rsidR="00B2749A" w:rsidRDefault="00B2749A" w:rsidP="00B2749A">
            <w:pPr>
              <w:spacing w:before="120" w:line="240" w:lineRule="auto"/>
              <w:ind w:left="0" w:hanging="3"/>
              <w:jc w:val="both"/>
              <w:rPr>
                <w:sz w:val="26"/>
                <w:szCs w:val="26"/>
              </w:rPr>
            </w:pPr>
            <w:r>
              <w:rPr>
                <w:sz w:val="26"/>
                <w:szCs w:val="26"/>
              </w:rPr>
              <w:t xml:space="preserve">Về việc giao Sở KH&amp;CN ký hợp đồng, nội dung này đã được thể hiện tại phần sửa đổi khoản 2 Điều 27: “Cơ quan có thẩm quyền ký hợp đồng nhiệm vụ khoa học và công nghệ có thể </w:t>
            </w:r>
            <w:r w:rsidRPr="00E809BC">
              <w:rPr>
                <w:bCs/>
                <w:sz w:val="26"/>
                <w:szCs w:val="26"/>
              </w:rPr>
              <w:t>phân cấp cho đơn vị trực thuộc/cơ</w:t>
            </w:r>
            <w:r>
              <w:rPr>
                <w:sz w:val="26"/>
                <w:szCs w:val="26"/>
              </w:rPr>
              <w:t xml:space="preserve"> quan nhà nước cấp dưới ký hợp đồng”</w:t>
            </w:r>
            <w:r w:rsidR="00E809BC">
              <w:rPr>
                <w:sz w:val="26"/>
                <w:szCs w:val="26"/>
              </w:rPr>
              <w:t>)</w:t>
            </w:r>
            <w:r>
              <w:rPr>
                <w:sz w:val="26"/>
                <w:szCs w:val="26"/>
              </w:rPr>
              <w:t>.</w:t>
            </w:r>
          </w:p>
        </w:tc>
      </w:tr>
      <w:tr w:rsidR="00B2749A" w14:paraId="7CAF6D53" w14:textId="77777777" w:rsidTr="00104D25">
        <w:trPr>
          <w:gridAfter w:val="1"/>
          <w:wAfter w:w="34" w:type="dxa"/>
          <w:trHeight w:val="1934"/>
        </w:trPr>
        <w:tc>
          <w:tcPr>
            <w:tcW w:w="993" w:type="dxa"/>
          </w:tcPr>
          <w:p w14:paraId="69B15437"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52F8A602" w14:textId="77777777" w:rsidR="00B2749A" w:rsidRDefault="00B2749A" w:rsidP="00B2749A">
            <w:pPr>
              <w:spacing w:before="120" w:line="240" w:lineRule="auto"/>
              <w:ind w:left="0" w:hanging="3"/>
              <w:jc w:val="both"/>
              <w:rPr>
                <w:bCs/>
                <w:sz w:val="26"/>
                <w:szCs w:val="26"/>
              </w:rPr>
            </w:pPr>
          </w:p>
        </w:tc>
        <w:tc>
          <w:tcPr>
            <w:tcW w:w="1949" w:type="dxa"/>
          </w:tcPr>
          <w:p w14:paraId="28058760" w14:textId="77777777" w:rsidR="00B2749A" w:rsidRDefault="00B2749A" w:rsidP="00B2749A">
            <w:pPr>
              <w:spacing w:before="120" w:line="240" w:lineRule="auto"/>
              <w:ind w:left="0" w:hanging="3"/>
              <w:jc w:val="both"/>
              <w:rPr>
                <w:sz w:val="26"/>
                <w:szCs w:val="26"/>
              </w:rPr>
            </w:pPr>
            <w:r>
              <w:rPr>
                <w:b/>
                <w:sz w:val="26"/>
                <w:szCs w:val="26"/>
              </w:rPr>
              <w:t>Tỉnh Hưng Yên</w:t>
            </w:r>
          </w:p>
        </w:tc>
        <w:tc>
          <w:tcPr>
            <w:tcW w:w="6415" w:type="dxa"/>
          </w:tcPr>
          <w:p w14:paraId="77272FE2" w14:textId="2D340FE4" w:rsidR="00B2749A" w:rsidRDefault="00B2749A" w:rsidP="00B2749A">
            <w:pPr>
              <w:spacing w:before="120" w:line="240" w:lineRule="auto"/>
              <w:ind w:left="0" w:hanging="3"/>
              <w:jc w:val="both"/>
              <w:rPr>
                <w:sz w:val="26"/>
                <w:szCs w:val="26"/>
              </w:rPr>
            </w:pPr>
            <w:r>
              <w:rPr>
                <w:sz w:val="26"/>
                <w:szCs w:val="26"/>
              </w:rPr>
              <w:t>Đề nghị nghiên cứu chuyển “Điều 27. Thẩm quyền phê duyệt, ký hợp đồng thực hiện nhiệm vụ khoa học và công nghệ” sang Mục 2 Chương IV Luật Khoa học và Công nghệ để đảm bảo lôgic về nội dung của các Mục của Chương IV: từ xác định; tuyển chọn, giao trực tiếp đến phương thức thực hiện nhiệm vụ khoa học và công nghệ.</w:t>
            </w:r>
          </w:p>
        </w:tc>
        <w:tc>
          <w:tcPr>
            <w:tcW w:w="3138" w:type="dxa"/>
          </w:tcPr>
          <w:p w14:paraId="13D52D5F" w14:textId="77777777" w:rsidR="00E809BC" w:rsidRDefault="00B2749A" w:rsidP="00B2749A">
            <w:pPr>
              <w:spacing w:before="120" w:line="240" w:lineRule="auto"/>
              <w:ind w:left="0" w:hanging="3"/>
              <w:jc w:val="both"/>
              <w:rPr>
                <w:sz w:val="26"/>
                <w:szCs w:val="26"/>
              </w:rPr>
            </w:pPr>
            <w:r>
              <w:rPr>
                <w:sz w:val="26"/>
                <w:szCs w:val="26"/>
              </w:rPr>
              <w:t xml:space="preserve">Bảo lưu </w:t>
            </w:r>
          </w:p>
          <w:p w14:paraId="3564F247" w14:textId="7BDDDA44" w:rsidR="00B2749A" w:rsidRDefault="00E809BC" w:rsidP="00B2749A">
            <w:pPr>
              <w:spacing w:before="120" w:line="240" w:lineRule="auto"/>
              <w:ind w:left="0" w:hanging="3"/>
              <w:jc w:val="both"/>
              <w:rPr>
                <w:sz w:val="26"/>
                <w:szCs w:val="26"/>
              </w:rPr>
            </w:pPr>
            <w:r>
              <w:rPr>
                <w:sz w:val="26"/>
                <w:szCs w:val="26"/>
              </w:rPr>
              <w:t>(</w:t>
            </w:r>
            <w:r w:rsidR="00B2749A">
              <w:rPr>
                <w:sz w:val="26"/>
                <w:szCs w:val="26"/>
              </w:rPr>
              <w:t>nội dung Điều 27 quy định về thẩm quyền, không phải là phương thức, quy trình thực hiện</w:t>
            </w:r>
            <w:r>
              <w:rPr>
                <w:sz w:val="26"/>
                <w:szCs w:val="26"/>
              </w:rPr>
              <w:t>)</w:t>
            </w:r>
            <w:r w:rsidR="00B2749A">
              <w:rPr>
                <w:sz w:val="26"/>
                <w:szCs w:val="26"/>
              </w:rPr>
              <w:t>.</w:t>
            </w:r>
          </w:p>
        </w:tc>
      </w:tr>
      <w:tr w:rsidR="00B2749A" w14:paraId="7DE27486" w14:textId="77777777" w:rsidTr="00104D25">
        <w:trPr>
          <w:gridAfter w:val="1"/>
          <w:wAfter w:w="34" w:type="dxa"/>
          <w:trHeight w:val="670"/>
        </w:trPr>
        <w:tc>
          <w:tcPr>
            <w:tcW w:w="993" w:type="dxa"/>
          </w:tcPr>
          <w:p w14:paraId="7101F9B1"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73D4F4E8" w14:textId="77777777" w:rsidR="00B2749A" w:rsidRDefault="00B2749A" w:rsidP="00B2749A">
            <w:pPr>
              <w:spacing w:before="120" w:line="240" w:lineRule="auto"/>
              <w:ind w:left="0" w:hanging="3"/>
              <w:jc w:val="both"/>
              <w:rPr>
                <w:bCs/>
                <w:sz w:val="26"/>
                <w:szCs w:val="26"/>
              </w:rPr>
            </w:pPr>
          </w:p>
        </w:tc>
        <w:tc>
          <w:tcPr>
            <w:tcW w:w="1949" w:type="dxa"/>
          </w:tcPr>
          <w:p w14:paraId="4BC460FE" w14:textId="77777777" w:rsidR="00B2749A" w:rsidRDefault="00B2749A" w:rsidP="00B2749A">
            <w:pPr>
              <w:spacing w:before="120" w:line="240" w:lineRule="auto"/>
              <w:ind w:left="0" w:hanging="3"/>
              <w:jc w:val="both"/>
              <w:rPr>
                <w:b/>
                <w:sz w:val="26"/>
                <w:szCs w:val="26"/>
              </w:rPr>
            </w:pPr>
            <w:r>
              <w:rPr>
                <w:b/>
                <w:sz w:val="26"/>
                <w:szCs w:val="26"/>
              </w:rPr>
              <w:t>Tỉnh Phú Thọ</w:t>
            </w:r>
          </w:p>
        </w:tc>
        <w:tc>
          <w:tcPr>
            <w:tcW w:w="6415" w:type="dxa"/>
          </w:tcPr>
          <w:p w14:paraId="47C9BBBA" w14:textId="77777777" w:rsidR="00B2749A" w:rsidRDefault="00B2749A" w:rsidP="00B2749A">
            <w:pPr>
              <w:spacing w:before="120" w:line="240" w:lineRule="auto"/>
              <w:ind w:left="0" w:hanging="3"/>
              <w:jc w:val="both"/>
              <w:rPr>
                <w:sz w:val="26"/>
                <w:szCs w:val="26"/>
              </w:rPr>
            </w:pPr>
            <w:r>
              <w:rPr>
                <w:sz w:val="26"/>
                <w:szCs w:val="26"/>
              </w:rPr>
              <w:t xml:space="preserve">Đề nghị đề nghị bổ sung nêu rõ: “Bộ, cơ quan ngang bộ, cơ quan thuộc Chính phủ, cơ quan nhà nước khác ở trung ương phê duyệt nhiệm vụ KH&amp;CN cấp quốc gia do Chính phủ giao/quyết định; </w:t>
            </w:r>
            <w:r>
              <w:rPr>
                <w:bCs/>
                <w:sz w:val="26"/>
                <w:szCs w:val="26"/>
              </w:rPr>
              <w:t>UBND cấp tỉnh phê duyệt, ký hợp đồng thực hiện hoặc ủy quyền, phân cấp cho cơ quan quản lý nhà nước cấp dưới phê duyệt, ký hợp đồng thực hiện nhiệm vụ KH&amp;CN cấp quốc gia ủy quyền địa phương quản lý, nhiệm vụ KH&amp;CN cấp tỉnh”.</w:t>
            </w:r>
            <w:r>
              <w:rPr>
                <w:sz w:val="26"/>
                <w:szCs w:val="26"/>
              </w:rPr>
              <w:t xml:space="preserve"> </w:t>
            </w:r>
          </w:p>
        </w:tc>
        <w:tc>
          <w:tcPr>
            <w:tcW w:w="3138" w:type="dxa"/>
          </w:tcPr>
          <w:p w14:paraId="2133A50A" w14:textId="77777777" w:rsidR="00B2749A" w:rsidRDefault="00B2749A" w:rsidP="00B2749A">
            <w:pPr>
              <w:spacing w:before="120" w:line="240" w:lineRule="auto"/>
              <w:ind w:left="0" w:hanging="3"/>
              <w:jc w:val="both"/>
              <w:rPr>
                <w:sz w:val="26"/>
                <w:szCs w:val="26"/>
              </w:rPr>
            </w:pPr>
            <w:r>
              <w:rPr>
                <w:sz w:val="26"/>
                <w:szCs w:val="26"/>
              </w:rPr>
              <w:t>- Tiếp thu một phần.</w:t>
            </w:r>
          </w:p>
          <w:p w14:paraId="554F3BA3" w14:textId="090B6CCD" w:rsidR="00B2749A" w:rsidRDefault="00E809BC" w:rsidP="00B2749A">
            <w:pPr>
              <w:spacing w:before="120" w:line="240" w:lineRule="auto"/>
              <w:ind w:left="0" w:hanging="3"/>
              <w:jc w:val="both"/>
              <w:rPr>
                <w:sz w:val="26"/>
                <w:szCs w:val="26"/>
              </w:rPr>
            </w:pPr>
            <w:r>
              <w:rPr>
                <w:sz w:val="26"/>
                <w:szCs w:val="26"/>
              </w:rPr>
              <w:t>(</w:t>
            </w:r>
            <w:r w:rsidR="00B2749A">
              <w:rPr>
                <w:sz w:val="26"/>
                <w:szCs w:val="26"/>
              </w:rPr>
              <w:t>Việc phân cấp ký hợp đồng đã được thể hiện tại phần sửa đổi khoản 2 Điều 27</w:t>
            </w:r>
          </w:p>
          <w:p w14:paraId="5BAFAF3C" w14:textId="2F0B1DC5" w:rsidR="00E809BC" w:rsidRPr="00E809BC" w:rsidRDefault="00B2749A" w:rsidP="00E809BC">
            <w:pPr>
              <w:spacing w:before="120" w:line="240" w:lineRule="auto"/>
              <w:ind w:left="0" w:hanging="3"/>
              <w:jc w:val="both"/>
              <w:rPr>
                <w:sz w:val="26"/>
                <w:szCs w:val="26"/>
              </w:rPr>
            </w:pPr>
            <w:r>
              <w:rPr>
                <w:sz w:val="26"/>
                <w:szCs w:val="26"/>
              </w:rPr>
              <w:t xml:space="preserve">“Cơ quan có thẩm quyền ký hợp đồng nhiệm vụ khoa học và công nghệ có thể </w:t>
            </w:r>
            <w:r w:rsidRPr="00E809BC">
              <w:rPr>
                <w:bCs/>
                <w:sz w:val="26"/>
                <w:szCs w:val="26"/>
              </w:rPr>
              <w:t>phân cấ</w:t>
            </w:r>
            <w:r>
              <w:rPr>
                <w:b/>
                <w:sz w:val="26"/>
                <w:szCs w:val="26"/>
              </w:rPr>
              <w:t>p</w:t>
            </w:r>
            <w:r>
              <w:rPr>
                <w:sz w:val="26"/>
                <w:szCs w:val="26"/>
              </w:rPr>
              <w:t xml:space="preserve"> cho đơn vị trực </w:t>
            </w:r>
            <w:r>
              <w:rPr>
                <w:sz w:val="26"/>
                <w:szCs w:val="26"/>
              </w:rPr>
              <w:lastRenderedPageBreak/>
              <w:t>thuộc/cơ quan nhà nước cấp dưới ký hợp đồng”.</w:t>
            </w:r>
          </w:p>
        </w:tc>
      </w:tr>
      <w:tr w:rsidR="00B2749A" w14:paraId="2DCA5F62" w14:textId="77777777" w:rsidTr="00104D25">
        <w:trPr>
          <w:gridAfter w:val="1"/>
          <w:wAfter w:w="34" w:type="dxa"/>
          <w:trHeight w:val="1737"/>
        </w:trPr>
        <w:tc>
          <w:tcPr>
            <w:tcW w:w="993" w:type="dxa"/>
          </w:tcPr>
          <w:p w14:paraId="739D2FD0"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70403792" w14:textId="77777777" w:rsidR="00B2749A" w:rsidRDefault="00B2749A" w:rsidP="00B2749A">
            <w:pPr>
              <w:spacing w:before="120" w:line="240" w:lineRule="auto"/>
              <w:ind w:left="0" w:hanging="3"/>
              <w:jc w:val="both"/>
              <w:rPr>
                <w:bCs/>
                <w:sz w:val="26"/>
                <w:szCs w:val="26"/>
              </w:rPr>
            </w:pPr>
          </w:p>
        </w:tc>
        <w:tc>
          <w:tcPr>
            <w:tcW w:w="1949" w:type="dxa"/>
          </w:tcPr>
          <w:p w14:paraId="6AA0C35D" w14:textId="77777777" w:rsidR="00B2749A" w:rsidRDefault="00B2749A" w:rsidP="00B2749A">
            <w:pPr>
              <w:spacing w:before="120" w:line="240" w:lineRule="auto"/>
              <w:ind w:left="0" w:hanging="3"/>
              <w:jc w:val="both"/>
              <w:rPr>
                <w:sz w:val="26"/>
                <w:szCs w:val="26"/>
              </w:rPr>
            </w:pPr>
            <w:r>
              <w:rPr>
                <w:b/>
                <w:sz w:val="26"/>
                <w:szCs w:val="26"/>
              </w:rPr>
              <w:t>Tỉnh Sóc Trăng</w:t>
            </w:r>
          </w:p>
        </w:tc>
        <w:tc>
          <w:tcPr>
            <w:tcW w:w="6415" w:type="dxa"/>
          </w:tcPr>
          <w:p w14:paraId="3473B335" w14:textId="77777777" w:rsidR="00B2749A" w:rsidRDefault="00B2749A" w:rsidP="00B2749A">
            <w:pPr>
              <w:spacing w:before="120" w:line="240" w:lineRule="auto"/>
              <w:ind w:left="0" w:hanging="3"/>
              <w:jc w:val="both"/>
              <w:rPr>
                <w:sz w:val="26"/>
                <w:szCs w:val="26"/>
              </w:rPr>
            </w:pPr>
            <w:r>
              <w:rPr>
                <w:sz w:val="26"/>
                <w:szCs w:val="26"/>
              </w:rPr>
              <w:t>Khoản 2 Điều 27. Thẩm quyền phê duyệt, ký hợp đồng thực hiện nhiệm vụ KH&amp;CN”, đề nghị bổ sung nội dung quy định thẩm quyền phê duyệt, ký hợp đồng thực hiện nhiệm vụ KH&amp;CN cấp bộ, cấp tỉnh và cấp cơ sở.</w:t>
            </w:r>
          </w:p>
        </w:tc>
        <w:tc>
          <w:tcPr>
            <w:tcW w:w="3138" w:type="dxa"/>
          </w:tcPr>
          <w:p w14:paraId="6B5EE14B" w14:textId="77777777" w:rsidR="00E809BC" w:rsidRDefault="00B2749A" w:rsidP="00B2749A">
            <w:pPr>
              <w:spacing w:before="120" w:line="240" w:lineRule="auto"/>
              <w:ind w:left="0" w:hanging="3"/>
              <w:jc w:val="both"/>
              <w:rPr>
                <w:sz w:val="26"/>
                <w:szCs w:val="26"/>
              </w:rPr>
            </w:pPr>
            <w:r>
              <w:rPr>
                <w:sz w:val="26"/>
                <w:szCs w:val="26"/>
              </w:rPr>
              <w:t xml:space="preserve">Bảo lưu </w:t>
            </w:r>
          </w:p>
          <w:p w14:paraId="55AECBB9" w14:textId="31F5F2E2" w:rsidR="00B2749A" w:rsidRDefault="00E809BC" w:rsidP="00B2749A">
            <w:pPr>
              <w:spacing w:before="120" w:line="240" w:lineRule="auto"/>
              <w:ind w:left="0" w:hanging="3"/>
              <w:jc w:val="both"/>
              <w:rPr>
                <w:sz w:val="26"/>
                <w:szCs w:val="26"/>
              </w:rPr>
            </w:pPr>
            <w:r>
              <w:rPr>
                <w:sz w:val="26"/>
                <w:szCs w:val="26"/>
              </w:rPr>
              <w:t>(</w:t>
            </w:r>
            <w:r w:rsidR="00B2749A">
              <w:rPr>
                <w:sz w:val="26"/>
                <w:szCs w:val="26"/>
              </w:rPr>
              <w:t>Điều 27 đã quy định đầy đủ thẩm quyền phê duyệt, ký hợp đồng thực hiện nhiệm vụ.</w:t>
            </w:r>
            <w:r>
              <w:rPr>
                <w:sz w:val="26"/>
                <w:szCs w:val="26"/>
              </w:rPr>
              <w:t>)</w:t>
            </w:r>
          </w:p>
        </w:tc>
      </w:tr>
      <w:tr w:rsidR="00B2749A" w14:paraId="40A0890E" w14:textId="77777777" w:rsidTr="00104D25">
        <w:trPr>
          <w:gridAfter w:val="1"/>
          <w:wAfter w:w="34" w:type="dxa"/>
          <w:trHeight w:val="935"/>
        </w:trPr>
        <w:tc>
          <w:tcPr>
            <w:tcW w:w="993" w:type="dxa"/>
          </w:tcPr>
          <w:p w14:paraId="47BA1103"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482B74D5" w14:textId="77777777" w:rsidR="00B2749A" w:rsidRDefault="00B2749A" w:rsidP="00B2749A">
            <w:pPr>
              <w:spacing w:before="120" w:line="240" w:lineRule="auto"/>
              <w:ind w:left="0" w:hanging="3"/>
              <w:jc w:val="both"/>
              <w:rPr>
                <w:bCs/>
                <w:sz w:val="26"/>
                <w:szCs w:val="26"/>
              </w:rPr>
            </w:pPr>
          </w:p>
        </w:tc>
        <w:tc>
          <w:tcPr>
            <w:tcW w:w="1949" w:type="dxa"/>
          </w:tcPr>
          <w:p w14:paraId="462DF9ED" w14:textId="77777777" w:rsidR="00B2749A" w:rsidRDefault="00B2749A" w:rsidP="00B2749A">
            <w:pPr>
              <w:spacing w:before="120" w:line="240" w:lineRule="auto"/>
              <w:ind w:left="0" w:hanging="3"/>
              <w:jc w:val="both"/>
              <w:rPr>
                <w:b/>
                <w:sz w:val="26"/>
                <w:szCs w:val="26"/>
              </w:rPr>
            </w:pPr>
            <w:r>
              <w:rPr>
                <w:b/>
                <w:sz w:val="26"/>
                <w:szCs w:val="26"/>
              </w:rPr>
              <w:t>Tỉnh Hà Tĩnh</w:t>
            </w:r>
          </w:p>
        </w:tc>
        <w:tc>
          <w:tcPr>
            <w:tcW w:w="6415" w:type="dxa"/>
          </w:tcPr>
          <w:p w14:paraId="6CD9DE2C" w14:textId="77777777" w:rsidR="00B2749A" w:rsidRDefault="00B2749A" w:rsidP="00B2749A">
            <w:pPr>
              <w:spacing w:before="120" w:line="240" w:lineRule="auto"/>
              <w:ind w:left="0" w:hanging="3"/>
              <w:jc w:val="both"/>
              <w:rPr>
                <w:sz w:val="26"/>
                <w:szCs w:val="26"/>
              </w:rPr>
            </w:pPr>
            <w:r>
              <w:rPr>
                <w:sz w:val="26"/>
                <w:szCs w:val="26"/>
              </w:rPr>
              <w:t xml:space="preserve">- Điều chỉnh nội dung tại khoản 2: Từ “Bộ, cơ quan ngang bộ, cơ quan thuộc Chính phủ, cơ quan nhà nước khác ở trung ương ký hợp đồng thực hiện nhiệm vụ khoa học và công nghệ cấp quốc gia do Thủ tướng Chính phủ giao/quyết định. </w:t>
            </w:r>
          </w:p>
          <w:p w14:paraId="7D2D3F75" w14:textId="77777777" w:rsidR="00B2749A" w:rsidRDefault="00B2749A" w:rsidP="00B2749A">
            <w:pPr>
              <w:spacing w:before="120" w:line="240" w:lineRule="auto"/>
              <w:ind w:left="0" w:hanging="3"/>
              <w:jc w:val="both"/>
              <w:rPr>
                <w:sz w:val="26"/>
                <w:szCs w:val="26"/>
              </w:rPr>
            </w:pPr>
            <w:r>
              <w:rPr>
                <w:sz w:val="26"/>
                <w:szCs w:val="26"/>
              </w:rPr>
              <w:t>Cơ quan có thẩm quyền ký hợp đồng nhiệm vụ khoa học và công nghệ có thể phân cấp cho đơn vị trực thuộc/cơ quan nhà nước cấp dưới ký hợp đồng.”</w:t>
            </w:r>
          </w:p>
          <w:p w14:paraId="4BE866E9" w14:textId="77777777" w:rsidR="00B2749A" w:rsidRPr="00815F20" w:rsidRDefault="00B2749A" w:rsidP="00B2749A">
            <w:pPr>
              <w:spacing w:before="120" w:line="240" w:lineRule="auto"/>
              <w:ind w:left="0" w:hanging="3"/>
              <w:jc w:val="both"/>
              <w:rPr>
                <w:sz w:val="26"/>
                <w:szCs w:val="26"/>
              </w:rPr>
            </w:pPr>
            <w:r>
              <w:rPr>
                <w:sz w:val="26"/>
                <w:szCs w:val="26"/>
              </w:rPr>
              <w:t xml:space="preserve"> Thành “Bộ, cơ quan ngang bộ, cơ quan thuộc Chính phủ, cơ quan nhà nước khác ở trung </w:t>
            </w:r>
            <w:r w:rsidRPr="00815F20">
              <w:rPr>
                <w:sz w:val="26"/>
                <w:szCs w:val="26"/>
              </w:rPr>
              <w:t xml:space="preserve">ương phê duyệt thuyết minh, ký hợp đồng thực hiện nhiệm vụ khoa học và công nghệ cấp quốc gia do Thủ tướng Chính phủ giao/quyết định. </w:t>
            </w:r>
          </w:p>
          <w:p w14:paraId="2DC0D8C7" w14:textId="77777777" w:rsidR="00B2749A" w:rsidRDefault="00B2749A" w:rsidP="00B2749A">
            <w:pPr>
              <w:spacing w:before="120" w:line="240" w:lineRule="auto"/>
              <w:ind w:left="0" w:hanging="3"/>
              <w:jc w:val="both"/>
              <w:rPr>
                <w:sz w:val="26"/>
                <w:szCs w:val="26"/>
              </w:rPr>
            </w:pPr>
            <w:r w:rsidRPr="00815F20">
              <w:rPr>
                <w:sz w:val="26"/>
                <w:szCs w:val="26"/>
              </w:rPr>
              <w:t>Cơ quan có thẩm quyền phê duyệt thuyết minh, ký hợp đồng nhiệm vụ khoa học và công nghệ có thể phân cấp cho đơn vị trực thuộc/cơ quan nhà nước cấp dưới phê duyệt thuyết minh, ký hợp đồng”.</w:t>
            </w:r>
            <w:r>
              <w:rPr>
                <w:sz w:val="26"/>
                <w:szCs w:val="26"/>
              </w:rPr>
              <w:t xml:space="preserve"> </w:t>
            </w:r>
          </w:p>
        </w:tc>
        <w:tc>
          <w:tcPr>
            <w:tcW w:w="3138" w:type="dxa"/>
          </w:tcPr>
          <w:p w14:paraId="5A4925DB" w14:textId="77777777" w:rsidR="00B2749A" w:rsidRDefault="00B2749A" w:rsidP="00B2749A">
            <w:pPr>
              <w:spacing w:before="120" w:line="240" w:lineRule="auto"/>
              <w:ind w:left="0" w:hanging="3"/>
              <w:jc w:val="both"/>
              <w:rPr>
                <w:sz w:val="26"/>
                <w:szCs w:val="26"/>
              </w:rPr>
            </w:pPr>
            <w:r>
              <w:rPr>
                <w:sz w:val="26"/>
                <w:szCs w:val="26"/>
              </w:rPr>
              <w:t>Bảo lưu</w:t>
            </w:r>
          </w:p>
          <w:p w14:paraId="433E1B0D" w14:textId="6F294CEB" w:rsidR="00B2749A" w:rsidRDefault="00E809BC" w:rsidP="00B2749A">
            <w:pPr>
              <w:spacing w:before="120" w:line="240" w:lineRule="auto"/>
              <w:ind w:left="0" w:hanging="3"/>
              <w:jc w:val="both"/>
              <w:rPr>
                <w:sz w:val="26"/>
                <w:szCs w:val="26"/>
              </w:rPr>
            </w:pPr>
            <w:r>
              <w:rPr>
                <w:sz w:val="26"/>
                <w:szCs w:val="26"/>
              </w:rPr>
              <w:t>(</w:t>
            </w:r>
            <w:r w:rsidR="00B2749A">
              <w:rPr>
                <w:sz w:val="26"/>
                <w:szCs w:val="26"/>
              </w:rPr>
              <w:t xml:space="preserve">Khái niệm phê duyệt thuyết minh không đồng nhất với phê duyệt nhiệm vụ. Luật KH&amp;CN 2013 không </w:t>
            </w:r>
            <w:r w:rsidR="00815F20">
              <w:rPr>
                <w:sz w:val="26"/>
                <w:szCs w:val="26"/>
              </w:rPr>
              <w:t>quy định</w:t>
            </w:r>
            <w:r w:rsidR="00B2749A">
              <w:rPr>
                <w:sz w:val="26"/>
                <w:szCs w:val="26"/>
              </w:rPr>
              <w:t xml:space="preserve"> phê duyệt thuyết minh</w:t>
            </w:r>
            <w:r>
              <w:rPr>
                <w:sz w:val="26"/>
                <w:szCs w:val="26"/>
              </w:rPr>
              <w:t>)</w:t>
            </w:r>
          </w:p>
        </w:tc>
      </w:tr>
      <w:tr w:rsidR="00B2749A" w14:paraId="22FE8837" w14:textId="77777777" w:rsidTr="00104D25">
        <w:trPr>
          <w:gridAfter w:val="1"/>
          <w:wAfter w:w="34" w:type="dxa"/>
          <w:trHeight w:val="670"/>
        </w:trPr>
        <w:tc>
          <w:tcPr>
            <w:tcW w:w="993" w:type="dxa"/>
          </w:tcPr>
          <w:p w14:paraId="69B6B4ED"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2147D5F2" w14:textId="77777777" w:rsidR="00B2749A" w:rsidRDefault="00B2749A" w:rsidP="00B2749A">
            <w:pPr>
              <w:spacing w:before="120" w:line="240" w:lineRule="auto"/>
              <w:ind w:left="0" w:hanging="3"/>
              <w:jc w:val="both"/>
              <w:rPr>
                <w:bCs/>
                <w:sz w:val="26"/>
                <w:szCs w:val="26"/>
              </w:rPr>
            </w:pPr>
          </w:p>
        </w:tc>
        <w:tc>
          <w:tcPr>
            <w:tcW w:w="1949" w:type="dxa"/>
          </w:tcPr>
          <w:p w14:paraId="5BE76354" w14:textId="77777777" w:rsidR="00B2749A" w:rsidRDefault="00B2749A" w:rsidP="00B2749A">
            <w:pPr>
              <w:spacing w:before="120" w:line="240" w:lineRule="auto"/>
              <w:ind w:left="0" w:hanging="3"/>
              <w:jc w:val="both"/>
              <w:rPr>
                <w:b/>
                <w:sz w:val="26"/>
                <w:szCs w:val="26"/>
              </w:rPr>
            </w:pPr>
            <w:r>
              <w:rPr>
                <w:b/>
                <w:sz w:val="26"/>
                <w:szCs w:val="26"/>
              </w:rPr>
              <w:t>Tỉnh Cao Bằng</w:t>
            </w:r>
          </w:p>
        </w:tc>
        <w:tc>
          <w:tcPr>
            <w:tcW w:w="6415" w:type="dxa"/>
          </w:tcPr>
          <w:p w14:paraId="56DA731E" w14:textId="77777777" w:rsidR="00B2749A" w:rsidRDefault="00B2749A" w:rsidP="00B2749A">
            <w:pPr>
              <w:spacing w:before="120" w:line="240" w:lineRule="auto"/>
              <w:ind w:left="0" w:hanging="3"/>
              <w:jc w:val="both"/>
              <w:rPr>
                <w:sz w:val="26"/>
                <w:szCs w:val="26"/>
              </w:rPr>
            </w:pPr>
            <w:r>
              <w:rPr>
                <w:sz w:val="26"/>
                <w:szCs w:val="26"/>
              </w:rPr>
              <w:t xml:space="preserve">Đề nghị bố trí tại Mục 2 về phương thức thực hiện nhiệm vụ KH&amp;CN. Đồng thời, đề nghị bổ sung phân biệt rõ thẩm quyền “phê duyệt đặt hàng” và thẩm quyền “phê duyệt nhiệm vụ”. Theo đó, thẩm quyền phê duyệt nhiệm vụ đặt hàng giao cho UBND cấp tỉnh, thành phố còn thẩm quyền </w:t>
            </w:r>
            <w:r>
              <w:rPr>
                <w:sz w:val="26"/>
                <w:szCs w:val="26"/>
              </w:rPr>
              <w:lastRenderedPageBreak/>
              <w:t>phê duyệt nhiệm vụ KH&amp;CN giao cho UBND cấp tỉnh, thành phố hoặc phân cấp cho cơ quan chuyên môn</w:t>
            </w:r>
          </w:p>
        </w:tc>
        <w:tc>
          <w:tcPr>
            <w:tcW w:w="3138" w:type="dxa"/>
          </w:tcPr>
          <w:p w14:paraId="1BFD844A" w14:textId="77777777" w:rsidR="00815F20" w:rsidRDefault="00B2749A" w:rsidP="00B2749A">
            <w:pPr>
              <w:spacing w:before="120" w:line="240" w:lineRule="auto"/>
              <w:ind w:left="0" w:hanging="3"/>
              <w:jc w:val="both"/>
              <w:rPr>
                <w:sz w:val="26"/>
                <w:szCs w:val="26"/>
              </w:rPr>
            </w:pPr>
            <w:r>
              <w:rPr>
                <w:sz w:val="26"/>
                <w:szCs w:val="26"/>
              </w:rPr>
              <w:lastRenderedPageBreak/>
              <w:t xml:space="preserve">Bảo lưu </w:t>
            </w:r>
          </w:p>
          <w:p w14:paraId="157F2B6E" w14:textId="0C8CC573" w:rsidR="00B2749A" w:rsidRDefault="00815F20" w:rsidP="00B2749A">
            <w:pPr>
              <w:spacing w:before="120" w:line="240" w:lineRule="auto"/>
              <w:ind w:left="0" w:hanging="3"/>
              <w:jc w:val="both"/>
              <w:rPr>
                <w:sz w:val="26"/>
                <w:szCs w:val="26"/>
              </w:rPr>
            </w:pPr>
            <w:r>
              <w:rPr>
                <w:sz w:val="26"/>
                <w:szCs w:val="26"/>
              </w:rPr>
              <w:t>(</w:t>
            </w:r>
            <w:r w:rsidR="00B2749A">
              <w:rPr>
                <w:sz w:val="26"/>
                <w:szCs w:val="26"/>
              </w:rPr>
              <w:t>nội dung n</w:t>
            </w:r>
            <w:r>
              <w:rPr>
                <w:sz w:val="26"/>
                <w:szCs w:val="26"/>
              </w:rPr>
              <w:t>à</w:t>
            </w:r>
            <w:r w:rsidR="00B2749A">
              <w:rPr>
                <w:sz w:val="26"/>
                <w:szCs w:val="26"/>
              </w:rPr>
              <w:t>y đã được thể hiện tại Điều 25, 26 và 27</w:t>
            </w:r>
            <w:r>
              <w:rPr>
                <w:sz w:val="26"/>
                <w:szCs w:val="26"/>
              </w:rPr>
              <w:t xml:space="preserve"> của Luật)</w:t>
            </w:r>
            <w:r w:rsidR="00B2749A">
              <w:rPr>
                <w:sz w:val="26"/>
                <w:szCs w:val="26"/>
              </w:rPr>
              <w:t>.</w:t>
            </w:r>
          </w:p>
          <w:p w14:paraId="4AB1D328" w14:textId="77777777" w:rsidR="00B2749A" w:rsidRDefault="00B2749A" w:rsidP="00B2749A">
            <w:pPr>
              <w:tabs>
                <w:tab w:val="left" w:pos="1296"/>
              </w:tabs>
              <w:spacing w:before="120" w:line="240" w:lineRule="auto"/>
              <w:ind w:leftChars="0" w:left="0" w:firstLineChars="0" w:firstLine="0"/>
              <w:jc w:val="both"/>
              <w:rPr>
                <w:sz w:val="26"/>
                <w:szCs w:val="26"/>
              </w:rPr>
            </w:pPr>
          </w:p>
        </w:tc>
      </w:tr>
      <w:tr w:rsidR="00B2749A" w14:paraId="48714688" w14:textId="77777777" w:rsidTr="00104D25">
        <w:trPr>
          <w:gridAfter w:val="1"/>
          <w:wAfter w:w="34" w:type="dxa"/>
          <w:trHeight w:val="1219"/>
        </w:trPr>
        <w:tc>
          <w:tcPr>
            <w:tcW w:w="993" w:type="dxa"/>
          </w:tcPr>
          <w:p w14:paraId="19BC61ED"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6B05808F" w14:textId="77777777" w:rsidR="00B2749A" w:rsidRDefault="00B2749A" w:rsidP="00B2749A">
            <w:pPr>
              <w:spacing w:before="120" w:line="240" w:lineRule="auto"/>
              <w:ind w:left="0" w:hanging="3"/>
              <w:jc w:val="both"/>
              <w:rPr>
                <w:bCs/>
                <w:sz w:val="26"/>
                <w:szCs w:val="26"/>
              </w:rPr>
            </w:pPr>
          </w:p>
        </w:tc>
        <w:tc>
          <w:tcPr>
            <w:tcW w:w="1949" w:type="dxa"/>
          </w:tcPr>
          <w:p w14:paraId="4D21E862" w14:textId="77777777" w:rsidR="00B2749A" w:rsidRDefault="00B2749A" w:rsidP="00B2749A">
            <w:pPr>
              <w:spacing w:before="120" w:line="240" w:lineRule="auto"/>
              <w:ind w:left="0" w:hanging="3"/>
              <w:jc w:val="both"/>
              <w:rPr>
                <w:b/>
                <w:sz w:val="26"/>
                <w:szCs w:val="26"/>
              </w:rPr>
            </w:pPr>
            <w:r>
              <w:rPr>
                <w:b/>
                <w:sz w:val="26"/>
                <w:szCs w:val="26"/>
              </w:rPr>
              <w:t>Tỉnh Cao Bằng</w:t>
            </w:r>
          </w:p>
        </w:tc>
        <w:tc>
          <w:tcPr>
            <w:tcW w:w="6415" w:type="dxa"/>
          </w:tcPr>
          <w:p w14:paraId="28DCC9F3" w14:textId="77777777" w:rsidR="00B2749A" w:rsidRDefault="00B2749A" w:rsidP="00B2749A">
            <w:pPr>
              <w:spacing w:before="120" w:line="240" w:lineRule="auto"/>
              <w:ind w:left="0" w:hanging="3"/>
              <w:jc w:val="both"/>
              <w:rPr>
                <w:sz w:val="26"/>
                <w:szCs w:val="26"/>
              </w:rPr>
            </w:pPr>
            <w:r>
              <w:rPr>
                <w:sz w:val="26"/>
                <w:szCs w:val="26"/>
              </w:rPr>
              <w:t>Đối với khoản 3 có sử dụng cụm từ Cơ quan quản lý nhà nước về khoa học và công nghệ”. Quy định như vậy có thể gây nhầm lẫn tại địa phương và dẫn tới cách hiều: đó là Sở KH&amp;CN. Đề nghị Bộ KH&amp;CN xem xét quy định thống nhất với điều 26. Đồng thời, có sử dụng cụm từ “danh mục nhiệm vụ khoa học và công nghệ" - cụm từ này chưa thống nhất với Điều 26.</w:t>
            </w:r>
          </w:p>
          <w:p w14:paraId="393C3AA8" w14:textId="77777777" w:rsidR="00B2749A" w:rsidRDefault="00B2749A" w:rsidP="00B2749A">
            <w:pPr>
              <w:spacing w:before="120" w:line="240" w:lineRule="auto"/>
              <w:ind w:left="0" w:hanging="3"/>
              <w:jc w:val="both"/>
              <w:rPr>
                <w:rFonts w:eastAsia="Roboto"/>
                <w:color w:val="081C36"/>
                <w:sz w:val="26"/>
                <w:szCs w:val="26"/>
                <w:shd w:val="clear" w:color="auto" w:fill="E5EFFF"/>
              </w:rPr>
            </w:pPr>
            <w:r>
              <w:rPr>
                <w:sz w:val="26"/>
                <w:szCs w:val="26"/>
              </w:rPr>
              <w:t>Đề xuất sửa như sau: "3. Bộ, cơ quan ngang bộ, cơ quan thuộc Chính phủ, Ủy ban nhân dân cấp tỉnh và cơ quan nhà nước khác ở trung ương phải thông báo công khai trên cổng thông tin điện tử của cơ quan mình hoặc phương tiện thông tin đại chúng khác đặt hàng nhiệm vụ khoa học và công nghệ hoặc danh mục đặt hàng nhiệm vụ khoa học và công nghệ; điều kiện, thủ tục tham gia tuyển chọn. ". Đồng thời đề nghị xem xét sử dụng thống nhất khái niệm “Nhiệm vụ đặt hàng" hay "Đặt hàng nhiệm vụ" hoặc "Đặt hàng nhiệm vụ KH&amp;CN".</w:t>
            </w:r>
          </w:p>
        </w:tc>
        <w:tc>
          <w:tcPr>
            <w:tcW w:w="3138" w:type="dxa"/>
          </w:tcPr>
          <w:p w14:paraId="56A30E87" w14:textId="5589C054" w:rsidR="00B2749A" w:rsidRDefault="00815F20" w:rsidP="00B2749A">
            <w:pPr>
              <w:spacing w:before="120" w:line="240" w:lineRule="auto"/>
              <w:ind w:left="0" w:hanging="3"/>
              <w:jc w:val="both"/>
              <w:rPr>
                <w:sz w:val="26"/>
                <w:szCs w:val="26"/>
              </w:rPr>
            </w:pPr>
            <w:r>
              <w:rPr>
                <w:sz w:val="26"/>
                <w:szCs w:val="26"/>
              </w:rPr>
              <w:t>- Tiếp thu.</w:t>
            </w:r>
          </w:p>
        </w:tc>
      </w:tr>
      <w:tr w:rsidR="00B2749A" w14:paraId="6DDEE085" w14:textId="77777777" w:rsidTr="00104D25">
        <w:trPr>
          <w:gridAfter w:val="1"/>
          <w:wAfter w:w="34" w:type="dxa"/>
          <w:trHeight w:val="1934"/>
        </w:trPr>
        <w:tc>
          <w:tcPr>
            <w:tcW w:w="993" w:type="dxa"/>
          </w:tcPr>
          <w:p w14:paraId="3CABA20D"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1F74B3FA" w14:textId="77777777" w:rsidR="00B2749A" w:rsidRDefault="00B2749A" w:rsidP="00B2749A">
            <w:pPr>
              <w:spacing w:before="120" w:line="240" w:lineRule="auto"/>
              <w:ind w:left="0" w:hanging="3"/>
              <w:jc w:val="both"/>
              <w:rPr>
                <w:bCs/>
                <w:sz w:val="26"/>
                <w:szCs w:val="26"/>
              </w:rPr>
            </w:pPr>
          </w:p>
        </w:tc>
        <w:tc>
          <w:tcPr>
            <w:tcW w:w="1949" w:type="dxa"/>
          </w:tcPr>
          <w:p w14:paraId="5B293CD5" w14:textId="77777777" w:rsidR="00B2749A" w:rsidRDefault="00B2749A" w:rsidP="00B2749A">
            <w:pPr>
              <w:spacing w:before="120" w:line="240" w:lineRule="auto"/>
              <w:ind w:left="0" w:hanging="3"/>
              <w:jc w:val="both"/>
              <w:rPr>
                <w:b/>
                <w:sz w:val="26"/>
                <w:szCs w:val="26"/>
              </w:rPr>
            </w:pPr>
            <w:r>
              <w:rPr>
                <w:b/>
                <w:sz w:val="26"/>
                <w:szCs w:val="26"/>
              </w:rPr>
              <w:t xml:space="preserve">Tỉnh Cao Bằng </w:t>
            </w:r>
          </w:p>
        </w:tc>
        <w:tc>
          <w:tcPr>
            <w:tcW w:w="6415" w:type="dxa"/>
          </w:tcPr>
          <w:p w14:paraId="580FAE5D" w14:textId="77777777" w:rsidR="00B2749A" w:rsidRDefault="00B2749A" w:rsidP="00B2749A">
            <w:pPr>
              <w:spacing w:before="120" w:line="240" w:lineRule="auto"/>
              <w:ind w:left="0" w:hanging="3"/>
              <w:jc w:val="both"/>
              <w:rPr>
                <w:sz w:val="26"/>
                <w:szCs w:val="26"/>
              </w:rPr>
            </w:pPr>
            <w:r>
              <w:rPr>
                <w:sz w:val="26"/>
                <w:szCs w:val="26"/>
              </w:rPr>
              <w:t>- Thẩm quyền phê duyệt, ký hợp đồng thực hiện nhiệm vụ KH&amp;CN: đề nghị Điều này nên bố trí tại “Mục 2. PHƯƠNG THỨC THỰC HIỆN NHIỆM VỤ KHOA HỌC VÀ CÔNG NGHỆ” vì theo trình tự, việc phê duyệt nhiệm vụ khoa học và công nghệ được thực hiện sau khi có kết quả tuyển chọn, giao trực tiếp.</w:t>
            </w:r>
          </w:p>
          <w:p w14:paraId="6CA110B5" w14:textId="77777777" w:rsidR="00B2749A" w:rsidRDefault="00B2749A" w:rsidP="00B2749A">
            <w:pPr>
              <w:spacing w:before="120" w:line="240" w:lineRule="auto"/>
              <w:ind w:left="0" w:hanging="3"/>
              <w:jc w:val="both"/>
              <w:rPr>
                <w:sz w:val="26"/>
                <w:szCs w:val="26"/>
              </w:rPr>
            </w:pPr>
            <w:r>
              <w:rPr>
                <w:sz w:val="26"/>
                <w:szCs w:val="26"/>
              </w:rPr>
              <w:t xml:space="preserve">- Đề nghị nghiên cứu xây dựng quy định để làm rõ “Thẩm quyền phê duyệt nhiệm vụ đặt hàng” và Thẩm quyền phê duyệt nhiệm vụ khoa học và công nghệ”. Tại địa phương, thẩm quyền phê duyệt nhiệm vụ đặt hàng nên giao cho “UBND tỉnh, thành phố”, thẩm quyền phê duyệt nhiệm vụ </w:t>
            </w:r>
            <w:r>
              <w:rPr>
                <w:sz w:val="26"/>
                <w:szCs w:val="26"/>
              </w:rPr>
              <w:lastRenderedPageBreak/>
              <w:t>khoa học và công nghệ giao thẩm quyền cho Chủ tịch UBND tỉnh hoặc quy định được phân cấp cho cơ quan chuyên môn.</w:t>
            </w:r>
          </w:p>
          <w:p w14:paraId="7A0AD14F" w14:textId="77777777" w:rsidR="00B2749A" w:rsidRDefault="00B2749A" w:rsidP="00B2749A">
            <w:pPr>
              <w:spacing w:before="120" w:line="240" w:lineRule="auto"/>
              <w:ind w:left="0" w:hanging="3"/>
              <w:jc w:val="both"/>
              <w:rPr>
                <w:sz w:val="26"/>
                <w:szCs w:val="26"/>
              </w:rPr>
            </w:pPr>
            <w:r>
              <w:rPr>
                <w:sz w:val="26"/>
                <w:szCs w:val="26"/>
              </w:rPr>
              <w:t>- Khoản 3 Điều 27 đề nghị sửa thành “3. Bộ, cơ quan ngang Bộ, cơ quan thuộc Chính phủ, Ủy ban nhân dân cấp tỉnh và cơ quan nhà nước khác ở trung ương phải thông báo công khai trên cổng thông tin điện tử của cơ quan mình hoặc phương tiện thông tin đại chúng khác đặt hàng nhiệm vụ khoa học và công nghệ hoặc danh mục đặt hàng nhiệm vụ  khoa học và công nghệ; điều kiện, thủ tục tham gia tuyển chọn”. Đồng thời, đề nghị xem xét sử dụng thống nhất khái niệm “Nhiệm vụ đặt hàng hay đặt hàng nhiệm vụ” hoặc “Đặt hàng nhiệm vụ khoa học và công nghệ” vì quy định Cơ quan quản lý nhà nước về KH&amp;CN có thể gây nhầm lẫn đó là Sở KH&amp;CN tại các địa phương.</w:t>
            </w:r>
          </w:p>
        </w:tc>
        <w:tc>
          <w:tcPr>
            <w:tcW w:w="3138" w:type="dxa"/>
          </w:tcPr>
          <w:p w14:paraId="04525F56" w14:textId="77777777" w:rsidR="00815F20" w:rsidRDefault="00B2749A" w:rsidP="00B2749A">
            <w:pPr>
              <w:spacing w:before="120" w:line="240" w:lineRule="auto"/>
              <w:ind w:left="0" w:hanging="3"/>
              <w:jc w:val="both"/>
              <w:rPr>
                <w:sz w:val="26"/>
                <w:szCs w:val="26"/>
              </w:rPr>
            </w:pPr>
            <w:r>
              <w:rPr>
                <w:sz w:val="26"/>
                <w:szCs w:val="26"/>
              </w:rPr>
              <w:lastRenderedPageBreak/>
              <w:t xml:space="preserve">- Bảo lưu </w:t>
            </w:r>
          </w:p>
          <w:p w14:paraId="0C0CB0B9" w14:textId="54DB0146" w:rsidR="00B2749A" w:rsidRDefault="00815F20" w:rsidP="00B2749A">
            <w:pPr>
              <w:spacing w:before="120" w:line="240" w:lineRule="auto"/>
              <w:ind w:left="0" w:hanging="3"/>
              <w:jc w:val="both"/>
              <w:rPr>
                <w:sz w:val="26"/>
                <w:szCs w:val="26"/>
              </w:rPr>
            </w:pPr>
            <w:r>
              <w:rPr>
                <w:sz w:val="26"/>
                <w:szCs w:val="26"/>
              </w:rPr>
              <w:t>(</w:t>
            </w:r>
            <w:r w:rsidR="00B2749A">
              <w:rPr>
                <w:sz w:val="26"/>
                <w:szCs w:val="26"/>
              </w:rPr>
              <w:t>Điều này quy định về thẩm quyền phê duyệt, ký hợp đồng thực hiện nhiệm vụ</w:t>
            </w:r>
            <w:r>
              <w:rPr>
                <w:sz w:val="26"/>
                <w:szCs w:val="26"/>
              </w:rPr>
              <w:t>)</w:t>
            </w:r>
          </w:p>
          <w:p w14:paraId="5DE467C5" w14:textId="77777777" w:rsidR="00B2749A" w:rsidRDefault="00B2749A" w:rsidP="00B2749A">
            <w:pPr>
              <w:spacing w:before="120" w:line="240" w:lineRule="auto"/>
              <w:ind w:left="0" w:hanging="3"/>
              <w:jc w:val="both"/>
              <w:rPr>
                <w:sz w:val="26"/>
                <w:szCs w:val="26"/>
              </w:rPr>
            </w:pPr>
          </w:p>
          <w:p w14:paraId="1E6DE41C" w14:textId="77777777" w:rsidR="00B2749A" w:rsidRDefault="00B2749A" w:rsidP="00B2749A">
            <w:pPr>
              <w:spacing w:before="120" w:line="240" w:lineRule="auto"/>
              <w:ind w:left="0" w:hanging="3"/>
              <w:jc w:val="both"/>
              <w:rPr>
                <w:sz w:val="26"/>
                <w:szCs w:val="26"/>
              </w:rPr>
            </w:pPr>
          </w:p>
          <w:p w14:paraId="78D4BD17" w14:textId="77777777" w:rsidR="00B2749A" w:rsidRDefault="00B2749A" w:rsidP="00B2749A">
            <w:pPr>
              <w:spacing w:before="120" w:line="240" w:lineRule="auto"/>
              <w:ind w:left="0" w:hanging="3"/>
              <w:jc w:val="both"/>
              <w:rPr>
                <w:sz w:val="26"/>
                <w:szCs w:val="26"/>
              </w:rPr>
            </w:pPr>
          </w:p>
          <w:p w14:paraId="240F360A" w14:textId="77777777" w:rsidR="00815F20" w:rsidRDefault="00B2749A" w:rsidP="00B2749A">
            <w:pPr>
              <w:spacing w:before="120" w:line="240" w:lineRule="auto"/>
              <w:ind w:leftChars="0" w:left="0" w:firstLineChars="0" w:hanging="3"/>
              <w:jc w:val="both"/>
              <w:rPr>
                <w:sz w:val="26"/>
                <w:szCs w:val="26"/>
              </w:rPr>
            </w:pPr>
            <w:r>
              <w:rPr>
                <w:sz w:val="26"/>
                <w:szCs w:val="26"/>
              </w:rPr>
              <w:t xml:space="preserve">- Bảo lưu </w:t>
            </w:r>
          </w:p>
          <w:p w14:paraId="14672108" w14:textId="0E736583" w:rsidR="00B2749A" w:rsidRDefault="00815F20" w:rsidP="00B2749A">
            <w:pPr>
              <w:spacing w:before="120" w:line="240" w:lineRule="auto"/>
              <w:ind w:leftChars="0" w:left="0" w:firstLineChars="0" w:hanging="3"/>
              <w:jc w:val="both"/>
              <w:rPr>
                <w:sz w:val="26"/>
                <w:szCs w:val="26"/>
              </w:rPr>
            </w:pPr>
            <w:r>
              <w:rPr>
                <w:sz w:val="26"/>
                <w:szCs w:val="26"/>
              </w:rPr>
              <w:lastRenderedPageBreak/>
              <w:t>(</w:t>
            </w:r>
            <w:r w:rsidR="00B2749A">
              <w:rPr>
                <w:sz w:val="26"/>
                <w:szCs w:val="26"/>
              </w:rPr>
              <w:t>nội dung này đã được thể hiện tại Điều 25, 26 và 27</w:t>
            </w:r>
            <w:r>
              <w:rPr>
                <w:sz w:val="26"/>
                <w:szCs w:val="26"/>
              </w:rPr>
              <w:t xml:space="preserve"> của Luật)</w:t>
            </w:r>
            <w:r w:rsidR="00B2749A">
              <w:rPr>
                <w:sz w:val="26"/>
                <w:szCs w:val="26"/>
              </w:rPr>
              <w:t xml:space="preserve"> </w:t>
            </w:r>
          </w:p>
          <w:p w14:paraId="49D5C161" w14:textId="77777777" w:rsidR="00B2749A" w:rsidRDefault="00B2749A" w:rsidP="00B2749A">
            <w:pPr>
              <w:spacing w:before="120" w:line="240" w:lineRule="auto"/>
              <w:ind w:leftChars="0" w:left="0" w:firstLineChars="0" w:hanging="3"/>
              <w:jc w:val="both"/>
              <w:rPr>
                <w:sz w:val="26"/>
                <w:szCs w:val="26"/>
              </w:rPr>
            </w:pPr>
          </w:p>
          <w:p w14:paraId="28689090" w14:textId="77777777" w:rsidR="00B2749A" w:rsidRDefault="00B2749A" w:rsidP="00B2749A">
            <w:pPr>
              <w:spacing w:before="120" w:line="240" w:lineRule="auto"/>
              <w:ind w:leftChars="0" w:left="0" w:firstLineChars="0" w:hanging="3"/>
              <w:jc w:val="both"/>
              <w:rPr>
                <w:sz w:val="26"/>
                <w:szCs w:val="26"/>
              </w:rPr>
            </w:pPr>
          </w:p>
          <w:p w14:paraId="4E7EB47C" w14:textId="77777777" w:rsidR="00B2749A" w:rsidRDefault="00B2749A" w:rsidP="00B2749A">
            <w:pPr>
              <w:spacing w:before="120" w:line="240" w:lineRule="auto"/>
              <w:ind w:leftChars="0" w:left="0" w:firstLineChars="0" w:firstLine="0"/>
              <w:jc w:val="both"/>
              <w:rPr>
                <w:sz w:val="26"/>
                <w:szCs w:val="26"/>
              </w:rPr>
            </w:pPr>
            <w:r>
              <w:rPr>
                <w:sz w:val="26"/>
                <w:szCs w:val="26"/>
              </w:rPr>
              <w:t>- Nghiên cứu tiếp thu. Thực tế, nội dung này đã được thể hiện tại Thông tư quản lý nhiệm vụ KH&amp;CN cấp quốc gia.</w:t>
            </w:r>
          </w:p>
        </w:tc>
      </w:tr>
      <w:tr w:rsidR="00B2749A" w14:paraId="669DAC86" w14:textId="77777777" w:rsidTr="00104D25">
        <w:trPr>
          <w:gridAfter w:val="1"/>
          <w:wAfter w:w="34" w:type="dxa"/>
          <w:trHeight w:val="1934"/>
        </w:trPr>
        <w:tc>
          <w:tcPr>
            <w:tcW w:w="993" w:type="dxa"/>
          </w:tcPr>
          <w:p w14:paraId="1A58489A"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47E60034" w14:textId="77777777" w:rsidR="00B2749A" w:rsidRDefault="00B2749A" w:rsidP="00B2749A">
            <w:pPr>
              <w:spacing w:before="120" w:line="240" w:lineRule="auto"/>
              <w:ind w:left="0" w:hanging="3"/>
              <w:jc w:val="both"/>
              <w:rPr>
                <w:bCs/>
                <w:sz w:val="26"/>
                <w:szCs w:val="26"/>
              </w:rPr>
            </w:pPr>
          </w:p>
        </w:tc>
        <w:tc>
          <w:tcPr>
            <w:tcW w:w="1949" w:type="dxa"/>
          </w:tcPr>
          <w:p w14:paraId="5DA2B6F0" w14:textId="77777777" w:rsidR="00B2749A" w:rsidRDefault="00B2749A" w:rsidP="00B2749A">
            <w:pPr>
              <w:spacing w:before="120" w:line="240" w:lineRule="auto"/>
              <w:ind w:left="0" w:hanging="3"/>
              <w:jc w:val="both"/>
              <w:rPr>
                <w:b/>
                <w:sz w:val="26"/>
                <w:szCs w:val="26"/>
              </w:rPr>
            </w:pPr>
            <w:r>
              <w:rPr>
                <w:b/>
                <w:sz w:val="26"/>
                <w:szCs w:val="26"/>
              </w:rPr>
              <w:t>Tỉnh Lạng Sơn</w:t>
            </w:r>
          </w:p>
        </w:tc>
        <w:tc>
          <w:tcPr>
            <w:tcW w:w="6415" w:type="dxa"/>
          </w:tcPr>
          <w:p w14:paraId="4650EC2E" w14:textId="77777777" w:rsidR="00B2749A" w:rsidRDefault="00B2749A" w:rsidP="00B2749A">
            <w:pPr>
              <w:spacing w:before="120" w:line="240" w:lineRule="auto"/>
              <w:ind w:left="0" w:hanging="3"/>
              <w:jc w:val="both"/>
              <w:rPr>
                <w:sz w:val="26"/>
                <w:szCs w:val="26"/>
              </w:rPr>
            </w:pPr>
            <w:r>
              <w:rPr>
                <w:sz w:val="26"/>
                <w:szCs w:val="26"/>
              </w:rPr>
              <w:t>Dự thảo quy định nội dung chỉnh sửa về thẩm quyền phê duyệt, ký hợp đồng thực hiện nhiệm vụ khoa học và công nghệ; tuy nhiên tại Đề cương dự thảo Luật chưa quy định thẩm quyền ký hợp đồng thực hiện đối với nhiệm vụ khoa học và công nghệ cấp tỉnh, đề nghị xem xét bổ sung.</w:t>
            </w:r>
          </w:p>
        </w:tc>
        <w:tc>
          <w:tcPr>
            <w:tcW w:w="3138" w:type="dxa"/>
          </w:tcPr>
          <w:p w14:paraId="29817622" w14:textId="7C09FD98" w:rsidR="00B2749A" w:rsidRDefault="00815F20" w:rsidP="00B2749A">
            <w:pPr>
              <w:spacing w:before="120" w:line="240" w:lineRule="auto"/>
              <w:ind w:left="0" w:hanging="3"/>
              <w:jc w:val="both"/>
              <w:rPr>
                <w:sz w:val="26"/>
                <w:szCs w:val="26"/>
              </w:rPr>
            </w:pPr>
            <w:r>
              <w:rPr>
                <w:sz w:val="26"/>
                <w:szCs w:val="26"/>
              </w:rPr>
              <w:t>-</w:t>
            </w:r>
            <w:r w:rsidR="00B2749A">
              <w:rPr>
                <w:sz w:val="26"/>
                <w:szCs w:val="26"/>
              </w:rPr>
              <w:t>Tiếp thu.</w:t>
            </w:r>
          </w:p>
        </w:tc>
      </w:tr>
      <w:tr w:rsidR="00B2749A" w14:paraId="2241C37A" w14:textId="77777777" w:rsidTr="00104D25">
        <w:trPr>
          <w:gridAfter w:val="1"/>
          <w:wAfter w:w="34" w:type="dxa"/>
          <w:trHeight w:val="387"/>
        </w:trPr>
        <w:tc>
          <w:tcPr>
            <w:tcW w:w="993" w:type="dxa"/>
          </w:tcPr>
          <w:p w14:paraId="49F07708"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29134C64" w14:textId="77777777" w:rsidR="00B2749A" w:rsidRDefault="00B2749A" w:rsidP="00B2749A">
            <w:pPr>
              <w:spacing w:before="120" w:line="240" w:lineRule="auto"/>
              <w:ind w:left="0" w:hanging="3"/>
              <w:jc w:val="both"/>
              <w:rPr>
                <w:bCs/>
                <w:sz w:val="26"/>
                <w:szCs w:val="26"/>
              </w:rPr>
            </w:pPr>
          </w:p>
        </w:tc>
        <w:tc>
          <w:tcPr>
            <w:tcW w:w="1949" w:type="dxa"/>
          </w:tcPr>
          <w:p w14:paraId="6466740A" w14:textId="77777777" w:rsidR="00B2749A" w:rsidRDefault="00B2749A" w:rsidP="00B2749A">
            <w:pPr>
              <w:spacing w:before="120" w:line="240" w:lineRule="auto"/>
              <w:ind w:left="0" w:hanging="3"/>
              <w:jc w:val="both"/>
              <w:rPr>
                <w:b/>
                <w:sz w:val="26"/>
                <w:szCs w:val="26"/>
              </w:rPr>
            </w:pPr>
            <w:r>
              <w:rPr>
                <w:b/>
                <w:sz w:val="26"/>
                <w:szCs w:val="26"/>
              </w:rPr>
              <w:t>Bộ Tài chính</w:t>
            </w:r>
          </w:p>
        </w:tc>
        <w:tc>
          <w:tcPr>
            <w:tcW w:w="6415" w:type="dxa"/>
          </w:tcPr>
          <w:p w14:paraId="497E8A0F" w14:textId="77777777" w:rsidR="00B2749A" w:rsidRPr="004C0FAB" w:rsidRDefault="00B2749A" w:rsidP="00B2749A">
            <w:pPr>
              <w:spacing w:before="120" w:line="240" w:lineRule="auto"/>
              <w:ind w:left="0" w:hanging="3"/>
              <w:jc w:val="both"/>
              <w:rPr>
                <w:sz w:val="26"/>
                <w:szCs w:val="26"/>
                <w:lang w:val="nl-NL"/>
              </w:rPr>
            </w:pPr>
            <w:r w:rsidRPr="00F044AD">
              <w:rPr>
                <w:sz w:val="26"/>
                <w:szCs w:val="26"/>
                <w:lang w:val="nl-NL"/>
              </w:rPr>
              <w:t xml:space="preserve">Đề nghị Bộ KH&amp;CN phân định rõ sự khác biệt giữa nhiệm vụ KH&amp;CN cấp quốc gia do Thủ tướng Chính phủ giao/quyết định do Bộ, cơ quan </w:t>
            </w:r>
            <w:r w:rsidRPr="004C0FAB">
              <w:rPr>
                <w:sz w:val="26"/>
                <w:szCs w:val="26"/>
                <w:lang w:val="nl-NL"/>
              </w:rPr>
              <w:t>ngang bộ, cơ quan thuộc Chính phủ, cơ quan nhà nước khác ở trung ương ký hợp đồng thực hiện</w:t>
            </w:r>
            <w:r w:rsidRPr="004C0FAB">
              <w:rPr>
                <w:i/>
                <w:sz w:val="26"/>
                <w:szCs w:val="26"/>
                <w:lang w:val="nl-NL"/>
              </w:rPr>
              <w:t xml:space="preserve"> </w:t>
            </w:r>
            <w:r w:rsidRPr="004C0FAB">
              <w:rPr>
                <w:sz w:val="26"/>
                <w:szCs w:val="26"/>
                <w:lang w:val="nl-NL"/>
              </w:rPr>
              <w:t>với nhiệm vụ KH&amp;CN</w:t>
            </w:r>
            <w:r w:rsidRPr="004C0FAB">
              <w:rPr>
                <w:sz w:val="26"/>
                <w:szCs w:val="26"/>
                <w:shd w:val="clear" w:color="auto" w:fill="FFFFFF"/>
                <w:lang w:val="nl-NL"/>
              </w:rPr>
              <w:t xml:space="preserve"> cấp quốc gia do Bộ KH&amp;CN ký hợp đồng quy định tại Điểm a khoản 1 Điều 27 Luật KH&amp;CN để tránh trùng lắp trong quá trình xác định nhiệm vụ và sử dụng </w:t>
            </w:r>
            <w:r w:rsidRPr="004C0FAB">
              <w:rPr>
                <w:bCs/>
                <w:sz w:val="26"/>
                <w:szCs w:val="26"/>
                <w:shd w:val="clear" w:color="auto" w:fill="FFFFFF"/>
                <w:lang w:val="nl-NL"/>
              </w:rPr>
              <w:t>kinh phí sự nghiệp KH&amp;CN giữa các cơ quan.</w:t>
            </w:r>
          </w:p>
        </w:tc>
        <w:tc>
          <w:tcPr>
            <w:tcW w:w="3138" w:type="dxa"/>
          </w:tcPr>
          <w:p w14:paraId="50DB72C5" w14:textId="161B0F72" w:rsidR="00815F20" w:rsidRPr="00755B86" w:rsidRDefault="00815F20" w:rsidP="00B2749A">
            <w:pPr>
              <w:spacing w:before="120" w:line="240" w:lineRule="auto"/>
              <w:ind w:left="0" w:hanging="3"/>
              <w:jc w:val="both"/>
              <w:rPr>
                <w:bCs/>
                <w:color w:val="FF0000"/>
                <w:sz w:val="26"/>
                <w:szCs w:val="26"/>
                <w:lang w:val="nl-NL"/>
              </w:rPr>
            </w:pPr>
            <w:r w:rsidRPr="00755B86">
              <w:rPr>
                <w:bCs/>
                <w:color w:val="000000" w:themeColor="text1"/>
                <w:sz w:val="26"/>
                <w:szCs w:val="26"/>
                <w:lang w:val="nl-NL"/>
              </w:rPr>
              <w:t>-</w:t>
            </w:r>
            <w:r w:rsidR="00B2749A" w:rsidRPr="00755B86">
              <w:rPr>
                <w:bCs/>
                <w:color w:val="000000" w:themeColor="text1"/>
                <w:sz w:val="26"/>
                <w:szCs w:val="26"/>
                <w:lang w:val="nl-NL"/>
              </w:rPr>
              <w:t>Tiếp thu</w:t>
            </w:r>
            <w:r w:rsidR="00B2749A" w:rsidRPr="00755B86">
              <w:rPr>
                <w:bCs/>
                <w:color w:val="FF0000"/>
                <w:sz w:val="26"/>
                <w:szCs w:val="26"/>
                <w:lang w:val="nl-NL"/>
              </w:rPr>
              <w:t xml:space="preserve"> </w:t>
            </w:r>
          </w:p>
          <w:p w14:paraId="443D2CBE" w14:textId="26BAF68C" w:rsidR="00755B86" w:rsidRPr="00755B86" w:rsidRDefault="00755B86" w:rsidP="00B2749A">
            <w:pPr>
              <w:spacing w:before="120" w:line="240" w:lineRule="auto"/>
              <w:ind w:left="0" w:hanging="3"/>
              <w:jc w:val="both"/>
              <w:rPr>
                <w:bCs/>
                <w:color w:val="FF0000"/>
                <w:sz w:val="26"/>
                <w:szCs w:val="26"/>
              </w:rPr>
            </w:pPr>
            <w:r w:rsidRPr="00755B86">
              <w:rPr>
                <w:sz w:val="26"/>
                <w:szCs w:val="26"/>
              </w:rPr>
              <w:t xml:space="preserve">(theo hướng </w:t>
            </w:r>
            <w:r w:rsidRPr="00755B86">
              <w:rPr>
                <w:sz w:val="26"/>
                <w:szCs w:val="26"/>
                <w:lang w:val="vi-VN"/>
              </w:rPr>
              <w:t xml:space="preserve">bổ sung tiêu chí xác định nhiệm vụ KH&amp;CN các cấp theo quy mô, phạm vi tác động (toàn quốc, liên ngành hoặc trong một ngành, một lĩnh vực, một địa phương...). Đồng thời, sửa đổi quy định về phê </w:t>
            </w:r>
            <w:r w:rsidRPr="00755B86">
              <w:rPr>
                <w:sz w:val="26"/>
                <w:szCs w:val="26"/>
                <w:lang w:val="vi-VN"/>
              </w:rPr>
              <w:lastRenderedPageBreak/>
              <w:t>duyệt và ký hợp đồng thực hiện nhiệm vụ KH&amp;CN tại Điều 27 để đẩy mạnh phân cấp, phân quyền</w:t>
            </w:r>
            <w:r w:rsidRPr="00755B86">
              <w:rPr>
                <w:sz w:val="26"/>
                <w:szCs w:val="26"/>
              </w:rPr>
              <w:t>)</w:t>
            </w:r>
          </w:p>
          <w:p w14:paraId="587BD907" w14:textId="46ECE53B" w:rsidR="00B2749A" w:rsidRPr="00755B86" w:rsidRDefault="00B2749A" w:rsidP="00B2749A">
            <w:pPr>
              <w:spacing w:before="120" w:line="240" w:lineRule="auto"/>
              <w:ind w:left="0" w:hanging="3"/>
              <w:jc w:val="both"/>
              <w:rPr>
                <w:bCs/>
                <w:color w:val="FF0000"/>
                <w:sz w:val="26"/>
                <w:szCs w:val="26"/>
                <w:lang w:val="nl-NL"/>
              </w:rPr>
            </w:pPr>
          </w:p>
        </w:tc>
      </w:tr>
      <w:tr w:rsidR="00B2749A" w14:paraId="4CE0D1B6" w14:textId="77777777" w:rsidTr="00104D25">
        <w:trPr>
          <w:gridAfter w:val="1"/>
          <w:wAfter w:w="34" w:type="dxa"/>
          <w:trHeight w:val="1934"/>
        </w:trPr>
        <w:tc>
          <w:tcPr>
            <w:tcW w:w="993" w:type="dxa"/>
          </w:tcPr>
          <w:p w14:paraId="4FF4E24E"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009AB304" w14:textId="77777777" w:rsidR="00B2749A" w:rsidRDefault="00B2749A" w:rsidP="00B2749A">
            <w:pPr>
              <w:spacing w:before="120" w:line="240" w:lineRule="auto"/>
              <w:ind w:left="0" w:hanging="3"/>
              <w:jc w:val="both"/>
              <w:rPr>
                <w:bCs/>
                <w:sz w:val="26"/>
                <w:szCs w:val="26"/>
              </w:rPr>
            </w:pPr>
            <w:r>
              <w:rPr>
                <w:bCs/>
                <w:sz w:val="26"/>
                <w:szCs w:val="26"/>
              </w:rPr>
              <w:t>Điều 33 về Phân loại hợp đồng khoa học và công nghệ</w:t>
            </w:r>
          </w:p>
        </w:tc>
        <w:tc>
          <w:tcPr>
            <w:tcW w:w="1949" w:type="dxa"/>
          </w:tcPr>
          <w:p w14:paraId="49D24A6A" w14:textId="77777777" w:rsidR="00B2749A" w:rsidRDefault="00B2749A" w:rsidP="00B2749A">
            <w:pPr>
              <w:spacing w:before="120" w:line="240" w:lineRule="auto"/>
              <w:ind w:left="0" w:hanging="3"/>
              <w:jc w:val="both"/>
              <w:rPr>
                <w:b/>
                <w:sz w:val="26"/>
                <w:szCs w:val="26"/>
              </w:rPr>
            </w:pPr>
            <w:r>
              <w:rPr>
                <w:b/>
                <w:sz w:val="26"/>
                <w:szCs w:val="26"/>
              </w:rPr>
              <w:t>Tỉnh Phú Thọ</w:t>
            </w:r>
          </w:p>
        </w:tc>
        <w:tc>
          <w:tcPr>
            <w:tcW w:w="6415" w:type="dxa"/>
          </w:tcPr>
          <w:p w14:paraId="237D938F" w14:textId="77777777" w:rsidR="00B2749A" w:rsidRDefault="00B2749A" w:rsidP="00B2749A">
            <w:pPr>
              <w:spacing w:before="120" w:line="240" w:lineRule="auto"/>
              <w:ind w:left="0" w:hanging="3"/>
              <w:jc w:val="both"/>
              <w:rPr>
                <w:sz w:val="26"/>
                <w:szCs w:val="26"/>
              </w:rPr>
            </w:pPr>
            <w:r>
              <w:rPr>
                <w:sz w:val="26"/>
                <w:szCs w:val="26"/>
              </w:rPr>
              <w:t xml:space="preserve">Đề nghị bổ sung một số cụm từ cho đầy đủ và sửa lại Khoản 3: bổ sung quy định về điều chỉnh nội dung hợp đồng </w:t>
            </w:r>
            <w:r>
              <w:rPr>
                <w:bCs/>
                <w:sz w:val="26"/>
                <w:szCs w:val="26"/>
              </w:rPr>
              <w:t>nghiên cứu khoa học và phát triển công nghệ, các quy định, điều kiện chấm dứt hợp đồng nghiên cứu khoa học và phát triển công nghệ và giao Bộ trưởng Bộ</w:t>
            </w:r>
            <w:r>
              <w:rPr>
                <w:sz w:val="26"/>
                <w:szCs w:val="26"/>
              </w:rPr>
              <w:t xml:space="preserve"> Khoa học và Công nghệ quy định chi tiết.</w:t>
            </w:r>
          </w:p>
        </w:tc>
        <w:tc>
          <w:tcPr>
            <w:tcW w:w="3138" w:type="dxa"/>
          </w:tcPr>
          <w:p w14:paraId="2392AC18" w14:textId="75E4099B" w:rsidR="00B2749A" w:rsidRDefault="00755B86" w:rsidP="00B2749A">
            <w:pPr>
              <w:spacing w:before="120" w:line="240" w:lineRule="auto"/>
              <w:ind w:left="0" w:hanging="3"/>
              <w:jc w:val="both"/>
              <w:rPr>
                <w:sz w:val="26"/>
                <w:szCs w:val="26"/>
              </w:rPr>
            </w:pPr>
            <w:r>
              <w:rPr>
                <w:sz w:val="26"/>
                <w:szCs w:val="26"/>
              </w:rPr>
              <w:t>-</w:t>
            </w:r>
            <w:r w:rsidR="00B2749A">
              <w:rPr>
                <w:sz w:val="26"/>
                <w:szCs w:val="26"/>
              </w:rPr>
              <w:t>Tiếp thu.</w:t>
            </w:r>
          </w:p>
        </w:tc>
      </w:tr>
      <w:tr w:rsidR="00B2749A" w14:paraId="39BA4890" w14:textId="77777777" w:rsidTr="00104D25">
        <w:trPr>
          <w:gridAfter w:val="1"/>
          <w:wAfter w:w="34" w:type="dxa"/>
          <w:trHeight w:val="1320"/>
        </w:trPr>
        <w:tc>
          <w:tcPr>
            <w:tcW w:w="993" w:type="dxa"/>
          </w:tcPr>
          <w:p w14:paraId="67DA0769"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325B2E3F" w14:textId="77777777" w:rsidR="00B2749A" w:rsidRDefault="00B2749A" w:rsidP="00B2749A">
            <w:pPr>
              <w:spacing w:before="120" w:line="240" w:lineRule="auto"/>
              <w:ind w:left="0" w:hanging="3"/>
              <w:jc w:val="both"/>
              <w:rPr>
                <w:bCs/>
                <w:sz w:val="26"/>
                <w:szCs w:val="26"/>
                <w:highlight w:val="yellow"/>
              </w:rPr>
            </w:pPr>
            <w:r>
              <w:rPr>
                <w:bCs/>
                <w:sz w:val="26"/>
                <w:szCs w:val="26"/>
              </w:rPr>
              <w:t>Điều 34. Quyền, nghĩa vụ của bên đặt hàng theo hợp đồng nghiên cứu khoa học và phát triển công nghệ</w:t>
            </w:r>
          </w:p>
        </w:tc>
        <w:tc>
          <w:tcPr>
            <w:tcW w:w="1949" w:type="dxa"/>
          </w:tcPr>
          <w:p w14:paraId="6F09FE53" w14:textId="77777777" w:rsidR="00B2749A" w:rsidRDefault="00B2749A" w:rsidP="00B2749A">
            <w:pPr>
              <w:spacing w:before="120" w:line="240" w:lineRule="auto"/>
              <w:ind w:left="0" w:hanging="3"/>
              <w:jc w:val="both"/>
              <w:rPr>
                <w:sz w:val="26"/>
                <w:szCs w:val="26"/>
              </w:rPr>
            </w:pPr>
            <w:r>
              <w:rPr>
                <w:b/>
                <w:sz w:val="26"/>
                <w:szCs w:val="26"/>
              </w:rPr>
              <w:t xml:space="preserve"> Tỉnh Quảng Ngãi</w:t>
            </w:r>
          </w:p>
        </w:tc>
        <w:tc>
          <w:tcPr>
            <w:tcW w:w="6415" w:type="dxa"/>
          </w:tcPr>
          <w:p w14:paraId="6D6EB561" w14:textId="77777777" w:rsidR="00B2749A" w:rsidRDefault="00B2749A" w:rsidP="00B2749A">
            <w:pPr>
              <w:spacing w:before="120" w:line="240" w:lineRule="auto"/>
              <w:ind w:left="0" w:hanging="3"/>
              <w:jc w:val="both"/>
              <w:rPr>
                <w:sz w:val="26"/>
                <w:szCs w:val="26"/>
              </w:rPr>
            </w:pPr>
            <w:r>
              <w:rPr>
                <w:sz w:val="26"/>
                <w:szCs w:val="26"/>
              </w:rPr>
              <w:t xml:space="preserve"> Bổ sung thêm một khoản “b) Tổ chức việc giao quyền sở hữu hoặc quyền sử dụng đối với tài sản là kết quả nghiên cứu khoa học và phát triển công nghệ.”</w:t>
            </w:r>
          </w:p>
        </w:tc>
        <w:tc>
          <w:tcPr>
            <w:tcW w:w="3138" w:type="dxa"/>
          </w:tcPr>
          <w:p w14:paraId="4B313490" w14:textId="4E992CB6" w:rsidR="00B2749A" w:rsidRDefault="00755B86" w:rsidP="00B2749A">
            <w:pPr>
              <w:spacing w:before="120" w:line="240" w:lineRule="auto"/>
              <w:ind w:left="0" w:hanging="3"/>
              <w:jc w:val="both"/>
              <w:rPr>
                <w:sz w:val="26"/>
                <w:szCs w:val="26"/>
              </w:rPr>
            </w:pPr>
            <w:r>
              <w:rPr>
                <w:sz w:val="26"/>
                <w:szCs w:val="26"/>
              </w:rPr>
              <w:t>-T</w:t>
            </w:r>
            <w:r w:rsidR="00B2749A">
              <w:rPr>
                <w:sz w:val="26"/>
                <w:szCs w:val="26"/>
              </w:rPr>
              <w:t>iếp thu.</w:t>
            </w:r>
          </w:p>
        </w:tc>
      </w:tr>
      <w:tr w:rsidR="00B2749A" w14:paraId="69AA8A27" w14:textId="77777777" w:rsidTr="00104D25">
        <w:trPr>
          <w:gridAfter w:val="1"/>
          <w:wAfter w:w="34" w:type="dxa"/>
          <w:trHeight w:val="1934"/>
        </w:trPr>
        <w:tc>
          <w:tcPr>
            <w:tcW w:w="993" w:type="dxa"/>
          </w:tcPr>
          <w:p w14:paraId="3A7E8465"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22A9E67E" w14:textId="77777777" w:rsidR="00B2749A" w:rsidRDefault="00B2749A" w:rsidP="00B2749A">
            <w:pPr>
              <w:spacing w:before="120" w:line="240" w:lineRule="auto"/>
              <w:ind w:left="0" w:hanging="3"/>
              <w:jc w:val="both"/>
              <w:rPr>
                <w:bCs/>
                <w:sz w:val="26"/>
                <w:szCs w:val="26"/>
              </w:rPr>
            </w:pPr>
            <w:r>
              <w:rPr>
                <w:bCs/>
                <w:sz w:val="26"/>
                <w:szCs w:val="26"/>
              </w:rPr>
              <w:t>Điều 37.  Đánh giá, nghiệm thu kết quả thực hiện nhiệm vụ khoa học và công nghệ</w:t>
            </w:r>
          </w:p>
        </w:tc>
        <w:tc>
          <w:tcPr>
            <w:tcW w:w="1949" w:type="dxa"/>
          </w:tcPr>
          <w:p w14:paraId="6AFC3468" w14:textId="77777777" w:rsidR="00B2749A" w:rsidRDefault="00B2749A" w:rsidP="00B2749A">
            <w:pPr>
              <w:spacing w:before="120" w:line="240" w:lineRule="auto"/>
              <w:ind w:left="0" w:hanging="3"/>
              <w:jc w:val="both"/>
              <w:rPr>
                <w:sz w:val="26"/>
                <w:szCs w:val="26"/>
              </w:rPr>
            </w:pPr>
            <w:r>
              <w:rPr>
                <w:b/>
                <w:sz w:val="26"/>
                <w:szCs w:val="26"/>
              </w:rPr>
              <w:t>TP Hải Phòng</w:t>
            </w:r>
          </w:p>
        </w:tc>
        <w:tc>
          <w:tcPr>
            <w:tcW w:w="6415" w:type="dxa"/>
          </w:tcPr>
          <w:p w14:paraId="6873624E" w14:textId="77777777" w:rsidR="00B2749A" w:rsidRDefault="00B2749A" w:rsidP="00B2749A">
            <w:pPr>
              <w:spacing w:before="120" w:line="240" w:lineRule="auto"/>
              <w:ind w:left="0" w:hanging="3"/>
              <w:jc w:val="both"/>
              <w:rPr>
                <w:sz w:val="26"/>
                <w:szCs w:val="26"/>
              </w:rPr>
            </w:pPr>
            <w:r>
              <w:rPr>
                <w:sz w:val="26"/>
                <w:szCs w:val="26"/>
              </w:rPr>
              <w:t>Khoản 3 Điều 37 Luật KH&amp;CN với nội dung “xem xét bổ sung quy định đối với đánh giá, nghiệm thu kết quả thực hiện nhiệm vụ khoa học và công nghệ không sử dụng ngân sách nhà nước có kết quả, ảnh hưởng tích cực tới lợi ích quốc gia, quốc phòng, an ninh, môi trường, sức khỏe con người</w:t>
            </w:r>
            <w:r w:rsidRPr="00755B86">
              <w:rPr>
                <w:color w:val="000000" w:themeColor="text1"/>
                <w:sz w:val="26"/>
                <w:szCs w:val="26"/>
              </w:rPr>
              <w:t>, xã hội</w:t>
            </w:r>
            <w:r>
              <w:rPr>
                <w:sz w:val="26"/>
                <w:szCs w:val="26"/>
              </w:rPr>
              <w:t>”</w:t>
            </w:r>
          </w:p>
        </w:tc>
        <w:tc>
          <w:tcPr>
            <w:tcW w:w="3138" w:type="dxa"/>
          </w:tcPr>
          <w:p w14:paraId="2D8F3329" w14:textId="3D468E27" w:rsidR="00B2749A" w:rsidRDefault="00755B86" w:rsidP="00B2749A">
            <w:pPr>
              <w:spacing w:before="120" w:line="240" w:lineRule="auto"/>
              <w:ind w:left="0" w:hanging="3"/>
              <w:jc w:val="both"/>
              <w:rPr>
                <w:sz w:val="26"/>
                <w:szCs w:val="26"/>
              </w:rPr>
            </w:pPr>
            <w:r>
              <w:rPr>
                <w:sz w:val="26"/>
                <w:szCs w:val="26"/>
              </w:rPr>
              <w:t>-T</w:t>
            </w:r>
            <w:r w:rsidR="00B2749A">
              <w:rPr>
                <w:sz w:val="26"/>
                <w:szCs w:val="26"/>
              </w:rPr>
              <w:t>iếp thu.</w:t>
            </w:r>
          </w:p>
        </w:tc>
      </w:tr>
      <w:tr w:rsidR="00B2749A" w14:paraId="329CE076" w14:textId="77777777" w:rsidTr="00104D25">
        <w:trPr>
          <w:gridAfter w:val="1"/>
          <w:wAfter w:w="34" w:type="dxa"/>
          <w:trHeight w:val="1934"/>
        </w:trPr>
        <w:tc>
          <w:tcPr>
            <w:tcW w:w="993" w:type="dxa"/>
          </w:tcPr>
          <w:p w14:paraId="4E82E757"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0EF1C109" w14:textId="77777777" w:rsidR="00B2749A" w:rsidRDefault="00B2749A" w:rsidP="00B2749A">
            <w:pPr>
              <w:spacing w:before="120" w:line="240" w:lineRule="auto"/>
              <w:ind w:left="0" w:hanging="3"/>
              <w:jc w:val="both"/>
              <w:rPr>
                <w:bCs/>
                <w:sz w:val="26"/>
                <w:szCs w:val="26"/>
              </w:rPr>
            </w:pPr>
          </w:p>
        </w:tc>
        <w:tc>
          <w:tcPr>
            <w:tcW w:w="1949" w:type="dxa"/>
          </w:tcPr>
          <w:p w14:paraId="6B87343C" w14:textId="77777777" w:rsidR="00B2749A" w:rsidRDefault="00B2749A" w:rsidP="00B2749A">
            <w:pPr>
              <w:spacing w:before="120" w:line="240" w:lineRule="auto"/>
              <w:ind w:left="0" w:hanging="3"/>
              <w:jc w:val="both"/>
              <w:rPr>
                <w:b/>
                <w:sz w:val="26"/>
                <w:szCs w:val="26"/>
              </w:rPr>
            </w:pPr>
            <w:r>
              <w:rPr>
                <w:b/>
                <w:sz w:val="26"/>
                <w:szCs w:val="26"/>
              </w:rPr>
              <w:t>Tỉnh Hải Dương</w:t>
            </w:r>
          </w:p>
        </w:tc>
        <w:tc>
          <w:tcPr>
            <w:tcW w:w="6415" w:type="dxa"/>
          </w:tcPr>
          <w:p w14:paraId="3CEBC3F4" w14:textId="77777777" w:rsidR="00B2749A" w:rsidRDefault="00B2749A" w:rsidP="00B2749A">
            <w:pPr>
              <w:spacing w:before="120" w:line="240" w:lineRule="auto"/>
              <w:ind w:left="0" w:hanging="3"/>
              <w:jc w:val="both"/>
              <w:rPr>
                <w:sz w:val="26"/>
                <w:szCs w:val="26"/>
              </w:rPr>
            </w:pPr>
            <w:r>
              <w:rPr>
                <w:sz w:val="26"/>
                <w:szCs w:val="26"/>
              </w:rPr>
              <w:t xml:space="preserve">Bổ sung thời gian cụ thể đối với nội dung “Bộ Khoa học và Công nghệ công bố công khai thông tin về danh mục và kết quả chương trình, đề tài khoa học và công nghệ sử dụng ngân sách nhà nước đã được nghiệm thu.” </w:t>
            </w:r>
          </w:p>
        </w:tc>
        <w:tc>
          <w:tcPr>
            <w:tcW w:w="3138" w:type="dxa"/>
          </w:tcPr>
          <w:p w14:paraId="3BC93FAF" w14:textId="56C8325A" w:rsidR="00B2749A" w:rsidRDefault="00755B86" w:rsidP="00B2749A">
            <w:pPr>
              <w:spacing w:before="120" w:line="240" w:lineRule="auto"/>
              <w:ind w:left="0" w:hanging="3"/>
              <w:jc w:val="both"/>
              <w:rPr>
                <w:sz w:val="26"/>
                <w:szCs w:val="26"/>
              </w:rPr>
            </w:pPr>
            <w:r>
              <w:rPr>
                <w:sz w:val="26"/>
                <w:szCs w:val="26"/>
              </w:rPr>
              <w:t>-</w:t>
            </w:r>
            <w:r w:rsidR="00B2749A">
              <w:rPr>
                <w:sz w:val="26"/>
                <w:szCs w:val="26"/>
              </w:rPr>
              <w:t>Tiếp thu.</w:t>
            </w:r>
          </w:p>
        </w:tc>
      </w:tr>
      <w:tr w:rsidR="00B2749A" w14:paraId="43AF4B6B" w14:textId="77777777" w:rsidTr="00104D25">
        <w:trPr>
          <w:gridAfter w:val="1"/>
          <w:wAfter w:w="34" w:type="dxa"/>
          <w:trHeight w:val="1934"/>
        </w:trPr>
        <w:tc>
          <w:tcPr>
            <w:tcW w:w="993" w:type="dxa"/>
          </w:tcPr>
          <w:p w14:paraId="475BD812"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297D1623" w14:textId="77777777" w:rsidR="00B2749A" w:rsidRDefault="00B2749A" w:rsidP="00B2749A">
            <w:pPr>
              <w:spacing w:before="120" w:line="240" w:lineRule="auto"/>
              <w:ind w:left="0" w:hanging="3"/>
              <w:jc w:val="both"/>
              <w:rPr>
                <w:bCs/>
                <w:sz w:val="26"/>
                <w:szCs w:val="26"/>
              </w:rPr>
            </w:pPr>
            <w:r>
              <w:rPr>
                <w:bCs/>
                <w:sz w:val="26"/>
                <w:szCs w:val="26"/>
              </w:rPr>
              <w:t>Điều 38. Hội đồng khoa học và công nghệ chuyên ngành, tổ chức, chuyên gia tư vấn độc lập đánh giá, nghiệm thu kết quả thực hiện nhiệm vụ khoa học và công nghệ</w:t>
            </w:r>
          </w:p>
        </w:tc>
        <w:tc>
          <w:tcPr>
            <w:tcW w:w="1949" w:type="dxa"/>
          </w:tcPr>
          <w:p w14:paraId="3EC71043" w14:textId="77777777" w:rsidR="00B2749A" w:rsidRDefault="00B2749A" w:rsidP="00B2749A">
            <w:pPr>
              <w:spacing w:before="120" w:line="240" w:lineRule="auto"/>
              <w:ind w:left="0" w:hanging="3"/>
              <w:jc w:val="both"/>
              <w:rPr>
                <w:b/>
                <w:sz w:val="26"/>
                <w:szCs w:val="26"/>
              </w:rPr>
            </w:pPr>
            <w:r>
              <w:rPr>
                <w:b/>
                <w:sz w:val="26"/>
                <w:szCs w:val="26"/>
              </w:rPr>
              <w:t>Tỉnh Gia Lai</w:t>
            </w:r>
          </w:p>
        </w:tc>
        <w:tc>
          <w:tcPr>
            <w:tcW w:w="6415" w:type="dxa"/>
          </w:tcPr>
          <w:p w14:paraId="75C7A21E" w14:textId="77777777" w:rsidR="00B2749A" w:rsidRDefault="00B2749A" w:rsidP="00B2749A">
            <w:pPr>
              <w:spacing w:before="120" w:line="240" w:lineRule="auto"/>
              <w:ind w:left="0" w:hanging="3"/>
              <w:jc w:val="both"/>
              <w:rPr>
                <w:sz w:val="26"/>
                <w:szCs w:val="26"/>
              </w:rPr>
            </w:pPr>
            <w:r>
              <w:rPr>
                <w:sz w:val="26"/>
                <w:szCs w:val="26"/>
              </w:rPr>
              <w:t>Xem xét, bổ sung nội dung quy định về kết quả đánh giá nghiệm thu kết quả thực hiện nhiệm vụ khoa học và công nghệ ở 4 mức: xuất sắc, khá, trung bình, không đạt.</w:t>
            </w:r>
          </w:p>
        </w:tc>
        <w:tc>
          <w:tcPr>
            <w:tcW w:w="3138" w:type="dxa"/>
          </w:tcPr>
          <w:p w14:paraId="1C3F060C" w14:textId="77777777" w:rsidR="00755B86" w:rsidRDefault="00B2749A" w:rsidP="00B2749A">
            <w:pPr>
              <w:spacing w:before="120" w:line="240" w:lineRule="auto"/>
              <w:ind w:left="0" w:hanging="3"/>
              <w:jc w:val="both"/>
              <w:rPr>
                <w:sz w:val="26"/>
                <w:szCs w:val="26"/>
              </w:rPr>
            </w:pPr>
            <w:r>
              <w:rPr>
                <w:sz w:val="26"/>
                <w:szCs w:val="26"/>
              </w:rPr>
              <w:t xml:space="preserve">Bảo lưu. </w:t>
            </w:r>
          </w:p>
          <w:p w14:paraId="06A3598E" w14:textId="7E692E5D" w:rsidR="00B2749A" w:rsidRDefault="00755B86" w:rsidP="00B2749A">
            <w:pPr>
              <w:spacing w:before="120" w:line="240" w:lineRule="auto"/>
              <w:ind w:left="0" w:hanging="3"/>
              <w:jc w:val="both"/>
              <w:rPr>
                <w:sz w:val="26"/>
                <w:szCs w:val="26"/>
              </w:rPr>
            </w:pPr>
            <w:r>
              <w:rPr>
                <w:sz w:val="26"/>
                <w:szCs w:val="26"/>
              </w:rPr>
              <w:t>(</w:t>
            </w:r>
            <w:r w:rsidR="00B2749A">
              <w:rPr>
                <w:sz w:val="26"/>
                <w:szCs w:val="26"/>
              </w:rPr>
              <w:t>Nội dung này được quy định trong các văn bản quản lý nhiệm vụ</w:t>
            </w:r>
            <w:r>
              <w:rPr>
                <w:sz w:val="26"/>
                <w:szCs w:val="26"/>
              </w:rPr>
              <w:t xml:space="preserve"> KH&amp;CN có sử dụng ngân sách nhà nước)</w:t>
            </w:r>
          </w:p>
        </w:tc>
      </w:tr>
      <w:tr w:rsidR="00B2749A" w14:paraId="4248503B" w14:textId="77777777" w:rsidTr="00104D25">
        <w:trPr>
          <w:gridAfter w:val="1"/>
          <w:wAfter w:w="34" w:type="dxa"/>
          <w:trHeight w:val="1786"/>
        </w:trPr>
        <w:tc>
          <w:tcPr>
            <w:tcW w:w="993" w:type="dxa"/>
          </w:tcPr>
          <w:p w14:paraId="36ED0F81"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3F789437" w14:textId="77777777" w:rsidR="00B2749A" w:rsidRDefault="00B2749A" w:rsidP="00B2749A">
            <w:pPr>
              <w:spacing w:before="120" w:line="240" w:lineRule="auto"/>
              <w:ind w:left="0" w:hanging="3"/>
              <w:jc w:val="both"/>
              <w:rPr>
                <w:bCs/>
                <w:sz w:val="26"/>
                <w:szCs w:val="26"/>
              </w:rPr>
            </w:pPr>
            <w:r>
              <w:rPr>
                <w:bCs/>
                <w:sz w:val="26"/>
                <w:szCs w:val="26"/>
              </w:rPr>
              <w:t>Điều 39. Đăng ký, lưu giữ kết quả thực hiện nhiệm vụ khoa học và công nghệ</w:t>
            </w:r>
          </w:p>
        </w:tc>
        <w:tc>
          <w:tcPr>
            <w:tcW w:w="1949" w:type="dxa"/>
          </w:tcPr>
          <w:p w14:paraId="0FDADF58" w14:textId="77777777" w:rsidR="00B2749A" w:rsidRDefault="00B2749A" w:rsidP="00B2749A">
            <w:pPr>
              <w:spacing w:before="120" w:line="240" w:lineRule="auto"/>
              <w:ind w:left="0" w:hanging="3"/>
              <w:jc w:val="both"/>
              <w:rPr>
                <w:sz w:val="26"/>
                <w:szCs w:val="26"/>
              </w:rPr>
            </w:pPr>
            <w:r>
              <w:rPr>
                <w:b/>
                <w:sz w:val="26"/>
                <w:szCs w:val="26"/>
              </w:rPr>
              <w:t>Tỉnh Hưng Yên</w:t>
            </w:r>
          </w:p>
        </w:tc>
        <w:tc>
          <w:tcPr>
            <w:tcW w:w="6415" w:type="dxa"/>
          </w:tcPr>
          <w:p w14:paraId="5AB6F2E2" w14:textId="77777777" w:rsidR="00B2749A" w:rsidRDefault="00B2749A" w:rsidP="00B2749A">
            <w:pPr>
              <w:spacing w:before="120" w:line="240" w:lineRule="auto"/>
              <w:ind w:left="0" w:hanging="3"/>
              <w:jc w:val="both"/>
              <w:rPr>
                <w:sz w:val="26"/>
                <w:szCs w:val="26"/>
              </w:rPr>
            </w:pPr>
            <w:r>
              <w:rPr>
                <w:sz w:val="26"/>
                <w:szCs w:val="26"/>
              </w:rPr>
              <w:t>Đề nghị cơ quan soạn thảo chỉnh sửa cụm từ “Sửa đổi, bổ sung khoản 3” thành “Bổ sung khoản 3” do Điều 39 Luật Khoa học và Công nghệ không có khoản 3. II. Đối với Dự thảo Báo cáo.</w:t>
            </w:r>
          </w:p>
        </w:tc>
        <w:tc>
          <w:tcPr>
            <w:tcW w:w="3138" w:type="dxa"/>
          </w:tcPr>
          <w:p w14:paraId="37909F9E" w14:textId="2424AB62" w:rsidR="00B2749A" w:rsidRDefault="00755B86" w:rsidP="00B2749A">
            <w:pPr>
              <w:spacing w:before="120" w:line="240" w:lineRule="auto"/>
              <w:ind w:left="0" w:hanging="3"/>
              <w:jc w:val="both"/>
              <w:rPr>
                <w:sz w:val="26"/>
                <w:szCs w:val="26"/>
              </w:rPr>
            </w:pPr>
            <w:r>
              <w:rPr>
                <w:sz w:val="26"/>
                <w:szCs w:val="26"/>
              </w:rPr>
              <w:t>-</w:t>
            </w:r>
            <w:r w:rsidR="00B2749A">
              <w:rPr>
                <w:sz w:val="26"/>
                <w:szCs w:val="26"/>
              </w:rPr>
              <w:t>Tiếp thu.</w:t>
            </w:r>
          </w:p>
        </w:tc>
      </w:tr>
      <w:tr w:rsidR="00B2749A" w14:paraId="08AD34C4" w14:textId="77777777" w:rsidTr="00104D25">
        <w:trPr>
          <w:gridAfter w:val="1"/>
          <w:wAfter w:w="34" w:type="dxa"/>
          <w:trHeight w:val="1399"/>
        </w:trPr>
        <w:tc>
          <w:tcPr>
            <w:tcW w:w="993" w:type="dxa"/>
          </w:tcPr>
          <w:p w14:paraId="6B3ACD7C"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49E9F705" w14:textId="77777777" w:rsidR="00B2749A" w:rsidRDefault="00B2749A" w:rsidP="00B2749A">
            <w:pPr>
              <w:spacing w:before="120" w:line="240" w:lineRule="auto"/>
              <w:ind w:left="0" w:hanging="3"/>
              <w:jc w:val="both"/>
              <w:rPr>
                <w:bCs/>
                <w:sz w:val="26"/>
                <w:szCs w:val="26"/>
              </w:rPr>
            </w:pPr>
          </w:p>
        </w:tc>
        <w:tc>
          <w:tcPr>
            <w:tcW w:w="1949" w:type="dxa"/>
          </w:tcPr>
          <w:p w14:paraId="2FB66717" w14:textId="77777777" w:rsidR="00B2749A" w:rsidRDefault="00B2749A" w:rsidP="00B2749A">
            <w:pPr>
              <w:spacing w:before="120" w:line="240" w:lineRule="auto"/>
              <w:ind w:left="0" w:hanging="3"/>
              <w:jc w:val="both"/>
              <w:rPr>
                <w:sz w:val="26"/>
                <w:szCs w:val="26"/>
              </w:rPr>
            </w:pPr>
            <w:r>
              <w:rPr>
                <w:b/>
                <w:sz w:val="26"/>
                <w:szCs w:val="26"/>
              </w:rPr>
              <w:t>TP Hải Phòng</w:t>
            </w:r>
          </w:p>
        </w:tc>
        <w:tc>
          <w:tcPr>
            <w:tcW w:w="6415" w:type="dxa"/>
          </w:tcPr>
          <w:p w14:paraId="039DA2E5" w14:textId="77777777" w:rsidR="00B2749A" w:rsidRDefault="00B2749A" w:rsidP="00B2749A">
            <w:pPr>
              <w:spacing w:before="120" w:line="240" w:lineRule="auto"/>
              <w:ind w:left="0" w:hanging="3"/>
              <w:jc w:val="both"/>
              <w:rPr>
                <w:sz w:val="26"/>
                <w:szCs w:val="26"/>
              </w:rPr>
            </w:pPr>
            <w:r>
              <w:rPr>
                <w:sz w:val="26"/>
                <w:szCs w:val="26"/>
              </w:rPr>
              <w:t>Dự thảo quy định sửa đổi, bổ sung khoản 3 Điều 39. Tuy nhiên, Điều 39 Luật KH&amp;CN không có khoản 3. Đề nghị bỏ cụm từ “sửa đổi” và sửa thành “bổ sung khoản 3 như sau:”.</w:t>
            </w:r>
          </w:p>
        </w:tc>
        <w:tc>
          <w:tcPr>
            <w:tcW w:w="3138" w:type="dxa"/>
          </w:tcPr>
          <w:p w14:paraId="517ECDE2" w14:textId="2DCFA359" w:rsidR="00B2749A" w:rsidRDefault="00755B86" w:rsidP="00B2749A">
            <w:pPr>
              <w:spacing w:before="120" w:line="240" w:lineRule="auto"/>
              <w:ind w:left="0" w:hanging="3"/>
              <w:jc w:val="both"/>
              <w:rPr>
                <w:sz w:val="26"/>
                <w:szCs w:val="26"/>
              </w:rPr>
            </w:pPr>
            <w:r>
              <w:rPr>
                <w:sz w:val="26"/>
                <w:szCs w:val="26"/>
              </w:rPr>
              <w:t>-</w:t>
            </w:r>
            <w:r w:rsidR="00B2749A">
              <w:rPr>
                <w:sz w:val="26"/>
                <w:szCs w:val="26"/>
              </w:rPr>
              <w:t>Tiếp thu.</w:t>
            </w:r>
          </w:p>
        </w:tc>
      </w:tr>
      <w:tr w:rsidR="00B2749A" w14:paraId="3AD7E7A9" w14:textId="77777777" w:rsidTr="00104D25">
        <w:trPr>
          <w:gridAfter w:val="1"/>
          <w:wAfter w:w="34" w:type="dxa"/>
          <w:trHeight w:val="720"/>
        </w:trPr>
        <w:tc>
          <w:tcPr>
            <w:tcW w:w="993" w:type="dxa"/>
          </w:tcPr>
          <w:p w14:paraId="77CDF8A0"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33C7FF85" w14:textId="77777777" w:rsidR="00B2749A" w:rsidRDefault="00B2749A" w:rsidP="00B2749A">
            <w:pPr>
              <w:spacing w:before="120" w:line="240" w:lineRule="auto"/>
              <w:ind w:left="0" w:hanging="3"/>
              <w:jc w:val="both"/>
              <w:rPr>
                <w:bCs/>
                <w:sz w:val="26"/>
                <w:szCs w:val="26"/>
              </w:rPr>
            </w:pPr>
          </w:p>
        </w:tc>
        <w:tc>
          <w:tcPr>
            <w:tcW w:w="1949" w:type="dxa"/>
          </w:tcPr>
          <w:p w14:paraId="1AA272A7" w14:textId="77777777" w:rsidR="00B2749A" w:rsidRDefault="00B2749A" w:rsidP="00B2749A">
            <w:pPr>
              <w:spacing w:before="120" w:line="240" w:lineRule="auto"/>
              <w:ind w:left="0" w:hanging="3"/>
              <w:jc w:val="both"/>
              <w:rPr>
                <w:sz w:val="26"/>
                <w:szCs w:val="26"/>
              </w:rPr>
            </w:pPr>
            <w:r>
              <w:rPr>
                <w:b/>
                <w:sz w:val="26"/>
                <w:szCs w:val="26"/>
              </w:rPr>
              <w:t>Tỉnh Sóc Trăng</w:t>
            </w:r>
          </w:p>
        </w:tc>
        <w:tc>
          <w:tcPr>
            <w:tcW w:w="6415" w:type="dxa"/>
          </w:tcPr>
          <w:p w14:paraId="65152245" w14:textId="77777777" w:rsidR="00B2749A" w:rsidRDefault="00B2749A" w:rsidP="00B2749A">
            <w:pPr>
              <w:spacing w:before="120" w:line="240" w:lineRule="auto"/>
              <w:ind w:left="0" w:hanging="3"/>
              <w:jc w:val="both"/>
              <w:rPr>
                <w:sz w:val="26"/>
                <w:szCs w:val="26"/>
              </w:rPr>
            </w:pPr>
            <w:r>
              <w:rPr>
                <w:sz w:val="26"/>
                <w:szCs w:val="26"/>
              </w:rPr>
              <w:t>đề nghị bỏ từ “sửa đổi”, do khoản 3 Điều 39 chỉ có khoản 1 và 2.</w:t>
            </w:r>
          </w:p>
        </w:tc>
        <w:tc>
          <w:tcPr>
            <w:tcW w:w="3138" w:type="dxa"/>
          </w:tcPr>
          <w:p w14:paraId="76D09458" w14:textId="11BA5185" w:rsidR="00B2749A" w:rsidRDefault="00755B86" w:rsidP="00B2749A">
            <w:pPr>
              <w:spacing w:before="120" w:line="240" w:lineRule="auto"/>
              <w:ind w:left="0" w:hanging="3"/>
              <w:jc w:val="both"/>
              <w:rPr>
                <w:sz w:val="26"/>
                <w:szCs w:val="26"/>
              </w:rPr>
            </w:pPr>
            <w:r>
              <w:rPr>
                <w:sz w:val="26"/>
                <w:szCs w:val="26"/>
              </w:rPr>
              <w:t>-</w:t>
            </w:r>
            <w:r w:rsidR="00B2749A">
              <w:rPr>
                <w:sz w:val="26"/>
                <w:szCs w:val="26"/>
              </w:rPr>
              <w:t>Tiếp thu.</w:t>
            </w:r>
          </w:p>
        </w:tc>
      </w:tr>
      <w:tr w:rsidR="00B2749A" w14:paraId="1EEE6D51" w14:textId="77777777" w:rsidTr="00104D25">
        <w:trPr>
          <w:gridAfter w:val="1"/>
          <w:wAfter w:w="34" w:type="dxa"/>
          <w:trHeight w:val="720"/>
        </w:trPr>
        <w:tc>
          <w:tcPr>
            <w:tcW w:w="993" w:type="dxa"/>
          </w:tcPr>
          <w:p w14:paraId="07DF0342"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118CABAF" w14:textId="77777777" w:rsidR="00B2749A" w:rsidRDefault="00B2749A" w:rsidP="00B2749A">
            <w:pPr>
              <w:spacing w:before="120" w:line="240" w:lineRule="auto"/>
              <w:ind w:left="0" w:hanging="3"/>
              <w:jc w:val="both"/>
              <w:rPr>
                <w:bCs/>
                <w:sz w:val="26"/>
                <w:szCs w:val="26"/>
              </w:rPr>
            </w:pPr>
          </w:p>
        </w:tc>
        <w:tc>
          <w:tcPr>
            <w:tcW w:w="1949" w:type="dxa"/>
          </w:tcPr>
          <w:p w14:paraId="5CA30E99" w14:textId="77777777" w:rsidR="00B2749A" w:rsidRPr="00755B86" w:rsidRDefault="00B2749A" w:rsidP="00B2749A">
            <w:pPr>
              <w:spacing w:before="120" w:line="240" w:lineRule="auto"/>
              <w:ind w:left="0" w:hanging="3"/>
              <w:jc w:val="both"/>
              <w:rPr>
                <w:b/>
                <w:color w:val="000000" w:themeColor="text1"/>
                <w:sz w:val="26"/>
                <w:szCs w:val="26"/>
              </w:rPr>
            </w:pPr>
            <w:r w:rsidRPr="00755B86">
              <w:rPr>
                <w:b/>
                <w:color w:val="000000" w:themeColor="text1"/>
                <w:sz w:val="26"/>
                <w:szCs w:val="26"/>
              </w:rPr>
              <w:t>Bộ Tài chính</w:t>
            </w:r>
          </w:p>
        </w:tc>
        <w:tc>
          <w:tcPr>
            <w:tcW w:w="6415" w:type="dxa"/>
          </w:tcPr>
          <w:p w14:paraId="7673DBFF" w14:textId="77777777" w:rsidR="00B2749A" w:rsidRPr="00755B86" w:rsidRDefault="00B2749A" w:rsidP="00B2749A">
            <w:pPr>
              <w:spacing w:before="120" w:line="240" w:lineRule="auto"/>
              <w:ind w:left="0" w:hanging="3"/>
              <w:jc w:val="both"/>
              <w:rPr>
                <w:bCs/>
                <w:color w:val="000000" w:themeColor="text1"/>
                <w:sz w:val="26"/>
                <w:szCs w:val="26"/>
                <w:lang w:val="nl-NL"/>
              </w:rPr>
            </w:pPr>
            <w:r w:rsidRPr="00755B86">
              <w:rPr>
                <w:bCs/>
                <w:color w:val="000000" w:themeColor="text1"/>
                <w:sz w:val="26"/>
                <w:szCs w:val="26"/>
                <w:lang w:val="nl-NL"/>
              </w:rPr>
              <w:t>4. Khoản 27 Điều 1 Dự thảo Đề cương sửa Luật bổ sung thêm khoản 3, Điều 39. Đăng ký, lưu giữ kết quả thực hiện nhiệm vụ KH&amp;CN: “</w:t>
            </w:r>
            <w:r w:rsidRPr="00755B86">
              <w:rPr>
                <w:bCs/>
                <w:i/>
                <w:color w:val="000000" w:themeColor="text1"/>
                <w:sz w:val="26"/>
                <w:szCs w:val="26"/>
                <w:lang w:val="nl-NL"/>
              </w:rPr>
              <w:t>Bộ, cơ quan ngang bộ, cơ quan thuộc Chính phủ, cơ quan nhà nước khác ở trung ương và Ủy ban nhân dân cấp tỉnh có trách nhiệm báo cáo, cập nhật đầy đủ thông tin kết quả thực hiện nhiệm vụ khoa học và công nghệ vào cơ sở dữ liệu quốc gia về khoa học và công nghệ.”</w:t>
            </w:r>
            <w:r w:rsidRPr="00755B86">
              <w:rPr>
                <w:bCs/>
                <w:color w:val="000000" w:themeColor="text1"/>
                <w:sz w:val="26"/>
                <w:szCs w:val="26"/>
                <w:lang w:val="nl-NL"/>
              </w:rPr>
              <w:t xml:space="preserve"> cần cân nhắc vì có thể dẫn đến sự chồng chéo trong triển khai </w:t>
            </w:r>
            <w:r w:rsidRPr="00755B86">
              <w:rPr>
                <w:bCs/>
                <w:color w:val="000000" w:themeColor="text1"/>
                <w:sz w:val="26"/>
                <w:szCs w:val="26"/>
                <w:lang w:val="nl-NL"/>
              </w:rPr>
              <w:lastRenderedPageBreak/>
              <w:t xml:space="preserve">thực hiện. Lý do: Tại khoản 1, Điều 39, Luật KH&amp;CN có quy định </w:t>
            </w:r>
            <w:r w:rsidRPr="00755B86">
              <w:rPr>
                <w:bCs/>
                <w:i/>
                <w:color w:val="000000" w:themeColor="text1"/>
                <w:sz w:val="26"/>
                <w:szCs w:val="26"/>
                <w:lang w:val="nl-NL"/>
              </w:rPr>
              <w:t>“Kết quả thực hiện nhiệm vụ khoa học và công nghệ sử dụng ngân sách nhà nước phải được đăng ký, lưu giữ tại cơ quan thông tin khoa học và công nghệ quốc gia”</w:t>
            </w:r>
            <w:r w:rsidRPr="00755B86">
              <w:rPr>
                <w:bCs/>
                <w:color w:val="000000" w:themeColor="text1"/>
                <w:sz w:val="26"/>
                <w:szCs w:val="26"/>
                <w:lang w:val="nl-NL"/>
              </w:rPr>
              <w:t>, theo đó thông tin về kết quả thực hiện nhiệm vụ đã được các chủ nhiệm nhiệm vụ KH&amp;CN đăng ký trực tiếp cho Cục thông tin KH&amp;CN quốc gia, Bộ KH&amp;CN, do đó Bộ KH&amp;N có thể xem xét đồng bộ các thông tin này với Cơ sở dữ liệu quốc gia về nhiệm vụ KH&amp;CN.</w:t>
            </w:r>
          </w:p>
        </w:tc>
        <w:tc>
          <w:tcPr>
            <w:tcW w:w="3138" w:type="dxa"/>
          </w:tcPr>
          <w:p w14:paraId="55CBAC5D" w14:textId="49E7C06B" w:rsidR="00B2749A" w:rsidRPr="00755B86" w:rsidRDefault="00104D25" w:rsidP="00B2749A">
            <w:pPr>
              <w:spacing w:before="120" w:line="240" w:lineRule="auto"/>
              <w:ind w:left="0" w:hanging="3"/>
              <w:jc w:val="both"/>
              <w:rPr>
                <w:bCs/>
                <w:color w:val="000000" w:themeColor="text1"/>
                <w:sz w:val="26"/>
                <w:szCs w:val="26"/>
                <w:lang w:val="nl-NL"/>
              </w:rPr>
            </w:pPr>
            <w:r>
              <w:rPr>
                <w:bCs/>
                <w:color w:val="000000" w:themeColor="text1"/>
                <w:sz w:val="26"/>
                <w:szCs w:val="26"/>
                <w:lang w:val="nl-NL"/>
              </w:rPr>
              <w:lastRenderedPageBreak/>
              <w:t>-Tiếp thu</w:t>
            </w:r>
          </w:p>
          <w:p w14:paraId="01A046D4" w14:textId="39A490FD" w:rsidR="00B2749A" w:rsidRPr="00755B86" w:rsidRDefault="00755B86" w:rsidP="00B2749A">
            <w:pPr>
              <w:spacing w:before="120" w:line="240" w:lineRule="auto"/>
              <w:ind w:left="0" w:hanging="3"/>
              <w:jc w:val="both"/>
              <w:rPr>
                <w:bCs/>
                <w:color w:val="000000" w:themeColor="text1"/>
                <w:sz w:val="26"/>
                <w:szCs w:val="26"/>
                <w:lang w:val="nl-NL"/>
              </w:rPr>
            </w:pPr>
            <w:r>
              <w:rPr>
                <w:bCs/>
                <w:color w:val="000000" w:themeColor="text1"/>
                <w:sz w:val="26"/>
                <w:szCs w:val="26"/>
                <w:lang w:val="nl-NL"/>
              </w:rPr>
              <w:t>(</w:t>
            </w:r>
            <w:r w:rsidR="00104D25">
              <w:rPr>
                <w:bCs/>
                <w:color w:val="000000" w:themeColor="text1"/>
                <w:sz w:val="26"/>
                <w:szCs w:val="26"/>
                <w:lang w:val="nl-NL"/>
              </w:rPr>
              <w:t>Tuy nhiên, q</w:t>
            </w:r>
            <w:r w:rsidR="00B2749A" w:rsidRPr="00755B86">
              <w:rPr>
                <w:bCs/>
                <w:color w:val="000000" w:themeColor="text1"/>
                <w:sz w:val="26"/>
                <w:szCs w:val="26"/>
                <w:lang w:val="nl-NL"/>
              </w:rPr>
              <w:t>uy định này không bị chồng chéo do đã thực hiện phân cấp, cụ thể:</w:t>
            </w:r>
          </w:p>
          <w:p w14:paraId="7CC9DAB9" w14:textId="77777777" w:rsidR="00B2749A" w:rsidRPr="00755B86" w:rsidRDefault="00B2749A" w:rsidP="00B2749A">
            <w:pPr>
              <w:spacing w:before="120" w:line="240" w:lineRule="auto"/>
              <w:ind w:left="0" w:hanging="3"/>
              <w:jc w:val="both"/>
              <w:rPr>
                <w:bCs/>
                <w:color w:val="000000" w:themeColor="text1"/>
                <w:sz w:val="26"/>
                <w:szCs w:val="26"/>
                <w:lang w:val="nl-NL"/>
              </w:rPr>
            </w:pPr>
            <w:r w:rsidRPr="00755B86">
              <w:rPr>
                <w:bCs/>
                <w:color w:val="000000" w:themeColor="text1"/>
                <w:sz w:val="26"/>
                <w:szCs w:val="26"/>
                <w:lang w:val="nl-NL"/>
              </w:rPr>
              <w:t xml:space="preserve">Tại khoản 3 Điều 7 Nghị định số 11/2014/NĐ-CP ngày 18/02/2014 của Chính </w:t>
            </w:r>
            <w:r w:rsidRPr="00755B86">
              <w:rPr>
                <w:bCs/>
                <w:color w:val="000000" w:themeColor="text1"/>
                <w:sz w:val="26"/>
                <w:szCs w:val="26"/>
                <w:lang w:val="nl-NL"/>
              </w:rPr>
              <w:lastRenderedPageBreak/>
              <w:t>phủ về hoạt động thông tin KH&amp;CN, cụ thể hóa tại Điều 11 Thông tư số 14/2014/TT-BKHCN ngày 11/6/2014 quy định phân cấp cơ quan có thẩm quyền đăng ký kết quả thực hiện nhiệm vụ KH&amp;CN:</w:t>
            </w:r>
          </w:p>
          <w:p w14:paraId="66D8F5C0" w14:textId="77777777" w:rsidR="00B2749A" w:rsidRPr="00755B86" w:rsidRDefault="00B2749A" w:rsidP="00B2749A">
            <w:pPr>
              <w:spacing w:line="264" w:lineRule="auto"/>
              <w:ind w:left="0" w:hanging="3"/>
              <w:jc w:val="both"/>
              <w:rPr>
                <w:bCs/>
                <w:color w:val="000000" w:themeColor="text1"/>
                <w:sz w:val="26"/>
                <w:szCs w:val="26"/>
                <w:lang w:val="nl-NL"/>
              </w:rPr>
            </w:pPr>
            <w:r w:rsidRPr="00755B86">
              <w:rPr>
                <w:bCs/>
                <w:color w:val="000000" w:themeColor="text1"/>
                <w:sz w:val="26"/>
                <w:szCs w:val="26"/>
                <w:lang w:val="nl-NL"/>
              </w:rPr>
              <w:t>- Cục Thông tin KH&amp;CN quốc gia t</w:t>
            </w:r>
            <w:r w:rsidRPr="00755B86">
              <w:rPr>
                <w:bCs/>
                <w:color w:val="000000" w:themeColor="text1"/>
                <w:sz w:val="26"/>
                <w:szCs w:val="26"/>
                <w:lang w:val="vi-VN"/>
              </w:rPr>
              <w:t xml:space="preserve">hực hiện đăng ký kết quả thực hiện nhiệm vụ </w:t>
            </w:r>
            <w:r w:rsidRPr="00755B86">
              <w:rPr>
                <w:bCs/>
                <w:color w:val="000000" w:themeColor="text1"/>
                <w:sz w:val="26"/>
                <w:szCs w:val="26"/>
                <w:lang w:val="nl-NL"/>
              </w:rPr>
              <w:t>KH&amp;CN</w:t>
            </w:r>
            <w:r w:rsidRPr="00755B86">
              <w:rPr>
                <w:bCs/>
                <w:color w:val="000000" w:themeColor="text1"/>
                <w:sz w:val="26"/>
                <w:szCs w:val="26"/>
                <w:lang w:val="vi-VN"/>
              </w:rPr>
              <w:t xml:space="preserve"> đặc biệt, nhiệm vụ </w:t>
            </w:r>
            <w:r w:rsidRPr="00755B86">
              <w:rPr>
                <w:bCs/>
                <w:color w:val="000000" w:themeColor="text1"/>
                <w:sz w:val="26"/>
                <w:szCs w:val="26"/>
                <w:lang w:val="nl-NL"/>
              </w:rPr>
              <w:t xml:space="preserve">KH&amp;CN </w:t>
            </w:r>
            <w:r w:rsidRPr="00755B86">
              <w:rPr>
                <w:bCs/>
                <w:color w:val="000000" w:themeColor="text1"/>
                <w:sz w:val="26"/>
                <w:szCs w:val="26"/>
                <w:lang w:val="vi-VN"/>
              </w:rPr>
              <w:t xml:space="preserve">cấp quốc gia, cấp bộ và nhiệm vụ </w:t>
            </w:r>
            <w:r w:rsidRPr="00755B86">
              <w:rPr>
                <w:bCs/>
                <w:color w:val="000000" w:themeColor="text1"/>
                <w:sz w:val="26"/>
                <w:szCs w:val="26"/>
                <w:lang w:val="nl-NL"/>
              </w:rPr>
              <w:t>KH&amp;CN</w:t>
            </w:r>
            <w:r w:rsidRPr="00755B86">
              <w:rPr>
                <w:bCs/>
                <w:color w:val="000000" w:themeColor="text1"/>
                <w:sz w:val="26"/>
                <w:szCs w:val="26"/>
                <w:lang w:val="vi-VN"/>
              </w:rPr>
              <w:t xml:space="preserve"> do các quỹ của Nhà nước trong lĩnh vực </w:t>
            </w:r>
            <w:r w:rsidRPr="00755B86">
              <w:rPr>
                <w:bCs/>
                <w:color w:val="000000" w:themeColor="text1"/>
                <w:sz w:val="26"/>
                <w:szCs w:val="26"/>
                <w:lang w:val="nl-NL"/>
              </w:rPr>
              <w:t xml:space="preserve">KH&amp;CN; </w:t>
            </w:r>
            <w:r w:rsidRPr="00755B86">
              <w:rPr>
                <w:bCs/>
                <w:color w:val="000000" w:themeColor="text1"/>
                <w:sz w:val="26"/>
                <w:szCs w:val="26"/>
                <w:lang w:val="vi-VN"/>
              </w:rPr>
              <w:t xml:space="preserve"> </w:t>
            </w:r>
            <w:r w:rsidRPr="00755B86">
              <w:rPr>
                <w:bCs/>
                <w:color w:val="000000" w:themeColor="text1"/>
                <w:sz w:val="26"/>
                <w:szCs w:val="26"/>
                <w:lang w:val="nl-NL"/>
              </w:rPr>
              <w:t xml:space="preserve">Lưu giữ kết quả thực hiện nhiệm vụ KH&amp;CN đặc biệt, nhiệm vụ KH&amp;CN cấp quốc gia, cấp bộ, cấp tỉnh và cấp cơ sở;  </w:t>
            </w:r>
          </w:p>
          <w:p w14:paraId="2C58A696" w14:textId="40E79D31" w:rsidR="00B2749A" w:rsidRPr="00755B86" w:rsidRDefault="00755B86" w:rsidP="00B2749A">
            <w:pPr>
              <w:spacing w:line="264" w:lineRule="auto"/>
              <w:ind w:left="0" w:hanging="3"/>
              <w:jc w:val="both"/>
              <w:rPr>
                <w:bCs/>
                <w:color w:val="000000" w:themeColor="text1"/>
                <w:sz w:val="26"/>
                <w:szCs w:val="26"/>
                <w:lang w:val="nl-NL"/>
              </w:rPr>
            </w:pPr>
            <w:r>
              <w:rPr>
                <w:bCs/>
                <w:color w:val="000000" w:themeColor="text1"/>
                <w:sz w:val="26"/>
                <w:szCs w:val="26"/>
                <w:lang w:val="nl-NL"/>
              </w:rPr>
              <w:t>-</w:t>
            </w:r>
            <w:r w:rsidR="00B2749A" w:rsidRPr="00755B86">
              <w:rPr>
                <w:bCs/>
                <w:color w:val="000000" w:themeColor="text1"/>
                <w:sz w:val="26"/>
                <w:szCs w:val="26"/>
                <w:lang w:val="nl-NL"/>
              </w:rPr>
              <w:t xml:space="preserve"> Tổ chức thực hiện chức năng đầu mối thông tin KH&amp;CN cấp bộ thực hiện đăng ký kết quả thực hiện nhiệm vụ KH&amp;CN cấp cơ sở; Lưu giữ kết quả thực hiện nhiệm vụ KH&amp;CN cấp bộ và cấp cơ sở thuộc phạm vi quản lý; </w:t>
            </w:r>
          </w:p>
          <w:p w14:paraId="5FFB882E" w14:textId="08567953" w:rsidR="00B2749A" w:rsidRPr="00755B86" w:rsidRDefault="00755B86" w:rsidP="00B2749A">
            <w:pPr>
              <w:spacing w:line="264" w:lineRule="auto"/>
              <w:ind w:left="0" w:hanging="3"/>
              <w:jc w:val="both"/>
              <w:rPr>
                <w:bCs/>
                <w:color w:val="000000" w:themeColor="text1"/>
                <w:sz w:val="26"/>
                <w:szCs w:val="26"/>
                <w:lang w:val="nl-NL"/>
              </w:rPr>
            </w:pPr>
            <w:r>
              <w:rPr>
                <w:bCs/>
                <w:color w:val="000000" w:themeColor="text1"/>
                <w:sz w:val="26"/>
                <w:szCs w:val="26"/>
                <w:lang w:val="nl-NL"/>
              </w:rPr>
              <w:lastRenderedPageBreak/>
              <w:t>-</w:t>
            </w:r>
            <w:r w:rsidR="00B2749A" w:rsidRPr="00755B86">
              <w:rPr>
                <w:bCs/>
                <w:color w:val="000000" w:themeColor="text1"/>
                <w:sz w:val="26"/>
                <w:szCs w:val="26"/>
                <w:lang w:val="nl-NL"/>
              </w:rPr>
              <w:t xml:space="preserve"> Tổ chức thực hiện chức năng đầu mối thông tin KH&amp;CN cấp tỉnh thực hiện đăng ký và lưu giữ kết quả thực hiện nhiệm vụ KH&amp;CN cấp tỉnh và cấp cơ sở thuộc phạm vi quản lý. </w:t>
            </w:r>
          </w:p>
          <w:p w14:paraId="4FA435AF" w14:textId="77777777" w:rsidR="00B2749A" w:rsidRPr="00755B86" w:rsidRDefault="00B2749A" w:rsidP="00B2749A">
            <w:pPr>
              <w:spacing w:line="264" w:lineRule="auto"/>
              <w:ind w:left="0" w:hanging="3"/>
              <w:jc w:val="both"/>
              <w:rPr>
                <w:bCs/>
                <w:color w:val="000000" w:themeColor="text1"/>
                <w:sz w:val="26"/>
                <w:szCs w:val="26"/>
                <w:lang w:val="nl-NL"/>
              </w:rPr>
            </w:pPr>
            <w:r w:rsidRPr="00755B86">
              <w:rPr>
                <w:bCs/>
                <w:color w:val="000000" w:themeColor="text1"/>
                <w:sz w:val="26"/>
                <w:szCs w:val="26"/>
                <w:lang w:val="nl-NL"/>
              </w:rPr>
              <w:t>Đối với nhiệm vụ KH&amp;CN phân cấp cho Cục Thông tin KH&amp;CN được thực hiện trên Hệ thống đăng ký kết quả thực hiện nhiệm vụ KH&amp;CN trực tuyến. Hệ thống này đã tích hợp lên Cổng Dịch vụ công quốc gia đồng thời tích hợp với Cơ sở dữ liệu quốc gia về KH&amp;CN để kịp thời công bố thông tin về nhiệm vụ KH&amp;CN.</w:t>
            </w:r>
          </w:p>
          <w:p w14:paraId="15EF787F" w14:textId="2B6E86FD" w:rsidR="00B2749A" w:rsidRPr="00755B86" w:rsidRDefault="00B2749A" w:rsidP="00104D25">
            <w:pPr>
              <w:spacing w:before="120" w:line="240" w:lineRule="auto"/>
              <w:ind w:left="0" w:hanging="3"/>
              <w:jc w:val="both"/>
              <w:rPr>
                <w:bCs/>
                <w:color w:val="000000" w:themeColor="text1"/>
                <w:sz w:val="26"/>
                <w:szCs w:val="26"/>
                <w:lang w:val="nl-NL"/>
              </w:rPr>
            </w:pPr>
            <w:r w:rsidRPr="00755B86">
              <w:rPr>
                <w:bCs/>
                <w:color w:val="000000" w:themeColor="text1"/>
                <w:sz w:val="26"/>
                <w:szCs w:val="26"/>
                <w:lang w:val="nl-NL"/>
              </w:rPr>
              <w:t xml:space="preserve">Đối với thông tin nhiệm vụ KH&amp;CN cấp cơ sở, cấp tỉnh đã phân cấp cho các bộ, ngành, địa phương đăng ký kết quả, để bảo đảm thu thập được đầy đủ, từ tháng 11/2019, Cục Thông tin đã cấp tài khoản cho các bộ, ngành và địa phương thực hiện cập nhật thông tin về </w:t>
            </w:r>
            <w:r w:rsidRPr="00755B86">
              <w:rPr>
                <w:bCs/>
                <w:color w:val="000000" w:themeColor="text1"/>
                <w:sz w:val="26"/>
                <w:szCs w:val="26"/>
                <w:lang w:val="nl-NL"/>
              </w:rPr>
              <w:lastRenderedPageBreak/>
              <w:t>nhiệm vụ KH&amp;CN thuộc phạm vi quản lý vào Cơ sở dữ liệu quốc gia về KH&amp;CN. Tuy nhiên, kết quả thu thập thông tin này chưa đầy đủ so với thực tế (Số liệu đã được cung cấp tại Phụ lục IV – Báo cáo tồng kết thi hành Luật KH&amp;CN). Vì vậy, cần thiết quy định tại Luật để bảo đảm thu thập được đầy đủ, kịp thời thông tin về nhiệm vụ KH&amp;CN nhằm công bố công khai thông tin theo Luật tiếp cận thông tin phục vụ công tác quản lý, chỉ đạo, điều hành, nghiên cứu, đào tạo,….</w:t>
            </w:r>
            <w:r w:rsidR="00104D25">
              <w:rPr>
                <w:bCs/>
                <w:color w:val="000000" w:themeColor="text1"/>
                <w:sz w:val="26"/>
                <w:szCs w:val="26"/>
                <w:lang w:val="nl-NL"/>
              </w:rPr>
              <w:t>)</w:t>
            </w:r>
          </w:p>
        </w:tc>
      </w:tr>
      <w:tr w:rsidR="00B2749A" w14:paraId="4A67378E" w14:textId="77777777" w:rsidTr="00104D25">
        <w:trPr>
          <w:gridAfter w:val="1"/>
          <w:wAfter w:w="34" w:type="dxa"/>
          <w:trHeight w:val="1110"/>
        </w:trPr>
        <w:tc>
          <w:tcPr>
            <w:tcW w:w="993" w:type="dxa"/>
          </w:tcPr>
          <w:p w14:paraId="3BE47359"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4629FCA4" w14:textId="77777777" w:rsidR="00B2749A" w:rsidRDefault="00B2749A" w:rsidP="00B2749A">
            <w:pPr>
              <w:spacing w:before="120" w:line="240" w:lineRule="auto"/>
              <w:ind w:left="0" w:hanging="3"/>
              <w:jc w:val="both"/>
              <w:rPr>
                <w:bCs/>
                <w:sz w:val="26"/>
                <w:szCs w:val="26"/>
              </w:rPr>
            </w:pPr>
            <w:r>
              <w:rPr>
                <w:bCs/>
                <w:sz w:val="26"/>
                <w:szCs w:val="26"/>
              </w:rPr>
              <w:t>Điều 40 về Trách nhiệm tiếp nhận và tổ chức ứng dụng kết quả thực hiện nhiệm vụ khoa học và công nghệ</w:t>
            </w:r>
          </w:p>
        </w:tc>
        <w:tc>
          <w:tcPr>
            <w:tcW w:w="1949" w:type="dxa"/>
          </w:tcPr>
          <w:p w14:paraId="53CDFB37" w14:textId="77777777" w:rsidR="00B2749A" w:rsidRDefault="00B2749A" w:rsidP="00B2749A">
            <w:pPr>
              <w:spacing w:before="120" w:line="240" w:lineRule="auto"/>
              <w:ind w:left="0" w:hanging="3"/>
              <w:jc w:val="both"/>
              <w:rPr>
                <w:b/>
                <w:sz w:val="26"/>
                <w:szCs w:val="26"/>
              </w:rPr>
            </w:pPr>
            <w:r>
              <w:rPr>
                <w:b/>
                <w:sz w:val="26"/>
                <w:szCs w:val="26"/>
              </w:rPr>
              <w:t>Tỉnh Kon Tum</w:t>
            </w:r>
          </w:p>
        </w:tc>
        <w:tc>
          <w:tcPr>
            <w:tcW w:w="6415" w:type="dxa"/>
          </w:tcPr>
          <w:p w14:paraId="202B4C71" w14:textId="77777777" w:rsidR="00B2749A" w:rsidRDefault="00B2749A" w:rsidP="00B2749A">
            <w:pPr>
              <w:spacing w:before="120" w:line="240" w:lineRule="auto"/>
              <w:ind w:left="0" w:hanging="3"/>
              <w:jc w:val="both"/>
              <w:rPr>
                <w:sz w:val="26"/>
                <w:szCs w:val="26"/>
              </w:rPr>
            </w:pPr>
            <w:r>
              <w:rPr>
                <w:sz w:val="26"/>
                <w:szCs w:val="26"/>
              </w:rPr>
              <w:t>Đề nghị chỉnh sửa lại cụm từ “</w:t>
            </w:r>
            <w:r>
              <w:rPr>
                <w:i/>
                <w:sz w:val="26"/>
                <w:szCs w:val="26"/>
              </w:rPr>
              <w:t>Chủ tịch Ủy ban nhân dân cấp tỉnh</w:t>
            </w:r>
            <w:r>
              <w:rPr>
                <w:sz w:val="26"/>
                <w:szCs w:val="26"/>
              </w:rPr>
              <w:t>” thành “</w:t>
            </w:r>
            <w:r>
              <w:rPr>
                <w:i/>
                <w:sz w:val="26"/>
                <w:szCs w:val="26"/>
              </w:rPr>
              <w:t>Chủ tịch Ủy ban nhân dân các cấp</w:t>
            </w:r>
            <w:r>
              <w:rPr>
                <w:sz w:val="26"/>
                <w:szCs w:val="26"/>
              </w:rPr>
              <w:t xml:space="preserve">”. </w:t>
            </w:r>
          </w:p>
        </w:tc>
        <w:tc>
          <w:tcPr>
            <w:tcW w:w="3138" w:type="dxa"/>
          </w:tcPr>
          <w:p w14:paraId="2EA6EDF0" w14:textId="77777777" w:rsidR="00104D25" w:rsidRDefault="00B2749A" w:rsidP="00B2749A">
            <w:pPr>
              <w:spacing w:before="120" w:line="240" w:lineRule="auto"/>
              <w:ind w:left="0" w:hanging="3"/>
              <w:jc w:val="both"/>
              <w:rPr>
                <w:sz w:val="26"/>
                <w:szCs w:val="26"/>
              </w:rPr>
            </w:pPr>
            <w:r>
              <w:rPr>
                <w:sz w:val="26"/>
                <w:szCs w:val="26"/>
              </w:rPr>
              <w:t xml:space="preserve">Bảo lưu </w:t>
            </w:r>
          </w:p>
          <w:p w14:paraId="38204E43" w14:textId="35ED36B6" w:rsidR="00B2749A" w:rsidRDefault="00104D25" w:rsidP="00B2749A">
            <w:pPr>
              <w:spacing w:before="120" w:line="240" w:lineRule="auto"/>
              <w:ind w:left="0" w:hanging="3"/>
              <w:jc w:val="both"/>
              <w:rPr>
                <w:sz w:val="26"/>
                <w:szCs w:val="26"/>
              </w:rPr>
            </w:pPr>
            <w:r>
              <w:rPr>
                <w:sz w:val="26"/>
                <w:szCs w:val="26"/>
              </w:rPr>
              <w:t>(</w:t>
            </w:r>
            <w:r w:rsidR="00B2749A">
              <w:rPr>
                <w:sz w:val="26"/>
                <w:szCs w:val="26"/>
              </w:rPr>
              <w:t>nội dung này tương đồng với nội dung đề xuất nhiệm vụ</w:t>
            </w:r>
            <w:r>
              <w:rPr>
                <w:sz w:val="26"/>
                <w:szCs w:val="26"/>
              </w:rPr>
              <w:t>)</w:t>
            </w:r>
            <w:r w:rsidR="00B2749A">
              <w:rPr>
                <w:sz w:val="26"/>
                <w:szCs w:val="26"/>
              </w:rPr>
              <w:t xml:space="preserve">. </w:t>
            </w:r>
          </w:p>
        </w:tc>
      </w:tr>
      <w:tr w:rsidR="00B2749A" w14:paraId="63B48991" w14:textId="77777777" w:rsidTr="00104D25">
        <w:trPr>
          <w:gridAfter w:val="1"/>
          <w:wAfter w:w="34" w:type="dxa"/>
          <w:trHeight w:val="1934"/>
        </w:trPr>
        <w:tc>
          <w:tcPr>
            <w:tcW w:w="993" w:type="dxa"/>
          </w:tcPr>
          <w:p w14:paraId="74CB2CE8"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3186B6D2" w14:textId="77777777" w:rsidR="00B2749A" w:rsidRDefault="00B2749A" w:rsidP="00B2749A">
            <w:pPr>
              <w:spacing w:before="120" w:line="240" w:lineRule="auto"/>
              <w:ind w:left="0" w:hanging="3"/>
              <w:jc w:val="both"/>
              <w:rPr>
                <w:bCs/>
                <w:sz w:val="26"/>
                <w:szCs w:val="26"/>
              </w:rPr>
            </w:pPr>
          </w:p>
        </w:tc>
        <w:tc>
          <w:tcPr>
            <w:tcW w:w="1949" w:type="dxa"/>
          </w:tcPr>
          <w:p w14:paraId="1820578E" w14:textId="77777777" w:rsidR="00B2749A" w:rsidRDefault="00B2749A" w:rsidP="00B2749A">
            <w:pPr>
              <w:spacing w:before="120" w:line="240" w:lineRule="auto"/>
              <w:ind w:left="0" w:hanging="3"/>
              <w:jc w:val="both"/>
              <w:rPr>
                <w:b/>
                <w:sz w:val="26"/>
                <w:szCs w:val="26"/>
              </w:rPr>
            </w:pPr>
            <w:r>
              <w:rPr>
                <w:b/>
                <w:sz w:val="26"/>
                <w:szCs w:val="26"/>
              </w:rPr>
              <w:t>Tỉnh Cao Bằng</w:t>
            </w:r>
          </w:p>
        </w:tc>
        <w:tc>
          <w:tcPr>
            <w:tcW w:w="6415" w:type="dxa"/>
          </w:tcPr>
          <w:p w14:paraId="3D7C47A6" w14:textId="6858A348" w:rsidR="00B2749A" w:rsidRDefault="00B2749A" w:rsidP="00B2749A">
            <w:pPr>
              <w:spacing w:before="120" w:line="240" w:lineRule="auto"/>
              <w:ind w:left="0" w:hanging="3"/>
              <w:jc w:val="both"/>
              <w:rPr>
                <w:sz w:val="26"/>
                <w:szCs w:val="26"/>
              </w:rPr>
            </w:pPr>
            <w:r>
              <w:rPr>
                <w:sz w:val="26"/>
                <w:szCs w:val="26"/>
              </w:rPr>
              <w:t>- Đề nghị Bộ KH&amp;CN nghiên cứu, xây dựng quy định về trách nhiệm phù hợp với Luật Tổ chức Chính phủ, Luật Tổ chức chính quyền địa phương và pháp luật về các tổ chức chính trị xã hội,...</w:t>
            </w:r>
          </w:p>
          <w:p w14:paraId="63D571BC" w14:textId="77777777" w:rsidR="00B2749A" w:rsidRDefault="00B2749A" w:rsidP="00B2749A">
            <w:pPr>
              <w:spacing w:before="120" w:line="240" w:lineRule="auto"/>
              <w:ind w:left="0" w:hanging="3"/>
              <w:jc w:val="both"/>
              <w:rPr>
                <w:sz w:val="26"/>
                <w:szCs w:val="26"/>
              </w:rPr>
            </w:pPr>
            <w:r>
              <w:rPr>
                <w:sz w:val="26"/>
                <w:szCs w:val="26"/>
              </w:rPr>
              <w:lastRenderedPageBreak/>
              <w:t>- Quy định trách nhiệm gắn với nguồn lực, đặc biệt là nguồn kinh phí để ứng dụng các kết quả nghiên cứu khoa học thuộc sở hữu nhà nước. Kinh phí sự nghiệp KH&amp;CN tại địa phương chủ yếu phục vụ cho hoạt động nghiên cứu, nghiên cứu thử nghiệm và nghiên cứu ứng dụng, không đủ lớn để tổ chức ứng dụng các kết quả nghiên cứu khoa học vào thực tiễn.</w:t>
            </w:r>
          </w:p>
          <w:p w14:paraId="0E792F9D" w14:textId="77777777" w:rsidR="00B2749A" w:rsidRDefault="00B2749A" w:rsidP="00B2749A">
            <w:pPr>
              <w:spacing w:before="120" w:line="240" w:lineRule="auto"/>
              <w:ind w:left="0" w:hanging="3"/>
              <w:jc w:val="both"/>
              <w:rPr>
                <w:sz w:val="26"/>
                <w:szCs w:val="26"/>
              </w:rPr>
            </w:pPr>
            <w:r>
              <w:rPr>
                <w:sz w:val="26"/>
                <w:szCs w:val="26"/>
              </w:rPr>
              <w:t>- Cần có quy định về trách nhiệm ứng dụng các kết quả nghiên cứu khoa học thuộc sở hữu nhà nước vào các Chương trình phát triển KT-XH, các dự án đầu tư,... và có cơ chế giám sát hoặc giao cho chính quyền địa phương quy định vấn đề này.</w:t>
            </w:r>
          </w:p>
        </w:tc>
        <w:tc>
          <w:tcPr>
            <w:tcW w:w="3138" w:type="dxa"/>
          </w:tcPr>
          <w:p w14:paraId="5A24463E" w14:textId="77777777" w:rsidR="00B2749A" w:rsidRDefault="00B2749A" w:rsidP="00B2749A">
            <w:pPr>
              <w:spacing w:before="120" w:line="240" w:lineRule="auto"/>
              <w:ind w:left="0" w:hanging="3"/>
              <w:jc w:val="both"/>
              <w:rPr>
                <w:sz w:val="26"/>
                <w:szCs w:val="26"/>
              </w:rPr>
            </w:pPr>
            <w:r>
              <w:rPr>
                <w:sz w:val="26"/>
                <w:szCs w:val="26"/>
              </w:rPr>
              <w:lastRenderedPageBreak/>
              <w:t>- Tiếp thu.</w:t>
            </w:r>
          </w:p>
          <w:p w14:paraId="3CA798CF" w14:textId="77777777" w:rsidR="00B2749A" w:rsidRDefault="00B2749A" w:rsidP="00B2749A">
            <w:pPr>
              <w:spacing w:before="120" w:line="240" w:lineRule="auto"/>
              <w:ind w:left="0" w:hanging="3"/>
              <w:jc w:val="both"/>
              <w:rPr>
                <w:sz w:val="26"/>
                <w:szCs w:val="26"/>
              </w:rPr>
            </w:pPr>
          </w:p>
          <w:p w14:paraId="049E0057" w14:textId="77777777" w:rsidR="00B2749A" w:rsidRDefault="00B2749A" w:rsidP="00B2749A">
            <w:pPr>
              <w:spacing w:before="120" w:line="240" w:lineRule="auto"/>
              <w:ind w:left="0" w:hanging="3"/>
              <w:jc w:val="both"/>
              <w:rPr>
                <w:sz w:val="26"/>
                <w:szCs w:val="26"/>
              </w:rPr>
            </w:pPr>
          </w:p>
          <w:p w14:paraId="3C7FB37E" w14:textId="77777777" w:rsidR="00B2749A" w:rsidRDefault="00B2749A" w:rsidP="00B2749A">
            <w:pPr>
              <w:spacing w:before="120" w:line="240" w:lineRule="auto"/>
              <w:ind w:left="0" w:hanging="3"/>
              <w:jc w:val="both"/>
              <w:rPr>
                <w:sz w:val="26"/>
                <w:szCs w:val="26"/>
              </w:rPr>
            </w:pPr>
          </w:p>
          <w:p w14:paraId="0A15B0DC" w14:textId="77777777" w:rsidR="00B2749A" w:rsidRDefault="00B2749A" w:rsidP="00B2749A">
            <w:pPr>
              <w:spacing w:before="120" w:line="240" w:lineRule="auto"/>
              <w:ind w:left="0" w:hanging="3"/>
              <w:jc w:val="both"/>
              <w:rPr>
                <w:sz w:val="26"/>
                <w:szCs w:val="26"/>
              </w:rPr>
            </w:pPr>
          </w:p>
          <w:p w14:paraId="7D2E915B" w14:textId="77777777" w:rsidR="00B2749A" w:rsidRDefault="00B2749A" w:rsidP="00B2749A">
            <w:pPr>
              <w:spacing w:before="120" w:line="240" w:lineRule="auto"/>
              <w:ind w:left="0" w:hanging="3"/>
              <w:jc w:val="both"/>
              <w:rPr>
                <w:sz w:val="26"/>
                <w:szCs w:val="26"/>
              </w:rPr>
            </w:pPr>
          </w:p>
          <w:p w14:paraId="7E8B3B0D" w14:textId="77777777" w:rsidR="00B2749A" w:rsidRDefault="00B2749A" w:rsidP="00B2749A">
            <w:pPr>
              <w:spacing w:before="120" w:line="240" w:lineRule="auto"/>
              <w:ind w:left="0" w:hanging="3"/>
              <w:jc w:val="both"/>
              <w:rPr>
                <w:sz w:val="26"/>
                <w:szCs w:val="26"/>
              </w:rPr>
            </w:pPr>
            <w:r>
              <w:rPr>
                <w:sz w:val="26"/>
                <w:szCs w:val="26"/>
              </w:rPr>
              <w:t>- Nghiên cứu tiếp thu.</w:t>
            </w:r>
          </w:p>
          <w:p w14:paraId="3E65709D" w14:textId="77777777" w:rsidR="00B2749A" w:rsidRDefault="00B2749A" w:rsidP="00B2749A">
            <w:pPr>
              <w:spacing w:before="120" w:line="240" w:lineRule="auto"/>
              <w:ind w:left="0" w:hanging="3"/>
              <w:jc w:val="both"/>
              <w:rPr>
                <w:sz w:val="26"/>
                <w:szCs w:val="26"/>
              </w:rPr>
            </w:pPr>
          </w:p>
          <w:p w14:paraId="549DF97F" w14:textId="77777777" w:rsidR="00B2749A" w:rsidRDefault="00B2749A" w:rsidP="00B2749A">
            <w:pPr>
              <w:spacing w:before="120" w:line="240" w:lineRule="auto"/>
              <w:ind w:left="0" w:hanging="3"/>
              <w:jc w:val="both"/>
              <w:rPr>
                <w:sz w:val="26"/>
                <w:szCs w:val="26"/>
              </w:rPr>
            </w:pPr>
          </w:p>
          <w:p w14:paraId="09B41EDE" w14:textId="77777777" w:rsidR="00B2749A" w:rsidRDefault="00B2749A" w:rsidP="00B2749A">
            <w:pPr>
              <w:spacing w:before="120" w:line="240" w:lineRule="auto"/>
              <w:ind w:left="0" w:hanging="3"/>
              <w:jc w:val="both"/>
              <w:rPr>
                <w:sz w:val="26"/>
                <w:szCs w:val="26"/>
              </w:rPr>
            </w:pPr>
          </w:p>
          <w:p w14:paraId="5E10D0B6" w14:textId="77777777" w:rsidR="00B2749A" w:rsidRDefault="00B2749A" w:rsidP="00B2749A">
            <w:pPr>
              <w:spacing w:before="120" w:line="240" w:lineRule="auto"/>
              <w:ind w:left="0" w:hanging="3"/>
              <w:jc w:val="both"/>
              <w:rPr>
                <w:sz w:val="26"/>
                <w:szCs w:val="26"/>
              </w:rPr>
            </w:pPr>
          </w:p>
          <w:p w14:paraId="4623BA72" w14:textId="77777777" w:rsidR="00B2749A" w:rsidRDefault="00B2749A" w:rsidP="00B2749A">
            <w:pPr>
              <w:spacing w:before="120" w:line="240" w:lineRule="auto"/>
              <w:ind w:left="0" w:hanging="3"/>
              <w:jc w:val="both"/>
              <w:rPr>
                <w:sz w:val="26"/>
                <w:szCs w:val="26"/>
              </w:rPr>
            </w:pPr>
            <w:r>
              <w:rPr>
                <w:sz w:val="26"/>
                <w:szCs w:val="26"/>
              </w:rPr>
              <w:t>- Nghiên cứu tiếp thu.</w:t>
            </w:r>
          </w:p>
        </w:tc>
      </w:tr>
      <w:tr w:rsidR="00B2749A" w14:paraId="623CC8BC" w14:textId="77777777" w:rsidTr="00104D25">
        <w:trPr>
          <w:gridAfter w:val="1"/>
          <w:wAfter w:w="34" w:type="dxa"/>
          <w:trHeight w:val="1934"/>
        </w:trPr>
        <w:tc>
          <w:tcPr>
            <w:tcW w:w="993" w:type="dxa"/>
          </w:tcPr>
          <w:p w14:paraId="200E7DEF"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6701EFC5" w14:textId="77777777" w:rsidR="00B2749A" w:rsidRDefault="00B2749A" w:rsidP="00B2749A">
            <w:pPr>
              <w:spacing w:before="120" w:line="240" w:lineRule="auto"/>
              <w:ind w:left="0" w:hanging="3"/>
              <w:jc w:val="both"/>
              <w:rPr>
                <w:bCs/>
                <w:sz w:val="26"/>
                <w:szCs w:val="26"/>
              </w:rPr>
            </w:pPr>
          </w:p>
        </w:tc>
        <w:tc>
          <w:tcPr>
            <w:tcW w:w="1949" w:type="dxa"/>
          </w:tcPr>
          <w:p w14:paraId="50585060" w14:textId="77777777" w:rsidR="00B2749A" w:rsidRDefault="00B2749A" w:rsidP="00B2749A">
            <w:pPr>
              <w:spacing w:before="120" w:line="240" w:lineRule="auto"/>
              <w:ind w:left="0" w:hanging="3"/>
              <w:jc w:val="both"/>
              <w:rPr>
                <w:sz w:val="26"/>
                <w:szCs w:val="26"/>
              </w:rPr>
            </w:pPr>
            <w:r>
              <w:rPr>
                <w:b/>
                <w:sz w:val="26"/>
                <w:szCs w:val="26"/>
              </w:rPr>
              <w:t>TP Hải Phòng</w:t>
            </w:r>
          </w:p>
        </w:tc>
        <w:tc>
          <w:tcPr>
            <w:tcW w:w="6415" w:type="dxa"/>
          </w:tcPr>
          <w:p w14:paraId="67105DB8" w14:textId="77777777" w:rsidR="00B2749A" w:rsidRDefault="00B2749A" w:rsidP="00B2749A">
            <w:pPr>
              <w:spacing w:before="120" w:line="240" w:lineRule="auto"/>
              <w:ind w:left="0" w:hanging="3"/>
              <w:jc w:val="both"/>
              <w:rPr>
                <w:sz w:val="26"/>
                <w:szCs w:val="26"/>
              </w:rPr>
            </w:pPr>
            <w:r>
              <w:rPr>
                <w:sz w:val="26"/>
                <w:szCs w:val="26"/>
              </w:rPr>
              <w:t>Dự thảo sửa đổi, bổ sung Điều 40 quy định trách nhiệm của Bộ trưởng, Thủ trưởng cơ quan ngang bộ, cơ quan thuộc Chính phủ, cơ quan nhà nước khác ở trung ương, Chủ tịch Ủy ban nhân dân cấp tỉnh, người đứng đầu tổ chức chính trị, tổ chức chính trị - xã hội định kỳ hằng năm gửi báo cáo đánh giá hiệu quả đầu tư của Nhà nước cho hoạt động nghiên cứu khoa học và phát triển công nghệ thuộc phạm vi quản lý về Bộ Khoa học và Công nghệ để tổng hợp</w:t>
            </w:r>
          </w:p>
        </w:tc>
        <w:tc>
          <w:tcPr>
            <w:tcW w:w="3138" w:type="dxa"/>
          </w:tcPr>
          <w:p w14:paraId="709F5229" w14:textId="77777777" w:rsidR="00104D25" w:rsidRDefault="00B2749A" w:rsidP="00B2749A">
            <w:pPr>
              <w:spacing w:before="120" w:line="240" w:lineRule="auto"/>
              <w:ind w:left="0" w:hanging="3"/>
              <w:jc w:val="both"/>
              <w:rPr>
                <w:sz w:val="26"/>
                <w:szCs w:val="26"/>
              </w:rPr>
            </w:pPr>
            <w:r>
              <w:rPr>
                <w:sz w:val="26"/>
                <w:szCs w:val="26"/>
              </w:rPr>
              <w:t xml:space="preserve">- Tiếp thu. </w:t>
            </w:r>
          </w:p>
          <w:p w14:paraId="79E85CCB" w14:textId="7EA9775A" w:rsidR="00B2749A" w:rsidRDefault="00104D25" w:rsidP="00B2749A">
            <w:pPr>
              <w:spacing w:before="120" w:line="240" w:lineRule="auto"/>
              <w:ind w:left="0" w:hanging="3"/>
              <w:jc w:val="both"/>
              <w:rPr>
                <w:sz w:val="26"/>
                <w:szCs w:val="26"/>
              </w:rPr>
            </w:pPr>
            <w:r>
              <w:rPr>
                <w:sz w:val="26"/>
                <w:szCs w:val="26"/>
              </w:rPr>
              <w:t>(</w:t>
            </w:r>
            <w:r w:rsidR="00B2749A">
              <w:rPr>
                <w:sz w:val="26"/>
                <w:szCs w:val="26"/>
              </w:rPr>
              <w:t>Nội dung này đã được thể hiện tại Đề cương chi tiết</w:t>
            </w:r>
            <w:r>
              <w:rPr>
                <w:sz w:val="26"/>
                <w:szCs w:val="26"/>
              </w:rPr>
              <w:t>)</w:t>
            </w:r>
            <w:r w:rsidR="00B2749A">
              <w:rPr>
                <w:sz w:val="26"/>
                <w:szCs w:val="26"/>
              </w:rPr>
              <w:t>.</w:t>
            </w:r>
          </w:p>
        </w:tc>
      </w:tr>
      <w:tr w:rsidR="00B2749A" w14:paraId="6F042F9E" w14:textId="77777777" w:rsidTr="00104D25">
        <w:trPr>
          <w:gridAfter w:val="1"/>
          <w:wAfter w:w="34" w:type="dxa"/>
          <w:trHeight w:val="1934"/>
        </w:trPr>
        <w:tc>
          <w:tcPr>
            <w:tcW w:w="993" w:type="dxa"/>
          </w:tcPr>
          <w:p w14:paraId="50EDD134"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4E7F89DD" w14:textId="77777777" w:rsidR="00B2749A" w:rsidRDefault="00B2749A" w:rsidP="00B2749A">
            <w:pPr>
              <w:spacing w:before="120" w:line="240" w:lineRule="auto"/>
              <w:ind w:left="0" w:hanging="3"/>
              <w:jc w:val="both"/>
              <w:rPr>
                <w:bCs/>
                <w:sz w:val="26"/>
                <w:szCs w:val="26"/>
              </w:rPr>
            </w:pPr>
          </w:p>
        </w:tc>
        <w:tc>
          <w:tcPr>
            <w:tcW w:w="1949" w:type="dxa"/>
          </w:tcPr>
          <w:p w14:paraId="0DD8B230" w14:textId="77777777" w:rsidR="00B2749A" w:rsidRDefault="00B2749A" w:rsidP="00B2749A">
            <w:pPr>
              <w:spacing w:before="120" w:line="240" w:lineRule="auto"/>
              <w:ind w:left="0" w:hanging="3"/>
              <w:jc w:val="both"/>
              <w:rPr>
                <w:b/>
                <w:sz w:val="26"/>
                <w:szCs w:val="26"/>
              </w:rPr>
            </w:pPr>
            <w:r>
              <w:rPr>
                <w:b/>
                <w:sz w:val="26"/>
                <w:szCs w:val="26"/>
              </w:rPr>
              <w:t>Viện Hàn lâm KH&amp;CN Việt Nam</w:t>
            </w:r>
          </w:p>
        </w:tc>
        <w:tc>
          <w:tcPr>
            <w:tcW w:w="6415" w:type="dxa"/>
          </w:tcPr>
          <w:p w14:paraId="4D38992E" w14:textId="77777777" w:rsidR="00B2749A" w:rsidRDefault="00B2749A" w:rsidP="00B2749A">
            <w:pPr>
              <w:spacing w:before="120" w:line="240" w:lineRule="auto"/>
              <w:ind w:left="0" w:hanging="3"/>
              <w:jc w:val="both"/>
              <w:rPr>
                <w:sz w:val="26"/>
                <w:szCs w:val="26"/>
              </w:rPr>
            </w:pPr>
            <w:r>
              <w:rPr>
                <w:sz w:val="26"/>
                <w:szCs w:val="26"/>
              </w:rPr>
              <w:t xml:space="preserve">Đề nghị bổ sung cụm từ “khai thác” vào tên của điều này. Lý do: Để phù hợp với các kết quả là các công trình nghiên cứu cơ bản. Tên của Điều 40 được chỉnh sửa thành “Điều 40. Trách nhiệm tiếp nhận và tổ chức khai thác, ứng dụng kết quả thực hiện nhiệm vụ khoa học và công nghệ”; </w:t>
            </w:r>
          </w:p>
        </w:tc>
        <w:tc>
          <w:tcPr>
            <w:tcW w:w="3138" w:type="dxa"/>
          </w:tcPr>
          <w:p w14:paraId="0F5946F7" w14:textId="385B0E93" w:rsidR="00B2749A" w:rsidRPr="00104D25" w:rsidRDefault="00104D25" w:rsidP="00104D25">
            <w:pPr>
              <w:pStyle w:val="ListParagraph"/>
              <w:numPr>
                <w:ilvl w:val="0"/>
                <w:numId w:val="15"/>
              </w:numPr>
              <w:spacing w:before="120" w:line="240" w:lineRule="auto"/>
              <w:ind w:leftChars="0" w:firstLineChars="0"/>
              <w:jc w:val="both"/>
              <w:rPr>
                <w:sz w:val="26"/>
                <w:szCs w:val="26"/>
              </w:rPr>
            </w:pPr>
            <w:r>
              <w:rPr>
                <w:sz w:val="26"/>
                <w:szCs w:val="26"/>
              </w:rPr>
              <w:t>Tiếp thu</w:t>
            </w:r>
          </w:p>
        </w:tc>
      </w:tr>
      <w:tr w:rsidR="00B2749A" w14:paraId="7E430852" w14:textId="77777777" w:rsidTr="00104D25">
        <w:trPr>
          <w:gridAfter w:val="1"/>
          <w:wAfter w:w="34" w:type="dxa"/>
          <w:trHeight w:val="1934"/>
        </w:trPr>
        <w:tc>
          <w:tcPr>
            <w:tcW w:w="993" w:type="dxa"/>
          </w:tcPr>
          <w:p w14:paraId="0EA3C1F4"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3B54635D" w14:textId="77777777" w:rsidR="00B2749A" w:rsidRPr="00104D25" w:rsidRDefault="00B2749A" w:rsidP="00B2749A">
            <w:pPr>
              <w:spacing w:before="120" w:line="240" w:lineRule="auto"/>
              <w:ind w:left="0" w:hanging="3"/>
              <w:jc w:val="both"/>
              <w:rPr>
                <w:bCs/>
                <w:sz w:val="26"/>
                <w:szCs w:val="26"/>
              </w:rPr>
            </w:pPr>
            <w:r w:rsidRPr="00104D25">
              <w:rPr>
                <w:bCs/>
                <w:sz w:val="26"/>
                <w:szCs w:val="26"/>
              </w:rPr>
              <w:t xml:space="preserve"> Điều 41 về Quyền sở hữu, quyền sử dụng kết quả nghiên cứu khoa học và phát triển công nghệ</w:t>
            </w:r>
          </w:p>
        </w:tc>
        <w:tc>
          <w:tcPr>
            <w:tcW w:w="1949" w:type="dxa"/>
          </w:tcPr>
          <w:p w14:paraId="2F74C9B1" w14:textId="77777777" w:rsidR="00B2749A" w:rsidRPr="00104D25" w:rsidRDefault="00B2749A" w:rsidP="00B2749A">
            <w:pPr>
              <w:spacing w:before="120" w:line="240" w:lineRule="auto"/>
              <w:ind w:left="0" w:hanging="3"/>
              <w:jc w:val="both"/>
              <w:rPr>
                <w:b/>
                <w:sz w:val="26"/>
                <w:szCs w:val="26"/>
              </w:rPr>
            </w:pPr>
            <w:r w:rsidRPr="00104D25">
              <w:rPr>
                <w:b/>
                <w:sz w:val="26"/>
                <w:szCs w:val="26"/>
              </w:rPr>
              <w:t>Tỉnh Phú Thọ</w:t>
            </w:r>
          </w:p>
        </w:tc>
        <w:tc>
          <w:tcPr>
            <w:tcW w:w="6415" w:type="dxa"/>
          </w:tcPr>
          <w:p w14:paraId="2E6A5C26" w14:textId="77777777" w:rsidR="00B2749A" w:rsidRPr="00104D25" w:rsidRDefault="00B2749A" w:rsidP="00B2749A">
            <w:pPr>
              <w:spacing w:before="120" w:line="240" w:lineRule="auto"/>
              <w:ind w:left="0" w:hanging="3"/>
              <w:jc w:val="both"/>
              <w:rPr>
                <w:sz w:val="26"/>
                <w:szCs w:val="26"/>
              </w:rPr>
            </w:pPr>
            <w:r w:rsidRPr="00104D25">
              <w:rPr>
                <w:sz w:val="26"/>
                <w:szCs w:val="26"/>
              </w:rPr>
              <w:t xml:space="preserve">- Đề nghị bổ sung cụm từ “tổng kinh phí thực hiện nhiệm vụ KH&amp;CN” sau “30%”, cụ thể là: “…đến 30% </w:t>
            </w:r>
            <w:bookmarkStart w:id="1" w:name="_Hlk150024040"/>
            <w:r w:rsidRPr="00104D25">
              <w:rPr>
                <w:sz w:val="26"/>
                <w:szCs w:val="26"/>
              </w:rPr>
              <w:t>tổng kinh phí thực hiện nhiệm vụ KH&amp;CN</w:t>
            </w:r>
            <w:bookmarkEnd w:id="1"/>
            <w:r w:rsidRPr="00104D25">
              <w:rPr>
                <w:sz w:val="26"/>
                <w:szCs w:val="26"/>
              </w:rPr>
              <w:t xml:space="preserve">” và “trên 30% tổng kinh phí thực hiện nhiệm vụ KH&amp;CN”. </w:t>
            </w:r>
          </w:p>
          <w:p w14:paraId="415DF745" w14:textId="77777777" w:rsidR="00B2749A" w:rsidRPr="00104D25" w:rsidRDefault="00B2749A" w:rsidP="00B2749A">
            <w:pPr>
              <w:spacing w:before="120" w:line="240" w:lineRule="auto"/>
              <w:ind w:left="0" w:hanging="3"/>
              <w:jc w:val="both"/>
              <w:rPr>
                <w:sz w:val="26"/>
                <w:szCs w:val="26"/>
              </w:rPr>
            </w:pPr>
            <w:r w:rsidRPr="00104D25">
              <w:rPr>
                <w:sz w:val="26"/>
                <w:szCs w:val="26"/>
              </w:rPr>
              <w:t>- Về đầu tư từ NSNN cho KH&amp;CN: Tại Điều 49 của Luật KH&amp;CN khẳng định rõ mức chi ngân sách hàng năm cho KHCN từ 2% trở lên và tăng dần theo yêu cầu phát triển của sự nghiệp khoa học và công nghệ. Tuy nhiên, trên thực tế việc thực thi tại đa số các tỉnh chưa có năm nào kinh phí từ NSNN chi hoạt hoạt động KH&amp;CN của tỉnh đạt và vượt mức 2% chi ngân sách theo quy định hiện hành. Do vậy, đề nghị Luật sửa đổi, bổ sung một số điều của Luật KH&amp;CN cần quan tâm đến nội dung này và có chế tài phù hợp để các quy định của Luật được thực hiện đúng quy định.</w:t>
            </w:r>
          </w:p>
        </w:tc>
        <w:tc>
          <w:tcPr>
            <w:tcW w:w="3138" w:type="dxa"/>
          </w:tcPr>
          <w:p w14:paraId="4CE3E742" w14:textId="0D94875D" w:rsidR="00B2749A" w:rsidRPr="00104D25" w:rsidRDefault="00104D25" w:rsidP="00B2749A">
            <w:pPr>
              <w:spacing w:before="120" w:line="240" w:lineRule="auto"/>
              <w:ind w:left="0" w:hanging="3"/>
              <w:jc w:val="both"/>
              <w:rPr>
                <w:sz w:val="26"/>
                <w:szCs w:val="26"/>
              </w:rPr>
            </w:pPr>
            <w:r>
              <w:rPr>
                <w:sz w:val="26"/>
                <w:szCs w:val="26"/>
              </w:rPr>
              <w:t>-</w:t>
            </w:r>
            <w:r w:rsidR="00B2749A" w:rsidRPr="00104D25">
              <w:rPr>
                <w:sz w:val="26"/>
                <w:szCs w:val="26"/>
              </w:rPr>
              <w:t>Tiếp thu.</w:t>
            </w:r>
          </w:p>
          <w:p w14:paraId="5E2BBCF8" w14:textId="77777777" w:rsidR="00B2749A" w:rsidRPr="00104D25" w:rsidRDefault="00B2749A" w:rsidP="00B2749A">
            <w:pPr>
              <w:spacing w:before="120" w:line="240" w:lineRule="auto"/>
              <w:ind w:left="0" w:hanging="3"/>
              <w:jc w:val="both"/>
              <w:rPr>
                <w:sz w:val="26"/>
                <w:szCs w:val="26"/>
              </w:rPr>
            </w:pPr>
          </w:p>
          <w:p w14:paraId="4EFD68CF" w14:textId="77777777" w:rsidR="00B2749A" w:rsidRPr="00104D25" w:rsidRDefault="00B2749A" w:rsidP="00B2749A">
            <w:pPr>
              <w:spacing w:before="120" w:line="240" w:lineRule="auto"/>
              <w:ind w:left="0" w:hanging="3"/>
              <w:jc w:val="both"/>
              <w:rPr>
                <w:sz w:val="26"/>
                <w:szCs w:val="26"/>
              </w:rPr>
            </w:pPr>
          </w:p>
          <w:p w14:paraId="6AAAAA8F" w14:textId="77777777" w:rsidR="00B2749A" w:rsidRPr="00104D25" w:rsidRDefault="00B2749A" w:rsidP="00B2749A">
            <w:pPr>
              <w:spacing w:before="120" w:line="240" w:lineRule="auto"/>
              <w:ind w:left="0" w:hanging="3"/>
              <w:jc w:val="both"/>
              <w:rPr>
                <w:sz w:val="26"/>
                <w:szCs w:val="26"/>
              </w:rPr>
            </w:pPr>
          </w:p>
          <w:p w14:paraId="305E163A" w14:textId="77777777" w:rsidR="00B2749A" w:rsidRPr="00104D25" w:rsidRDefault="00B2749A" w:rsidP="00B2749A">
            <w:pPr>
              <w:spacing w:before="120" w:line="240" w:lineRule="auto"/>
              <w:ind w:leftChars="0" w:firstLineChars="0" w:hanging="2"/>
              <w:jc w:val="both"/>
              <w:rPr>
                <w:sz w:val="26"/>
                <w:szCs w:val="26"/>
              </w:rPr>
            </w:pPr>
            <w:r w:rsidRPr="00104D25">
              <w:rPr>
                <w:sz w:val="26"/>
                <w:szCs w:val="26"/>
              </w:rPr>
              <w:t>- Nghiên cứu để đề xuất phương án phù hợp.</w:t>
            </w:r>
          </w:p>
          <w:p w14:paraId="24878697" w14:textId="184AEDE1" w:rsidR="00B2749A" w:rsidRPr="00104D25" w:rsidRDefault="00B2749A" w:rsidP="00B2749A">
            <w:pPr>
              <w:spacing w:before="120" w:line="240" w:lineRule="auto"/>
              <w:ind w:leftChars="0" w:firstLineChars="0" w:hanging="2"/>
              <w:jc w:val="both"/>
              <w:rPr>
                <w:sz w:val="26"/>
                <w:szCs w:val="26"/>
              </w:rPr>
            </w:pPr>
          </w:p>
        </w:tc>
      </w:tr>
      <w:tr w:rsidR="00B2749A" w14:paraId="6B765DD7" w14:textId="77777777" w:rsidTr="00104D25">
        <w:trPr>
          <w:gridAfter w:val="1"/>
          <w:wAfter w:w="34" w:type="dxa"/>
          <w:trHeight w:val="670"/>
        </w:trPr>
        <w:tc>
          <w:tcPr>
            <w:tcW w:w="993" w:type="dxa"/>
          </w:tcPr>
          <w:p w14:paraId="6CA33E34"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4D963A04" w14:textId="77777777" w:rsidR="00B2749A" w:rsidRDefault="00B2749A" w:rsidP="00B2749A">
            <w:pPr>
              <w:spacing w:before="120" w:line="240" w:lineRule="auto"/>
              <w:ind w:left="0" w:hanging="3"/>
              <w:jc w:val="both"/>
              <w:rPr>
                <w:bCs/>
                <w:sz w:val="26"/>
                <w:szCs w:val="26"/>
              </w:rPr>
            </w:pPr>
          </w:p>
        </w:tc>
        <w:tc>
          <w:tcPr>
            <w:tcW w:w="1949" w:type="dxa"/>
          </w:tcPr>
          <w:p w14:paraId="173C7F4D" w14:textId="77777777" w:rsidR="00B2749A" w:rsidRDefault="00B2749A" w:rsidP="00B2749A">
            <w:pPr>
              <w:spacing w:before="120" w:line="240" w:lineRule="auto"/>
              <w:ind w:left="0" w:hanging="3"/>
              <w:jc w:val="both"/>
              <w:rPr>
                <w:b/>
                <w:sz w:val="26"/>
                <w:szCs w:val="26"/>
              </w:rPr>
            </w:pPr>
            <w:r>
              <w:rPr>
                <w:b/>
                <w:sz w:val="26"/>
                <w:szCs w:val="26"/>
              </w:rPr>
              <w:t>Bộ Quốc phòng</w:t>
            </w:r>
          </w:p>
        </w:tc>
        <w:tc>
          <w:tcPr>
            <w:tcW w:w="6415" w:type="dxa"/>
          </w:tcPr>
          <w:p w14:paraId="06EC6A45" w14:textId="77777777" w:rsidR="00B2749A" w:rsidRDefault="00B2749A" w:rsidP="00B2749A">
            <w:pPr>
              <w:spacing w:before="120" w:line="240" w:lineRule="auto"/>
              <w:ind w:left="0" w:hanging="3"/>
              <w:jc w:val="both"/>
              <w:rPr>
                <w:sz w:val="26"/>
                <w:szCs w:val="26"/>
              </w:rPr>
            </w:pPr>
            <w:r>
              <w:rPr>
                <w:sz w:val="26"/>
                <w:szCs w:val="26"/>
              </w:rPr>
              <w:t>Đề nghị nghiên cứu thông lệ quốc tế để giao quyền sở hữu, quyền sử dụng kết quả nghiên cứu khoa học và phát triển công nghệ một cách tự động và không bồi hoàn cho tổ chức chủ trì, chủ nhiệm nhiệm vụ KH&amp;CN, ngoại trừ kết quả nghiên cứu liên quan quốc phòng, an ninh và một số nhiệm vụ đặc thù khác.</w:t>
            </w:r>
          </w:p>
        </w:tc>
        <w:tc>
          <w:tcPr>
            <w:tcW w:w="3138" w:type="dxa"/>
          </w:tcPr>
          <w:p w14:paraId="36B57C82" w14:textId="1619BE39" w:rsidR="00B2749A" w:rsidRDefault="00104D25" w:rsidP="00B2749A">
            <w:pPr>
              <w:spacing w:before="120" w:line="240" w:lineRule="auto"/>
              <w:ind w:left="0" w:hanging="3"/>
              <w:jc w:val="both"/>
              <w:rPr>
                <w:sz w:val="26"/>
                <w:szCs w:val="26"/>
              </w:rPr>
            </w:pPr>
            <w:r>
              <w:rPr>
                <w:sz w:val="26"/>
                <w:szCs w:val="26"/>
              </w:rPr>
              <w:t>-</w:t>
            </w:r>
            <w:r w:rsidR="00B2749A">
              <w:rPr>
                <w:sz w:val="26"/>
                <w:szCs w:val="26"/>
              </w:rPr>
              <w:t>Tiếp thu.</w:t>
            </w:r>
          </w:p>
        </w:tc>
      </w:tr>
      <w:tr w:rsidR="00B2749A" w14:paraId="3FD14903" w14:textId="77777777" w:rsidTr="00104D25">
        <w:trPr>
          <w:gridAfter w:val="1"/>
          <w:wAfter w:w="34" w:type="dxa"/>
          <w:trHeight w:val="812"/>
        </w:trPr>
        <w:tc>
          <w:tcPr>
            <w:tcW w:w="993" w:type="dxa"/>
          </w:tcPr>
          <w:p w14:paraId="36FB0069"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564B86FF" w14:textId="77777777" w:rsidR="00B2749A" w:rsidRDefault="00B2749A" w:rsidP="00B2749A">
            <w:pPr>
              <w:spacing w:before="120" w:line="240" w:lineRule="auto"/>
              <w:ind w:left="0" w:hanging="3"/>
              <w:jc w:val="both"/>
              <w:rPr>
                <w:bCs/>
                <w:sz w:val="26"/>
                <w:szCs w:val="26"/>
              </w:rPr>
            </w:pPr>
          </w:p>
        </w:tc>
        <w:tc>
          <w:tcPr>
            <w:tcW w:w="1949" w:type="dxa"/>
          </w:tcPr>
          <w:p w14:paraId="2A86D016" w14:textId="77777777" w:rsidR="00B2749A" w:rsidRDefault="00B2749A" w:rsidP="00B2749A">
            <w:pPr>
              <w:spacing w:before="120" w:line="240" w:lineRule="auto"/>
              <w:ind w:left="0" w:hanging="3"/>
              <w:jc w:val="both"/>
              <w:rPr>
                <w:sz w:val="26"/>
                <w:szCs w:val="26"/>
              </w:rPr>
            </w:pPr>
            <w:r>
              <w:rPr>
                <w:b/>
                <w:sz w:val="26"/>
                <w:szCs w:val="26"/>
              </w:rPr>
              <w:t>Tỉnh Quảng Ngãi</w:t>
            </w:r>
          </w:p>
        </w:tc>
        <w:tc>
          <w:tcPr>
            <w:tcW w:w="6415" w:type="dxa"/>
          </w:tcPr>
          <w:p w14:paraId="10E9A19B" w14:textId="77777777" w:rsidR="00B2749A" w:rsidRDefault="00B2749A" w:rsidP="00B2749A">
            <w:pPr>
              <w:spacing w:before="120" w:line="240" w:lineRule="auto"/>
              <w:ind w:left="0" w:hanging="3"/>
              <w:jc w:val="both"/>
              <w:rPr>
                <w:sz w:val="26"/>
                <w:szCs w:val="26"/>
              </w:rPr>
            </w:pPr>
            <w:r>
              <w:rPr>
                <w:sz w:val="26"/>
                <w:szCs w:val="26"/>
              </w:rPr>
              <w:t>* Đề nghị sửa đổi tiêu đề của Điều 41 thành: “Điều 41. Quyền sở hữu, quyền sử dụng đối với tài sản là kết quả nghiên cứu khoa học và phát triển công nghệ.”</w:t>
            </w:r>
          </w:p>
          <w:p w14:paraId="6DE960F7" w14:textId="77777777" w:rsidR="00B2749A" w:rsidRDefault="00B2749A" w:rsidP="00B2749A">
            <w:pPr>
              <w:spacing w:before="120" w:line="240" w:lineRule="auto"/>
              <w:ind w:left="0" w:hanging="3"/>
              <w:jc w:val="both"/>
              <w:rPr>
                <w:sz w:val="26"/>
                <w:szCs w:val="26"/>
              </w:rPr>
            </w:pPr>
            <w:r>
              <w:rPr>
                <w:sz w:val="26"/>
                <w:szCs w:val="26"/>
              </w:rPr>
              <w:t xml:space="preserve">* Đề nghị sửa đổi, bổ sung Điều 41 thành: “- Trường hợp hợp đồng nghiên cứu xác định được tách bạch phần quyền sở hữu của Nhà nước và tổ chức chủ trì đối với kết quả KH&amp;CN thì tổ chức chủ trì có toàn bộ quyền sở hữu đối với phần kết quả KH&amp;CN hình thành từ vốn của tổ chức, được quyền ứng dụng, khai thác, thương mại hóa đối với phần kết </w:t>
            </w:r>
            <w:r>
              <w:rPr>
                <w:sz w:val="26"/>
                <w:szCs w:val="26"/>
              </w:rPr>
              <w:lastRenderedPageBreak/>
              <w:t>quả thuộc sở hữu của mình. - Trường hợp không xác định được riêng quyền sở hữu của Nhà nước và của tổ chức chủ trì thì áp dụng theo quy định giao quyền của Luật quản lý và sử dụng tài sản công”. Tuy nhiên, cần phân rõ hai trường hợp: (1) đối với nhiệm vụ KH&amp;CN được ngân sách hỗ trợ đến 30%, tổ chức chủ trì được quyền sở hữu, sử dụng, khai thác, thương mại hóa kết quả nhiệm vụ ngay sau khi nghiệm thu; (2) đối với nhiệm vụ ngân sách đầu tư trên 30%, tổ chức chủ trì thực hiện thủ tục đề nghị giao quyền theo quy định hiện hành.</w:t>
            </w:r>
          </w:p>
          <w:p w14:paraId="2D39E3A2" w14:textId="77777777" w:rsidR="00B2749A" w:rsidRDefault="00B2749A" w:rsidP="00B2749A">
            <w:pPr>
              <w:spacing w:before="120" w:line="240" w:lineRule="auto"/>
              <w:ind w:left="0" w:hanging="3"/>
              <w:jc w:val="both"/>
              <w:rPr>
                <w:sz w:val="26"/>
                <w:szCs w:val="26"/>
              </w:rPr>
            </w:pPr>
            <w:r>
              <w:rPr>
                <w:sz w:val="26"/>
                <w:szCs w:val="26"/>
              </w:rPr>
              <w:t xml:space="preserve"> - Trường hợp kết quả của nhiệm vụ khoa học và công nghệ gồm: Sáng chế, giải pháp hữu ích, kiểu dáng công nghiệp, thiết kế bố trí, giống cây trồng, nhãn hiệu, chỉ dẫn địa lý đã được cơ quan có thẩm quyền cấp văn bằng bảo hộ thì không thực hiện việc giao quyền sở hữu, quyền sử dụng.”</w:t>
            </w:r>
          </w:p>
        </w:tc>
        <w:tc>
          <w:tcPr>
            <w:tcW w:w="3138" w:type="dxa"/>
          </w:tcPr>
          <w:p w14:paraId="20DE9A17" w14:textId="77777777" w:rsidR="00B2749A" w:rsidRDefault="00B2749A" w:rsidP="00B2749A">
            <w:pPr>
              <w:spacing w:before="120" w:line="240" w:lineRule="auto"/>
              <w:ind w:left="0" w:hanging="3"/>
              <w:jc w:val="both"/>
              <w:rPr>
                <w:sz w:val="26"/>
                <w:szCs w:val="26"/>
              </w:rPr>
            </w:pPr>
            <w:r>
              <w:rPr>
                <w:sz w:val="26"/>
                <w:szCs w:val="26"/>
              </w:rPr>
              <w:lastRenderedPageBreak/>
              <w:t>- Bảo lưu.</w:t>
            </w:r>
          </w:p>
          <w:p w14:paraId="16CA2ED6" w14:textId="77777777" w:rsidR="00B2749A" w:rsidRDefault="00B2749A" w:rsidP="00B2749A">
            <w:pPr>
              <w:spacing w:before="120" w:line="240" w:lineRule="auto"/>
              <w:ind w:left="0" w:hanging="3"/>
              <w:jc w:val="both"/>
              <w:rPr>
                <w:sz w:val="26"/>
                <w:szCs w:val="26"/>
              </w:rPr>
            </w:pPr>
          </w:p>
          <w:p w14:paraId="65739059" w14:textId="77777777" w:rsidR="00B2749A" w:rsidRDefault="00B2749A" w:rsidP="00B2749A">
            <w:pPr>
              <w:spacing w:before="120" w:line="240" w:lineRule="auto"/>
              <w:ind w:left="0" w:hanging="3"/>
              <w:jc w:val="both"/>
              <w:rPr>
                <w:sz w:val="26"/>
                <w:szCs w:val="26"/>
              </w:rPr>
            </w:pPr>
          </w:p>
          <w:p w14:paraId="3938F131" w14:textId="77777777" w:rsidR="00104D25" w:rsidRDefault="00B2749A" w:rsidP="00B2749A">
            <w:pPr>
              <w:spacing w:before="120" w:line="240" w:lineRule="auto"/>
              <w:ind w:leftChars="0" w:left="0" w:firstLineChars="0" w:firstLine="0"/>
              <w:jc w:val="both"/>
              <w:rPr>
                <w:sz w:val="26"/>
                <w:szCs w:val="26"/>
              </w:rPr>
            </w:pPr>
            <w:r>
              <w:rPr>
                <w:sz w:val="26"/>
                <w:szCs w:val="26"/>
              </w:rPr>
              <w:t xml:space="preserve">- Bảo lưu. </w:t>
            </w:r>
          </w:p>
          <w:p w14:paraId="1D75808C" w14:textId="5D578406" w:rsidR="00B2749A" w:rsidRDefault="00104D25" w:rsidP="00B2749A">
            <w:pPr>
              <w:spacing w:before="120" w:line="240" w:lineRule="auto"/>
              <w:ind w:leftChars="0" w:left="0" w:firstLineChars="0" w:firstLine="0"/>
              <w:jc w:val="both"/>
              <w:rPr>
                <w:sz w:val="26"/>
                <w:szCs w:val="26"/>
              </w:rPr>
            </w:pPr>
            <w:r>
              <w:rPr>
                <w:sz w:val="26"/>
                <w:szCs w:val="26"/>
              </w:rPr>
              <w:t>(</w:t>
            </w:r>
            <w:r w:rsidR="00B2749A">
              <w:rPr>
                <w:sz w:val="26"/>
                <w:szCs w:val="26"/>
              </w:rPr>
              <w:t xml:space="preserve">Các đối tượng này được thực hiện theo quy định của pháp luật về </w:t>
            </w:r>
            <w:r>
              <w:rPr>
                <w:sz w:val="26"/>
                <w:szCs w:val="26"/>
              </w:rPr>
              <w:t>sở hữu trí tuệ)</w:t>
            </w:r>
          </w:p>
        </w:tc>
      </w:tr>
      <w:tr w:rsidR="00B2749A" w14:paraId="76C70889" w14:textId="77777777" w:rsidTr="00104D25">
        <w:trPr>
          <w:gridAfter w:val="1"/>
          <w:wAfter w:w="34" w:type="dxa"/>
          <w:trHeight w:val="1934"/>
        </w:trPr>
        <w:tc>
          <w:tcPr>
            <w:tcW w:w="993" w:type="dxa"/>
          </w:tcPr>
          <w:p w14:paraId="5AEABCDF"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7A5CAD78" w14:textId="77777777" w:rsidR="00B2749A" w:rsidRDefault="00B2749A" w:rsidP="00B2749A">
            <w:pPr>
              <w:spacing w:before="120" w:line="240" w:lineRule="auto"/>
              <w:ind w:left="0" w:hanging="3"/>
              <w:jc w:val="both"/>
              <w:rPr>
                <w:bCs/>
                <w:sz w:val="26"/>
                <w:szCs w:val="26"/>
              </w:rPr>
            </w:pPr>
          </w:p>
        </w:tc>
        <w:tc>
          <w:tcPr>
            <w:tcW w:w="1949" w:type="dxa"/>
          </w:tcPr>
          <w:p w14:paraId="5077DB77" w14:textId="77777777" w:rsidR="00B2749A" w:rsidRDefault="00B2749A" w:rsidP="00B2749A">
            <w:pPr>
              <w:spacing w:before="120" w:line="240" w:lineRule="auto"/>
              <w:ind w:left="0" w:hanging="3"/>
              <w:jc w:val="both"/>
              <w:rPr>
                <w:b/>
                <w:sz w:val="26"/>
                <w:szCs w:val="26"/>
              </w:rPr>
            </w:pPr>
            <w:r>
              <w:rPr>
                <w:b/>
                <w:sz w:val="26"/>
                <w:szCs w:val="26"/>
              </w:rPr>
              <w:t>Bộ Ngoại giao</w:t>
            </w:r>
          </w:p>
        </w:tc>
        <w:tc>
          <w:tcPr>
            <w:tcW w:w="6415" w:type="dxa"/>
          </w:tcPr>
          <w:p w14:paraId="212B3C46" w14:textId="77777777" w:rsidR="00B2749A" w:rsidRPr="00104D25" w:rsidRDefault="00B2749A" w:rsidP="00B2749A">
            <w:pPr>
              <w:pStyle w:val="NormalWeb"/>
              <w:spacing w:before="0" w:beforeAutospacing="0" w:after="120" w:afterAutospacing="0" w:line="15" w:lineRule="atLeast"/>
              <w:ind w:left="0" w:hanging="3"/>
              <w:jc w:val="both"/>
              <w:rPr>
                <w:color w:val="000000" w:themeColor="text1"/>
              </w:rPr>
            </w:pPr>
            <w:r w:rsidRPr="00104D25">
              <w:rPr>
                <w:rFonts w:ascii="Times New Roman" w:hAnsi="Times New Roman"/>
                <w:color w:val="000000" w:themeColor="text1"/>
                <w:sz w:val="26"/>
                <w:szCs w:val="26"/>
              </w:rPr>
              <w:t>Để phù hợp với quy định về quyền sở hữu trong Bộ luật Dân sự (quyền sở hữu bao gồm cả “quyền chiếm hữu, quyền sử dụng, quyền định đoạt”), nội dung sửa đổi, bổ sung này nên bám sát nội hàm của “quyền sở hữu”. Bên cạnh các “quyền ứng dụng, khai thác, thương mại”, chủ sở hữu có thể xác lập các quyền khác như chuyển giao không mang tính chất thương mại hoặc tặng, cho phần kết quả khoa học và công nghệ hình thành từ vốn của tổ chức đó</w:t>
            </w:r>
          </w:p>
          <w:p w14:paraId="12B40D51" w14:textId="77777777" w:rsidR="00B2749A" w:rsidRPr="00104D25" w:rsidRDefault="00B2749A" w:rsidP="00B2749A">
            <w:pPr>
              <w:pStyle w:val="NormalWeb"/>
              <w:spacing w:before="0" w:beforeAutospacing="0" w:after="120" w:afterAutospacing="0" w:line="15" w:lineRule="atLeast"/>
              <w:ind w:left="0" w:hanging="3"/>
              <w:jc w:val="both"/>
              <w:rPr>
                <w:color w:val="000000" w:themeColor="text1"/>
                <w:sz w:val="26"/>
                <w:szCs w:val="26"/>
              </w:rPr>
            </w:pPr>
            <w:r w:rsidRPr="00104D25">
              <w:rPr>
                <w:rFonts w:ascii="Times New Roman" w:hAnsi="Times New Roman"/>
                <w:color w:val="000000" w:themeColor="text1"/>
                <w:sz w:val="26"/>
                <w:szCs w:val="26"/>
              </w:rPr>
              <w:t>Tại Đoạn “... đối với nhiệm vụ khoa học và công nghệ được ngân sách hỗ trợ đến 30%, tổ chức chủ trì được quyền sở hữu, sử dụng, khai thác, thương mại hóa kết quả nhiệm vụ ngay sau khi nghiệm thu”, cân nhắc cụ thể hóa mốc thời gian “ngay sau khi nghiệm thu” để đảm bảo việc áp dụng thời gian có hiệu lực của tổ chức chủ trì đối với việc xác lập quyền sở hữu kết quả khoa học và công nghệ.</w:t>
            </w:r>
          </w:p>
        </w:tc>
        <w:tc>
          <w:tcPr>
            <w:tcW w:w="3138" w:type="dxa"/>
          </w:tcPr>
          <w:p w14:paraId="206FA5A2" w14:textId="0D763F35" w:rsidR="00B2749A" w:rsidRPr="00104D25" w:rsidRDefault="00104D25" w:rsidP="00B2749A">
            <w:pPr>
              <w:pStyle w:val="NormalWeb"/>
              <w:spacing w:before="0" w:beforeAutospacing="0" w:after="120" w:afterAutospacing="0" w:line="15" w:lineRule="atLeast"/>
              <w:ind w:hanging="2"/>
              <w:jc w:val="both"/>
              <w:rPr>
                <w:color w:val="000000" w:themeColor="text1"/>
              </w:rPr>
            </w:pPr>
            <w:r w:rsidRPr="00104D25">
              <w:rPr>
                <w:rFonts w:ascii="Times New Roman" w:hAnsi="Times New Roman"/>
                <w:color w:val="000000" w:themeColor="text1"/>
              </w:rPr>
              <w:t>-Tiếp thu</w:t>
            </w:r>
          </w:p>
          <w:p w14:paraId="7631FD15" w14:textId="77777777" w:rsidR="00B2749A" w:rsidRPr="00104D25" w:rsidRDefault="00B2749A" w:rsidP="00B2749A">
            <w:pPr>
              <w:pStyle w:val="NormalWeb"/>
              <w:spacing w:before="0" w:beforeAutospacing="0" w:after="120" w:afterAutospacing="0" w:line="15" w:lineRule="atLeast"/>
              <w:ind w:left="0" w:hanging="3"/>
              <w:jc w:val="both"/>
              <w:rPr>
                <w:color w:val="000000" w:themeColor="text1"/>
                <w:sz w:val="26"/>
                <w:szCs w:val="26"/>
              </w:rPr>
            </w:pPr>
          </w:p>
        </w:tc>
      </w:tr>
      <w:tr w:rsidR="00B2749A" w14:paraId="2FAE657A" w14:textId="77777777" w:rsidTr="00104D25">
        <w:trPr>
          <w:gridAfter w:val="1"/>
          <w:wAfter w:w="34" w:type="dxa"/>
          <w:trHeight w:val="1379"/>
        </w:trPr>
        <w:tc>
          <w:tcPr>
            <w:tcW w:w="993" w:type="dxa"/>
            <w:shd w:val="clear" w:color="auto" w:fill="auto"/>
          </w:tcPr>
          <w:p w14:paraId="4C9F5DFD"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shd w:val="clear" w:color="auto" w:fill="auto"/>
          </w:tcPr>
          <w:p w14:paraId="18E5943F" w14:textId="77777777" w:rsidR="00B2749A" w:rsidRDefault="00B2749A" w:rsidP="00B2749A">
            <w:pPr>
              <w:spacing w:before="120" w:line="240" w:lineRule="auto"/>
              <w:ind w:left="0" w:hanging="3"/>
              <w:jc w:val="both"/>
              <w:rPr>
                <w:bCs/>
                <w:sz w:val="26"/>
                <w:szCs w:val="26"/>
              </w:rPr>
            </w:pPr>
          </w:p>
        </w:tc>
        <w:tc>
          <w:tcPr>
            <w:tcW w:w="1949" w:type="dxa"/>
            <w:shd w:val="clear" w:color="auto" w:fill="auto"/>
          </w:tcPr>
          <w:p w14:paraId="3A74E67D" w14:textId="77777777" w:rsidR="00B2749A" w:rsidRDefault="00B2749A" w:rsidP="00B2749A">
            <w:pPr>
              <w:spacing w:before="120" w:line="240" w:lineRule="auto"/>
              <w:ind w:left="0" w:hanging="3"/>
              <w:jc w:val="both"/>
              <w:rPr>
                <w:b/>
                <w:sz w:val="26"/>
                <w:szCs w:val="26"/>
              </w:rPr>
            </w:pPr>
            <w:r>
              <w:rPr>
                <w:b/>
                <w:sz w:val="26"/>
                <w:szCs w:val="26"/>
              </w:rPr>
              <w:t>Bộ Nông nghiệp và Phát triển nông thôn</w:t>
            </w:r>
          </w:p>
        </w:tc>
        <w:tc>
          <w:tcPr>
            <w:tcW w:w="6415" w:type="dxa"/>
            <w:shd w:val="clear" w:color="auto" w:fill="auto"/>
          </w:tcPr>
          <w:p w14:paraId="31BB2CB1" w14:textId="77777777" w:rsidR="00B2749A" w:rsidRDefault="00B2749A" w:rsidP="00B2749A">
            <w:pPr>
              <w:spacing w:before="120" w:line="240" w:lineRule="auto"/>
              <w:ind w:left="0" w:hanging="3"/>
              <w:jc w:val="both"/>
              <w:rPr>
                <w:sz w:val="26"/>
                <w:szCs w:val="26"/>
              </w:rPr>
            </w:pPr>
            <w:r>
              <w:rPr>
                <w:sz w:val="26"/>
                <w:szCs w:val="26"/>
              </w:rPr>
              <w:t xml:space="preserve">Về sửa đổi, bổ sung Điều 41: Quyền sở hữu, quyền sử dụng kết quả nghiên cứu khoa học và phát triển công nghệ. </w:t>
            </w:r>
          </w:p>
          <w:p w14:paraId="74AE4FA0" w14:textId="77777777" w:rsidR="00B2749A" w:rsidRDefault="00B2749A" w:rsidP="00B2749A">
            <w:pPr>
              <w:spacing w:before="120" w:line="240" w:lineRule="auto"/>
              <w:ind w:left="0" w:hanging="3"/>
              <w:jc w:val="both"/>
              <w:rPr>
                <w:sz w:val="26"/>
                <w:szCs w:val="26"/>
              </w:rPr>
            </w:pPr>
            <w:r>
              <w:rPr>
                <w:sz w:val="26"/>
                <w:szCs w:val="26"/>
              </w:rPr>
              <w:t>Đề nghị nghiên cứu sửa đổi Luật KH&amp;CN và các văn bản dưới Luật theo hướng: giao sản phẩm KH&amp;CN hình thành từ các nhiệm vụ có sử dụng ngân sách nhà nước cho các tổ chức chủ trì nhiệm vụ để chủ động khai thác, sử dụng và chuyển giao, thương mại hóa sản phẩm theo quy định hiện hành về sở hữu trí tuệ và các quy định hiện hành khác. Việc thu hồi đầu tư ngân sách nhà nước cân nhắc thông qua các quy định về các loại hình thuế đối với nguồn thu từ thương mại hóa sản phẩm cũng như các quy định về thuế, phí… đối với các tổ chức, cá nhân liên quan.</w:t>
            </w:r>
          </w:p>
        </w:tc>
        <w:tc>
          <w:tcPr>
            <w:tcW w:w="3138" w:type="dxa"/>
            <w:shd w:val="clear" w:color="auto" w:fill="auto"/>
          </w:tcPr>
          <w:p w14:paraId="5E319859" w14:textId="77777777" w:rsidR="00B2749A" w:rsidRDefault="00B2749A" w:rsidP="00B2749A">
            <w:pPr>
              <w:spacing w:before="120" w:line="240" w:lineRule="auto"/>
              <w:ind w:left="0" w:hanging="3"/>
              <w:jc w:val="both"/>
              <w:rPr>
                <w:sz w:val="26"/>
                <w:szCs w:val="26"/>
              </w:rPr>
            </w:pPr>
            <w:r>
              <w:rPr>
                <w:sz w:val="26"/>
                <w:szCs w:val="26"/>
              </w:rPr>
              <w:t>Nghiên cứu tiếp thu</w:t>
            </w:r>
          </w:p>
        </w:tc>
      </w:tr>
      <w:tr w:rsidR="00366948" w14:paraId="0B5B8793" w14:textId="77777777" w:rsidTr="00104D25">
        <w:trPr>
          <w:gridAfter w:val="1"/>
          <w:wAfter w:w="34" w:type="dxa"/>
          <w:trHeight w:val="1379"/>
        </w:trPr>
        <w:tc>
          <w:tcPr>
            <w:tcW w:w="993" w:type="dxa"/>
            <w:shd w:val="clear" w:color="auto" w:fill="auto"/>
          </w:tcPr>
          <w:p w14:paraId="5077B650" w14:textId="77777777" w:rsidR="00366948" w:rsidRDefault="00366948" w:rsidP="00B2749A">
            <w:pPr>
              <w:pStyle w:val="ListParagraph"/>
              <w:numPr>
                <w:ilvl w:val="0"/>
                <w:numId w:val="13"/>
              </w:numPr>
              <w:spacing w:before="120" w:line="240" w:lineRule="auto"/>
              <w:ind w:leftChars="0" w:firstLineChars="0"/>
              <w:jc w:val="center"/>
              <w:rPr>
                <w:sz w:val="26"/>
                <w:szCs w:val="26"/>
              </w:rPr>
            </w:pPr>
          </w:p>
        </w:tc>
        <w:tc>
          <w:tcPr>
            <w:tcW w:w="2268" w:type="dxa"/>
            <w:shd w:val="clear" w:color="auto" w:fill="auto"/>
          </w:tcPr>
          <w:p w14:paraId="1B99EF5C" w14:textId="77777777" w:rsidR="00366948" w:rsidRDefault="00366948" w:rsidP="00B2749A">
            <w:pPr>
              <w:spacing w:before="120" w:line="240" w:lineRule="auto"/>
              <w:ind w:left="0" w:hanging="3"/>
              <w:jc w:val="both"/>
              <w:rPr>
                <w:bCs/>
                <w:sz w:val="26"/>
                <w:szCs w:val="26"/>
              </w:rPr>
            </w:pPr>
          </w:p>
        </w:tc>
        <w:tc>
          <w:tcPr>
            <w:tcW w:w="1949" w:type="dxa"/>
            <w:shd w:val="clear" w:color="auto" w:fill="auto"/>
          </w:tcPr>
          <w:p w14:paraId="7B805D28" w14:textId="77777777" w:rsidR="00366948" w:rsidRPr="00366948" w:rsidRDefault="00366948" w:rsidP="00B2749A">
            <w:pPr>
              <w:spacing w:before="120" w:line="240" w:lineRule="auto"/>
              <w:ind w:left="0" w:hanging="3"/>
              <w:jc w:val="both"/>
              <w:rPr>
                <w:b/>
                <w:color w:val="FF0000"/>
                <w:sz w:val="26"/>
                <w:szCs w:val="26"/>
              </w:rPr>
            </w:pPr>
            <w:r w:rsidRPr="00104D25">
              <w:rPr>
                <w:b/>
                <w:color w:val="000000" w:themeColor="text1"/>
                <w:sz w:val="26"/>
                <w:szCs w:val="26"/>
              </w:rPr>
              <w:t>Bộ Tài chính</w:t>
            </w:r>
          </w:p>
        </w:tc>
        <w:tc>
          <w:tcPr>
            <w:tcW w:w="6415" w:type="dxa"/>
            <w:shd w:val="clear" w:color="auto" w:fill="auto"/>
          </w:tcPr>
          <w:p w14:paraId="0682C557" w14:textId="77777777" w:rsidR="00366948" w:rsidRDefault="00366948" w:rsidP="00B2749A">
            <w:pPr>
              <w:spacing w:before="120" w:line="240" w:lineRule="auto"/>
              <w:ind w:left="0" w:hanging="3"/>
              <w:jc w:val="both"/>
              <w:rPr>
                <w:sz w:val="26"/>
                <w:szCs w:val="26"/>
              </w:rPr>
            </w:pPr>
            <w:r>
              <w:rPr>
                <w:sz w:val="26"/>
                <w:szCs w:val="26"/>
              </w:rPr>
              <w:t>Qua công tác quản lý và phản ánh của Bộ, ngành, địa phương, trong quá trình triển khai thực hiện các quy định của pháp luật về KH&amp;CN thời gian qua có phát sinh bất cập như: (i) Việc ưu tiên giao quyền sở hữu/sử dụng kết quả của nhiệm vụ KH&amp;CN sử dụng NSNN cho tổ chức chủ trì để tiếp tục nghiên cứu, ứng dụng, thương mại hóa kết quả nghiên cứu chưa hiệu quả; (ii) Vệc chỉ giao quyền sử dụng kết quả của nhiệm vụ cho 01 tổ chức (trong trường hợp tổ chức chủ trì không nhận giao quyền sở hữu, quyền sử dụng) dẫn đến hạn chế trong phát huy hiệu quả của kết quả nghiên cứu; (iii) Chưa có quy định cụ thể về "thương mại hóa kết quả của nhiệm vụ KH&amp;CN sử dụng NSNN và trách nhệm của các chủ thể khi thương mại hóa kết quả…</w:t>
            </w:r>
          </w:p>
          <w:p w14:paraId="61D94D2E" w14:textId="77777777" w:rsidR="00366948" w:rsidRDefault="00366948" w:rsidP="00B2749A">
            <w:pPr>
              <w:spacing w:before="120" w:line="240" w:lineRule="auto"/>
              <w:ind w:left="0" w:hanging="3"/>
              <w:jc w:val="both"/>
              <w:rPr>
                <w:sz w:val="26"/>
                <w:szCs w:val="26"/>
              </w:rPr>
            </w:pPr>
            <w:r>
              <w:rPr>
                <w:sz w:val="26"/>
                <w:szCs w:val="26"/>
              </w:rPr>
              <w:t xml:space="preserve">Do đó, đề nghị Bộ KH&amp;CN nghiên cứu, đổi mới cơ chế, chính sách về quản lý đối với kết quả nghiên cứu khoa học và phát triển công nghệ sử dụng NSNN đảm bảo phát huy hiệu quả của kết quả nghiên cứu, hạn chế tình trạng lãng phí NSNN trong nghiên cứu khoa học đảm bảo tuân thủ đúng </w:t>
            </w:r>
            <w:r>
              <w:rPr>
                <w:sz w:val="26"/>
                <w:szCs w:val="26"/>
              </w:rPr>
              <w:lastRenderedPageBreak/>
              <w:t>chủ trương, đường lối của Đảng, Nghị quyết số 100/2023/NQ-QH15 ngày 24/6/2023 của Quốc hội và tính thống nhất với các pháp luật khác có liên quan</w:t>
            </w:r>
          </w:p>
        </w:tc>
        <w:tc>
          <w:tcPr>
            <w:tcW w:w="3138" w:type="dxa"/>
            <w:shd w:val="clear" w:color="auto" w:fill="auto"/>
          </w:tcPr>
          <w:p w14:paraId="0845E722" w14:textId="77777777" w:rsidR="00104D25" w:rsidRDefault="00A45646" w:rsidP="00A45646">
            <w:pPr>
              <w:spacing w:before="120" w:line="240" w:lineRule="auto"/>
              <w:ind w:left="0" w:hanging="3"/>
              <w:jc w:val="both"/>
              <w:rPr>
                <w:bCs/>
                <w:color w:val="000000" w:themeColor="text1"/>
                <w:sz w:val="26"/>
                <w:szCs w:val="26"/>
                <w:lang w:val="nl-NL"/>
              </w:rPr>
            </w:pPr>
            <w:r w:rsidRPr="00104D25">
              <w:rPr>
                <w:bCs/>
                <w:color w:val="000000" w:themeColor="text1"/>
                <w:sz w:val="26"/>
                <w:szCs w:val="26"/>
                <w:lang w:val="nl-NL"/>
              </w:rPr>
              <w:lastRenderedPageBreak/>
              <w:t>Tiếp thu</w:t>
            </w:r>
          </w:p>
          <w:p w14:paraId="177665AD" w14:textId="691F7D5F" w:rsidR="00366948" w:rsidRPr="00104D25" w:rsidRDefault="00104D25" w:rsidP="00A45646">
            <w:pPr>
              <w:spacing w:before="120" w:line="240" w:lineRule="auto"/>
              <w:ind w:left="0" w:hanging="3"/>
              <w:jc w:val="both"/>
              <w:rPr>
                <w:bCs/>
                <w:color w:val="000000" w:themeColor="text1"/>
                <w:sz w:val="26"/>
                <w:szCs w:val="26"/>
                <w:lang w:val="nl-NL"/>
              </w:rPr>
            </w:pPr>
            <w:r>
              <w:rPr>
                <w:bCs/>
                <w:color w:val="000000" w:themeColor="text1"/>
                <w:sz w:val="26"/>
                <w:szCs w:val="26"/>
                <w:lang w:val="nl-NL"/>
              </w:rPr>
              <w:t>(T</w:t>
            </w:r>
            <w:r w:rsidR="00A45646" w:rsidRPr="00104D25">
              <w:rPr>
                <w:bCs/>
                <w:color w:val="000000" w:themeColor="text1"/>
                <w:sz w:val="26"/>
                <w:szCs w:val="26"/>
                <w:lang w:val="nl-NL"/>
              </w:rPr>
              <w:t>rong tổ chức điều hành và trong khuyến khích các kết quả đăng ký tài sản trí tuệ và tạo điều kiện phát huy hiệu quả của kết quả nghiên cứu.</w:t>
            </w:r>
          </w:p>
          <w:p w14:paraId="66BD686A" w14:textId="68677282" w:rsidR="009C78BE" w:rsidRPr="00104D25" w:rsidRDefault="00104D25" w:rsidP="00104D25">
            <w:pPr>
              <w:spacing w:before="120" w:line="240" w:lineRule="auto"/>
              <w:ind w:leftChars="0" w:left="0" w:firstLineChars="0" w:firstLine="0"/>
              <w:jc w:val="both"/>
              <w:rPr>
                <w:color w:val="000000" w:themeColor="text1"/>
                <w:sz w:val="26"/>
                <w:szCs w:val="26"/>
              </w:rPr>
            </w:pPr>
            <w:r>
              <w:rPr>
                <w:bCs/>
                <w:color w:val="000000" w:themeColor="text1"/>
                <w:sz w:val="26"/>
                <w:szCs w:val="26"/>
                <w:lang w:val="nl-NL"/>
              </w:rPr>
              <w:t>Đ</w:t>
            </w:r>
            <w:r w:rsidR="009C78BE" w:rsidRPr="00104D25">
              <w:rPr>
                <w:bCs/>
                <w:color w:val="000000" w:themeColor="text1"/>
                <w:sz w:val="26"/>
                <w:szCs w:val="26"/>
                <w:lang w:val="nl-NL"/>
              </w:rPr>
              <w:t>i</w:t>
            </w:r>
            <w:r>
              <w:rPr>
                <w:bCs/>
                <w:color w:val="000000" w:themeColor="text1"/>
                <w:sz w:val="26"/>
                <w:szCs w:val="26"/>
                <w:lang w:val="nl-NL"/>
              </w:rPr>
              <w:t>ề</w:t>
            </w:r>
            <w:r w:rsidR="009C78BE" w:rsidRPr="00104D25">
              <w:rPr>
                <w:bCs/>
                <w:color w:val="000000" w:themeColor="text1"/>
                <w:sz w:val="26"/>
                <w:szCs w:val="26"/>
                <w:lang w:val="nl-NL"/>
              </w:rPr>
              <w:t xml:space="preserve">u chỉnh linh hoạt việc giao các Bộ, cơ quan trung ương chủ trì và quản lý một số loại hình chương trình/nhiệm vụ KH&amp;CN sau khi có ý kiến thống nhất của Bộ KH&amp;CN cho phù hợp với định hướng của Chiến lược phát triển khoa học, công nghệ và đổi mới sáng tạo và đinh hướng về tái cơ cấu các chương trình </w:t>
            </w:r>
            <w:r w:rsidR="009C78BE" w:rsidRPr="00104D25">
              <w:rPr>
                <w:bCs/>
                <w:color w:val="000000" w:themeColor="text1"/>
                <w:sz w:val="26"/>
                <w:szCs w:val="26"/>
                <w:lang w:val="nl-NL"/>
              </w:rPr>
              <w:lastRenderedPageBreak/>
              <w:t>KH&amp;CN quốc gia trong từng thời kỳ. Bộ KH&amp;CN đóng vai trò theo dõi, giám sát và điều phối tổng hợp chung.</w:t>
            </w:r>
            <w:r>
              <w:rPr>
                <w:bCs/>
                <w:color w:val="000000" w:themeColor="text1"/>
                <w:sz w:val="26"/>
                <w:szCs w:val="26"/>
                <w:lang w:val="nl-NL"/>
              </w:rPr>
              <w:t>)</w:t>
            </w:r>
          </w:p>
        </w:tc>
      </w:tr>
      <w:tr w:rsidR="00B2749A" w14:paraId="0F6B8B67" w14:textId="77777777" w:rsidTr="00104D25">
        <w:trPr>
          <w:gridAfter w:val="1"/>
          <w:wAfter w:w="34" w:type="dxa"/>
          <w:trHeight w:val="349"/>
        </w:trPr>
        <w:tc>
          <w:tcPr>
            <w:tcW w:w="993" w:type="dxa"/>
            <w:shd w:val="clear" w:color="auto" w:fill="auto"/>
          </w:tcPr>
          <w:p w14:paraId="516CB671"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shd w:val="clear" w:color="auto" w:fill="auto"/>
          </w:tcPr>
          <w:p w14:paraId="529FF50D" w14:textId="77777777" w:rsidR="00B2749A" w:rsidRDefault="00B2749A" w:rsidP="00B2749A">
            <w:pPr>
              <w:spacing w:before="120" w:line="240" w:lineRule="auto"/>
              <w:ind w:left="0" w:hanging="3"/>
              <w:jc w:val="both"/>
              <w:rPr>
                <w:bCs/>
                <w:sz w:val="26"/>
                <w:szCs w:val="26"/>
              </w:rPr>
            </w:pPr>
            <w:bookmarkStart w:id="2" w:name="dieu_42"/>
            <w:r>
              <w:rPr>
                <w:sz w:val="26"/>
                <w:szCs w:val="26"/>
              </w:rPr>
              <w:t>Điều 42. Quyền tác giả đối với kết quả nghiên cứu khoa học và phát triển công nghệ</w:t>
            </w:r>
            <w:bookmarkEnd w:id="2"/>
          </w:p>
        </w:tc>
        <w:tc>
          <w:tcPr>
            <w:tcW w:w="1949" w:type="dxa"/>
            <w:shd w:val="clear" w:color="auto" w:fill="auto"/>
          </w:tcPr>
          <w:p w14:paraId="5D88D20E" w14:textId="77777777" w:rsidR="00B2749A" w:rsidRDefault="00B2749A" w:rsidP="00B2749A">
            <w:pPr>
              <w:spacing w:before="120" w:line="240" w:lineRule="auto"/>
              <w:ind w:left="0" w:hanging="3"/>
              <w:jc w:val="both"/>
              <w:rPr>
                <w:b/>
                <w:sz w:val="26"/>
                <w:szCs w:val="26"/>
              </w:rPr>
            </w:pPr>
            <w:r>
              <w:rPr>
                <w:b/>
                <w:sz w:val="26"/>
                <w:szCs w:val="26"/>
              </w:rPr>
              <w:t>Bộ Ngoại giao</w:t>
            </w:r>
          </w:p>
        </w:tc>
        <w:tc>
          <w:tcPr>
            <w:tcW w:w="6415" w:type="dxa"/>
            <w:shd w:val="clear" w:color="auto" w:fill="auto"/>
          </w:tcPr>
          <w:p w14:paraId="64EF5739" w14:textId="77777777" w:rsidR="00B2749A" w:rsidRDefault="00B2749A" w:rsidP="00B2749A">
            <w:pPr>
              <w:spacing w:before="120" w:line="240" w:lineRule="auto"/>
              <w:ind w:left="0" w:hanging="3"/>
              <w:jc w:val="both"/>
              <w:rPr>
                <w:sz w:val="26"/>
                <w:szCs w:val="26"/>
              </w:rPr>
            </w:pPr>
            <w:r>
              <w:rPr>
                <w:rFonts w:eastAsia="SimSun"/>
                <w:sz w:val="26"/>
                <w:szCs w:val="26"/>
              </w:rPr>
              <w:t>Cân nhắc chỉnh sửa theo hướng: “Người/nhóm người trực tiếp tạo ra kết quả nhiệm vụ nghiên cứu khoa học và phát triển công nghệ là tác giả/đồng tác giả của kết quả nghiên cứu…” do việc thực hiện nhiệm vụ nghiên cứu khoa học có thể là một cá nhân hoặc một nhóm các thành viên cùng tham gia thực hiện (phù hợp và thống nhất với nội dung sửa đổi tại Điều 77, khoản 2).</w:t>
            </w:r>
          </w:p>
        </w:tc>
        <w:tc>
          <w:tcPr>
            <w:tcW w:w="3138" w:type="dxa"/>
            <w:shd w:val="clear" w:color="auto" w:fill="auto"/>
          </w:tcPr>
          <w:p w14:paraId="4CF21460" w14:textId="77777777" w:rsidR="00B2749A" w:rsidRPr="0076187F" w:rsidRDefault="00B2749A" w:rsidP="00B2749A">
            <w:pPr>
              <w:spacing w:before="120" w:line="240" w:lineRule="auto"/>
              <w:ind w:left="0" w:hanging="3"/>
              <w:jc w:val="both"/>
              <w:rPr>
                <w:bCs/>
                <w:color w:val="FF0000"/>
                <w:sz w:val="26"/>
                <w:szCs w:val="26"/>
              </w:rPr>
            </w:pPr>
            <w:r w:rsidRPr="00104D25">
              <w:rPr>
                <w:bCs/>
                <w:color w:val="000000" w:themeColor="text1"/>
                <w:sz w:val="26"/>
                <w:szCs w:val="26"/>
              </w:rPr>
              <w:t>Tiếp thu, sửa theo hướng gọi chung là “tác giả” có thể là một người hoặc một nhóm người</w:t>
            </w:r>
            <w:r>
              <w:rPr>
                <w:bCs/>
                <w:color w:val="FF0000"/>
                <w:sz w:val="26"/>
                <w:szCs w:val="26"/>
              </w:rPr>
              <w:t>.</w:t>
            </w:r>
          </w:p>
          <w:p w14:paraId="7E048B93" w14:textId="77777777" w:rsidR="00B2749A" w:rsidRDefault="00B2749A" w:rsidP="00B2749A">
            <w:pPr>
              <w:spacing w:before="120" w:line="240" w:lineRule="auto"/>
              <w:ind w:left="0" w:hanging="3"/>
              <w:jc w:val="both"/>
              <w:rPr>
                <w:sz w:val="26"/>
                <w:szCs w:val="26"/>
              </w:rPr>
            </w:pPr>
          </w:p>
        </w:tc>
      </w:tr>
      <w:tr w:rsidR="00366948" w14:paraId="7A193FB5" w14:textId="77777777" w:rsidTr="00104D25">
        <w:trPr>
          <w:gridAfter w:val="1"/>
          <w:wAfter w:w="34" w:type="dxa"/>
          <w:trHeight w:val="349"/>
        </w:trPr>
        <w:tc>
          <w:tcPr>
            <w:tcW w:w="993" w:type="dxa"/>
            <w:shd w:val="clear" w:color="auto" w:fill="auto"/>
          </w:tcPr>
          <w:p w14:paraId="2BCFB1C8" w14:textId="77777777" w:rsidR="00366948" w:rsidRDefault="00366948" w:rsidP="00B2749A">
            <w:pPr>
              <w:pStyle w:val="ListParagraph"/>
              <w:numPr>
                <w:ilvl w:val="0"/>
                <w:numId w:val="13"/>
              </w:numPr>
              <w:spacing w:before="120" w:line="240" w:lineRule="auto"/>
              <w:ind w:leftChars="0" w:firstLineChars="0"/>
              <w:jc w:val="center"/>
              <w:rPr>
                <w:sz w:val="26"/>
                <w:szCs w:val="26"/>
              </w:rPr>
            </w:pPr>
          </w:p>
        </w:tc>
        <w:tc>
          <w:tcPr>
            <w:tcW w:w="2268" w:type="dxa"/>
            <w:shd w:val="clear" w:color="auto" w:fill="auto"/>
          </w:tcPr>
          <w:p w14:paraId="59E40472" w14:textId="77777777" w:rsidR="00366948" w:rsidRDefault="00366948" w:rsidP="00B2749A">
            <w:pPr>
              <w:spacing w:before="120" w:line="240" w:lineRule="auto"/>
              <w:ind w:left="0" w:hanging="3"/>
              <w:jc w:val="both"/>
              <w:rPr>
                <w:sz w:val="26"/>
                <w:szCs w:val="26"/>
              </w:rPr>
            </w:pPr>
            <w:r>
              <w:rPr>
                <w:sz w:val="26"/>
                <w:szCs w:val="26"/>
              </w:rPr>
              <w:t>Điều 43. Phân chia lợi nhuận khi sử dụng, chuyển giao quyền sử dụng, chuyển nhượng, góp vốn bằng kết quả nghiên cứu khoa học và phát triển công nghệ sử dụng ngân sách nhà nước</w:t>
            </w:r>
          </w:p>
        </w:tc>
        <w:tc>
          <w:tcPr>
            <w:tcW w:w="1949" w:type="dxa"/>
            <w:shd w:val="clear" w:color="auto" w:fill="auto"/>
          </w:tcPr>
          <w:p w14:paraId="1B8B6B7F" w14:textId="77777777" w:rsidR="00366948" w:rsidRPr="00366948" w:rsidRDefault="00366948" w:rsidP="00B2749A">
            <w:pPr>
              <w:spacing w:before="120" w:line="240" w:lineRule="auto"/>
              <w:ind w:left="0" w:hanging="3"/>
              <w:jc w:val="both"/>
              <w:rPr>
                <w:b/>
                <w:color w:val="FF0000"/>
                <w:sz w:val="26"/>
                <w:szCs w:val="26"/>
              </w:rPr>
            </w:pPr>
            <w:r w:rsidRPr="00104D25">
              <w:rPr>
                <w:b/>
                <w:color w:val="000000" w:themeColor="text1"/>
                <w:sz w:val="26"/>
                <w:szCs w:val="26"/>
              </w:rPr>
              <w:t>Bộ Tài chính</w:t>
            </w:r>
          </w:p>
        </w:tc>
        <w:tc>
          <w:tcPr>
            <w:tcW w:w="6415" w:type="dxa"/>
            <w:shd w:val="clear" w:color="auto" w:fill="auto"/>
          </w:tcPr>
          <w:p w14:paraId="4EA7B80F" w14:textId="77777777" w:rsidR="00366948" w:rsidRDefault="00366948" w:rsidP="00B2749A">
            <w:pPr>
              <w:spacing w:before="120" w:line="240" w:lineRule="auto"/>
              <w:ind w:left="0" w:hanging="3"/>
              <w:jc w:val="both"/>
              <w:rPr>
                <w:rFonts w:eastAsia="SimSun"/>
                <w:sz w:val="26"/>
                <w:szCs w:val="26"/>
              </w:rPr>
            </w:pPr>
            <w:r>
              <w:rPr>
                <w:rFonts w:eastAsia="SimSun"/>
                <w:sz w:val="26"/>
                <w:szCs w:val="26"/>
              </w:rPr>
              <w:t>Việc phân chia lợi nhuận cần căn cứ vào đóng góp của các bên tham gia bằng vốn, tài sản, hoặc các tiêu chí khác không phải là tiền, tài sản. Do đó, đề nghị Bộ KH&amp;CN nghiên cứu làm rõ vai trò của tổ chức trung gian, tổ chức cá nhân khi tham gia thương mại hóa kết quả nghiên cứu khoa học và phát triển công nghệ để xây dựng quy định về phân chia lợi nhuận cho phù hợp</w:t>
            </w:r>
          </w:p>
        </w:tc>
        <w:tc>
          <w:tcPr>
            <w:tcW w:w="3138" w:type="dxa"/>
            <w:shd w:val="clear" w:color="auto" w:fill="auto"/>
          </w:tcPr>
          <w:p w14:paraId="257410C7" w14:textId="77777777" w:rsidR="00366948" w:rsidRPr="00104D25" w:rsidRDefault="00104D25" w:rsidP="00104D25">
            <w:pPr>
              <w:spacing w:before="120" w:line="240" w:lineRule="auto"/>
              <w:ind w:left="0" w:hanging="3"/>
              <w:jc w:val="both"/>
              <w:rPr>
                <w:bCs/>
                <w:color w:val="000000" w:themeColor="text1"/>
                <w:sz w:val="26"/>
                <w:szCs w:val="26"/>
              </w:rPr>
            </w:pPr>
            <w:r w:rsidRPr="00104D25">
              <w:rPr>
                <w:bCs/>
                <w:color w:val="000000" w:themeColor="text1"/>
                <w:sz w:val="26"/>
                <w:szCs w:val="26"/>
              </w:rPr>
              <w:t>-Tiếp thu</w:t>
            </w:r>
          </w:p>
          <w:p w14:paraId="34F6C611" w14:textId="1E71D7F2" w:rsidR="00104D25" w:rsidRPr="0076187F" w:rsidRDefault="00104D25" w:rsidP="00104D25">
            <w:pPr>
              <w:spacing w:before="120" w:line="240" w:lineRule="auto"/>
              <w:ind w:left="0" w:hanging="3"/>
              <w:jc w:val="both"/>
              <w:rPr>
                <w:bCs/>
                <w:color w:val="FF0000"/>
                <w:sz w:val="26"/>
                <w:szCs w:val="26"/>
              </w:rPr>
            </w:pPr>
            <w:r w:rsidRPr="00104D25">
              <w:rPr>
                <w:bCs/>
                <w:color w:val="000000" w:themeColor="text1"/>
                <w:sz w:val="26"/>
                <w:szCs w:val="26"/>
              </w:rPr>
              <w:t>(không quy định nội dung này)</w:t>
            </w:r>
          </w:p>
        </w:tc>
      </w:tr>
      <w:tr w:rsidR="00B2749A" w14:paraId="1ADC9DCD" w14:textId="77777777" w:rsidTr="00104D25">
        <w:trPr>
          <w:gridAfter w:val="1"/>
          <w:wAfter w:w="34" w:type="dxa"/>
          <w:trHeight w:val="1934"/>
        </w:trPr>
        <w:tc>
          <w:tcPr>
            <w:tcW w:w="993" w:type="dxa"/>
            <w:shd w:val="clear" w:color="auto" w:fill="auto"/>
          </w:tcPr>
          <w:p w14:paraId="35ADF22C"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shd w:val="clear" w:color="auto" w:fill="auto"/>
          </w:tcPr>
          <w:p w14:paraId="6D305FB8" w14:textId="77777777" w:rsidR="00B2749A" w:rsidRDefault="00B2749A" w:rsidP="00B2749A">
            <w:pPr>
              <w:spacing w:after="120" w:line="240" w:lineRule="auto"/>
              <w:ind w:left="0" w:hanging="3"/>
              <w:jc w:val="both"/>
              <w:rPr>
                <w:bCs/>
                <w:sz w:val="26"/>
                <w:szCs w:val="26"/>
              </w:rPr>
            </w:pPr>
            <w:r>
              <w:rPr>
                <w:bCs/>
                <w:sz w:val="26"/>
                <w:szCs w:val="26"/>
              </w:rPr>
              <w:t>Điều 44. Trách nhiệm triển khai ứng dụng kết quả nghiên cứu khoa học và phát triển công nghệ</w:t>
            </w:r>
          </w:p>
        </w:tc>
        <w:tc>
          <w:tcPr>
            <w:tcW w:w="1949" w:type="dxa"/>
            <w:shd w:val="clear" w:color="auto" w:fill="auto"/>
          </w:tcPr>
          <w:p w14:paraId="73D4F899" w14:textId="77777777" w:rsidR="00B2749A" w:rsidRDefault="00B2749A" w:rsidP="00B2749A">
            <w:pPr>
              <w:spacing w:before="120" w:line="240" w:lineRule="auto"/>
              <w:ind w:left="0" w:hanging="3"/>
              <w:jc w:val="both"/>
              <w:rPr>
                <w:b/>
                <w:sz w:val="26"/>
                <w:szCs w:val="26"/>
              </w:rPr>
            </w:pPr>
            <w:r>
              <w:rPr>
                <w:b/>
                <w:sz w:val="26"/>
                <w:szCs w:val="26"/>
              </w:rPr>
              <w:t>Tỉnh Sóc Trăng</w:t>
            </w:r>
          </w:p>
        </w:tc>
        <w:tc>
          <w:tcPr>
            <w:tcW w:w="6415" w:type="dxa"/>
            <w:shd w:val="clear" w:color="auto" w:fill="auto"/>
          </w:tcPr>
          <w:p w14:paraId="4C51EF01" w14:textId="77777777" w:rsidR="00B2749A" w:rsidRDefault="00B2749A" w:rsidP="00B2749A">
            <w:pPr>
              <w:spacing w:before="120" w:line="240" w:lineRule="auto"/>
              <w:ind w:left="0" w:hanging="3"/>
              <w:jc w:val="both"/>
              <w:rPr>
                <w:sz w:val="26"/>
                <w:szCs w:val="26"/>
              </w:rPr>
            </w:pPr>
            <w:r>
              <w:rPr>
                <w:sz w:val="26"/>
                <w:szCs w:val="26"/>
              </w:rPr>
              <w:t>Đề nghị bổ sung nội dung quy định về “Trách nhiệm của tổ chức, cá nhân được giao quyền sử dụng, tổ chức ứng dụng kết quả của nhiệm vụ khoa học và công nghệ”</w:t>
            </w:r>
          </w:p>
        </w:tc>
        <w:tc>
          <w:tcPr>
            <w:tcW w:w="3138" w:type="dxa"/>
            <w:shd w:val="clear" w:color="auto" w:fill="auto"/>
          </w:tcPr>
          <w:p w14:paraId="488A7041" w14:textId="77777777" w:rsidR="00104D25" w:rsidRDefault="00B2749A" w:rsidP="00B2749A">
            <w:pPr>
              <w:spacing w:before="120" w:line="240" w:lineRule="auto"/>
              <w:ind w:left="0" w:hanging="3"/>
              <w:jc w:val="both"/>
              <w:rPr>
                <w:sz w:val="26"/>
                <w:szCs w:val="26"/>
              </w:rPr>
            </w:pPr>
            <w:r>
              <w:rPr>
                <w:sz w:val="26"/>
                <w:szCs w:val="26"/>
              </w:rPr>
              <w:t xml:space="preserve">Bảo lưu </w:t>
            </w:r>
          </w:p>
          <w:p w14:paraId="7E4AE914" w14:textId="05C302F4" w:rsidR="00B2749A" w:rsidRDefault="00104D25" w:rsidP="00B2749A">
            <w:pPr>
              <w:spacing w:before="120" w:line="240" w:lineRule="auto"/>
              <w:ind w:left="0" w:hanging="3"/>
              <w:jc w:val="both"/>
              <w:rPr>
                <w:sz w:val="26"/>
                <w:szCs w:val="26"/>
              </w:rPr>
            </w:pPr>
            <w:r>
              <w:rPr>
                <w:sz w:val="26"/>
                <w:szCs w:val="26"/>
              </w:rPr>
              <w:t>(</w:t>
            </w:r>
            <w:r w:rsidR="00B2749A">
              <w:rPr>
                <w:sz w:val="26"/>
                <w:szCs w:val="26"/>
              </w:rPr>
              <w:t>nội dung này đã được quy định tại Điều 41 Nghị định số 08/2014/NĐ-CP</w:t>
            </w:r>
            <w:r>
              <w:rPr>
                <w:sz w:val="26"/>
                <w:szCs w:val="26"/>
              </w:rPr>
              <w:t>)</w:t>
            </w:r>
          </w:p>
        </w:tc>
      </w:tr>
      <w:tr w:rsidR="00B2749A" w14:paraId="69EE5007" w14:textId="77777777" w:rsidTr="00104D25">
        <w:trPr>
          <w:gridAfter w:val="1"/>
          <w:wAfter w:w="34" w:type="dxa"/>
          <w:trHeight w:val="510"/>
        </w:trPr>
        <w:tc>
          <w:tcPr>
            <w:tcW w:w="993" w:type="dxa"/>
          </w:tcPr>
          <w:p w14:paraId="1C9E8CEE"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09913692" w14:textId="77777777" w:rsidR="00B2749A" w:rsidRDefault="00B2749A" w:rsidP="00B2749A">
            <w:pPr>
              <w:spacing w:before="120" w:line="240" w:lineRule="auto"/>
              <w:ind w:left="0" w:hanging="3"/>
              <w:jc w:val="both"/>
              <w:rPr>
                <w:bCs/>
                <w:sz w:val="26"/>
                <w:szCs w:val="26"/>
              </w:rPr>
            </w:pPr>
            <w:r>
              <w:rPr>
                <w:bCs/>
                <w:sz w:val="26"/>
                <w:szCs w:val="26"/>
              </w:rPr>
              <w:t xml:space="preserve">Điều 45. </w:t>
            </w:r>
            <w:bookmarkStart w:id="3" w:name="bookmark=id.gjdgxs" w:colFirst="0" w:colLast="0"/>
            <w:bookmarkEnd w:id="3"/>
            <w:r>
              <w:rPr>
                <w:bCs/>
                <w:sz w:val="26"/>
                <w:szCs w:val="26"/>
              </w:rPr>
              <w:t>Khuyến khích ứng dụng kết quả nghiên cứu khoa học và phát triển công nghệ</w:t>
            </w:r>
          </w:p>
        </w:tc>
        <w:tc>
          <w:tcPr>
            <w:tcW w:w="1949" w:type="dxa"/>
          </w:tcPr>
          <w:p w14:paraId="22E723AE" w14:textId="77777777" w:rsidR="00B2749A" w:rsidRDefault="00B2749A" w:rsidP="00B2749A">
            <w:pPr>
              <w:spacing w:before="120" w:line="240" w:lineRule="auto"/>
              <w:ind w:left="0" w:hanging="3"/>
              <w:jc w:val="both"/>
              <w:rPr>
                <w:b/>
                <w:sz w:val="26"/>
                <w:szCs w:val="26"/>
              </w:rPr>
            </w:pPr>
            <w:r>
              <w:rPr>
                <w:b/>
                <w:sz w:val="26"/>
                <w:szCs w:val="26"/>
              </w:rPr>
              <w:t xml:space="preserve"> Quảng Ninh</w:t>
            </w:r>
          </w:p>
        </w:tc>
        <w:tc>
          <w:tcPr>
            <w:tcW w:w="6415" w:type="dxa"/>
          </w:tcPr>
          <w:p w14:paraId="18509D3C" w14:textId="77777777" w:rsidR="00B2749A" w:rsidRDefault="00B2749A" w:rsidP="00B2749A">
            <w:pPr>
              <w:spacing w:before="120" w:line="240" w:lineRule="auto"/>
              <w:ind w:left="0" w:hanging="3"/>
              <w:jc w:val="both"/>
              <w:rPr>
                <w:sz w:val="26"/>
                <w:szCs w:val="26"/>
              </w:rPr>
            </w:pPr>
            <w:r>
              <w:rPr>
                <w:sz w:val="26"/>
                <w:szCs w:val="26"/>
              </w:rPr>
              <w:t>Sửa đổi theo hướng chi tiết hơn các quy định khuyến khích ứng dụng kết quả nghiên cứu khoa học và phát triển công nghệ, tập trung cho doanh nghiệp phát triển các lĩnh vực có lợi thế</w:t>
            </w:r>
          </w:p>
        </w:tc>
        <w:tc>
          <w:tcPr>
            <w:tcW w:w="3138" w:type="dxa"/>
          </w:tcPr>
          <w:p w14:paraId="67ACC429" w14:textId="77777777" w:rsidR="00B2749A" w:rsidRDefault="00B2749A" w:rsidP="00B2749A">
            <w:pPr>
              <w:spacing w:before="120" w:line="240" w:lineRule="auto"/>
              <w:ind w:left="0" w:hanging="3"/>
              <w:jc w:val="both"/>
              <w:rPr>
                <w:sz w:val="26"/>
                <w:szCs w:val="26"/>
              </w:rPr>
            </w:pPr>
            <w:r>
              <w:rPr>
                <w:sz w:val="26"/>
                <w:szCs w:val="26"/>
              </w:rPr>
              <w:t>Nghiên cứu tiếp thu</w:t>
            </w:r>
          </w:p>
        </w:tc>
      </w:tr>
      <w:tr w:rsidR="00B2749A" w14:paraId="35AC3900" w14:textId="77777777" w:rsidTr="00104D25">
        <w:trPr>
          <w:gridAfter w:val="1"/>
          <w:wAfter w:w="34" w:type="dxa"/>
          <w:trHeight w:val="1934"/>
        </w:trPr>
        <w:tc>
          <w:tcPr>
            <w:tcW w:w="993" w:type="dxa"/>
          </w:tcPr>
          <w:p w14:paraId="76811566"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511EE9BB" w14:textId="77777777" w:rsidR="00B2749A" w:rsidRDefault="00B2749A" w:rsidP="00B2749A">
            <w:pPr>
              <w:spacing w:before="120" w:line="240" w:lineRule="auto"/>
              <w:ind w:left="0" w:hanging="3"/>
              <w:jc w:val="both"/>
              <w:rPr>
                <w:bCs/>
                <w:sz w:val="26"/>
                <w:szCs w:val="26"/>
              </w:rPr>
            </w:pPr>
            <w:r>
              <w:rPr>
                <w:bCs/>
                <w:sz w:val="26"/>
                <w:szCs w:val="26"/>
              </w:rPr>
              <w:t>Điều 46. Ứng dụng khoa học và công nghệ trong dự án đầu tư, chương trình phát triển kinh tế - xã hội</w:t>
            </w:r>
          </w:p>
        </w:tc>
        <w:tc>
          <w:tcPr>
            <w:tcW w:w="1949" w:type="dxa"/>
          </w:tcPr>
          <w:p w14:paraId="29F9988E" w14:textId="77777777" w:rsidR="00B2749A" w:rsidRDefault="00B2749A" w:rsidP="00B2749A">
            <w:pPr>
              <w:spacing w:before="120" w:line="240" w:lineRule="auto"/>
              <w:ind w:left="0" w:hanging="3"/>
              <w:jc w:val="both"/>
              <w:rPr>
                <w:b/>
                <w:sz w:val="26"/>
                <w:szCs w:val="26"/>
              </w:rPr>
            </w:pPr>
            <w:r>
              <w:rPr>
                <w:b/>
                <w:sz w:val="26"/>
                <w:szCs w:val="26"/>
              </w:rPr>
              <w:t>Vĩnh Long</w:t>
            </w:r>
          </w:p>
        </w:tc>
        <w:tc>
          <w:tcPr>
            <w:tcW w:w="6415" w:type="dxa"/>
          </w:tcPr>
          <w:p w14:paraId="675E4F75" w14:textId="77777777" w:rsidR="00B2749A" w:rsidRDefault="00B2749A" w:rsidP="00B2749A">
            <w:pPr>
              <w:spacing w:before="120" w:line="240" w:lineRule="auto"/>
              <w:ind w:left="0" w:hanging="3"/>
              <w:jc w:val="both"/>
              <w:rPr>
                <w:sz w:val="26"/>
                <w:szCs w:val="26"/>
              </w:rPr>
            </w:pPr>
            <w:r>
              <w:rPr>
                <w:sz w:val="26"/>
                <w:szCs w:val="26"/>
              </w:rPr>
              <w:t xml:space="preserve">Hiện nay, đối với quy định thẩm định công nghệ dự án đầu tư đã có quy định cụ thể về Danh mục công nghệ sử dụng trong dự án đầu tư bắt buộc phải thẩm định theo hướng dẫn tại Luật Chuyển giao công nghệ năm 2017. Tuy nhiên, về nội dung “thẩm định cơ sở khoa học dự án đầu tư, chương trình phát triển kinh tế - xã hội” chưa có hướng dẫn quy định cụ thể trong Luật Khoa học và Công nghệ năm 2013 về dự án đầu tư, chương trình phát triển kinh tế - xã hội thuộc loại hình nào thì phải thẩm định cơ sở khoa học. Do đó đề nghị Bộ Khoa học và Công nghệ cần đưa vào nội dung chỉnh sửa, bổ sung vào Luật về danh mục loại hình dự án đầu tư, chương trình phát triển kinh tế - xã hội bắt buộc phải thẩm định cơ sở khoa học trước khi phê duyệt nhằm tạo hành lang pháp lý thuận lợi cho địa phương thực hiện. </w:t>
            </w:r>
          </w:p>
        </w:tc>
        <w:tc>
          <w:tcPr>
            <w:tcW w:w="3138" w:type="dxa"/>
          </w:tcPr>
          <w:p w14:paraId="4B18515F" w14:textId="77777777" w:rsidR="00104D25" w:rsidRDefault="00B2749A" w:rsidP="00B2749A">
            <w:pPr>
              <w:spacing w:before="120" w:line="240" w:lineRule="auto"/>
              <w:ind w:leftChars="0" w:left="0" w:firstLineChars="0" w:firstLine="0"/>
              <w:jc w:val="both"/>
              <w:rPr>
                <w:sz w:val="26"/>
                <w:szCs w:val="26"/>
              </w:rPr>
            </w:pPr>
            <w:r>
              <w:rPr>
                <w:sz w:val="26"/>
                <w:szCs w:val="26"/>
              </w:rPr>
              <w:t>Tiếp thu một phần,</w:t>
            </w:r>
          </w:p>
          <w:p w14:paraId="281B2D79" w14:textId="6EBD22B6" w:rsidR="00B2749A" w:rsidRDefault="00104D25" w:rsidP="00B2749A">
            <w:pPr>
              <w:spacing w:before="120" w:line="240" w:lineRule="auto"/>
              <w:ind w:leftChars="0" w:left="0" w:firstLineChars="0" w:firstLine="0"/>
              <w:jc w:val="both"/>
              <w:rPr>
                <w:sz w:val="26"/>
                <w:szCs w:val="26"/>
              </w:rPr>
            </w:pPr>
            <w:r>
              <w:rPr>
                <w:sz w:val="26"/>
                <w:szCs w:val="26"/>
              </w:rPr>
              <w:t>(</w:t>
            </w:r>
            <w:r w:rsidR="00B2749A">
              <w:rPr>
                <w:sz w:val="26"/>
                <w:szCs w:val="26"/>
              </w:rPr>
              <w:t>rà soát bỏ nội dung “thẩm định công nghệ dự án đầu tư” vì đã được quy định tại Luật Chuyển giao công nghệ. Đồng thời, nghiên cứu để quy định rõ hơn về thẩm định cơ sở khoa học trong các chương trình phát triển kinh tế - xã hội</w:t>
            </w:r>
            <w:r>
              <w:rPr>
                <w:sz w:val="26"/>
                <w:szCs w:val="26"/>
              </w:rPr>
              <w:t>)</w:t>
            </w:r>
          </w:p>
        </w:tc>
      </w:tr>
      <w:tr w:rsidR="00B2749A" w14:paraId="2D7696DE" w14:textId="77777777" w:rsidTr="00104D25">
        <w:trPr>
          <w:gridAfter w:val="1"/>
          <w:wAfter w:w="34" w:type="dxa"/>
          <w:trHeight w:val="1934"/>
        </w:trPr>
        <w:tc>
          <w:tcPr>
            <w:tcW w:w="993" w:type="dxa"/>
          </w:tcPr>
          <w:p w14:paraId="2B1377C3"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24E6479D" w14:textId="77777777" w:rsidR="00B2749A" w:rsidRDefault="00B2749A" w:rsidP="00B2749A">
            <w:pPr>
              <w:spacing w:before="120" w:line="240" w:lineRule="auto"/>
              <w:ind w:left="0" w:hanging="3"/>
              <w:jc w:val="both"/>
              <w:rPr>
                <w:bCs/>
                <w:sz w:val="26"/>
                <w:szCs w:val="26"/>
              </w:rPr>
            </w:pPr>
            <w:r>
              <w:rPr>
                <w:bCs/>
                <w:sz w:val="26"/>
                <w:szCs w:val="26"/>
              </w:rPr>
              <w:t>Điều 49 về Ngân sách nhà nước cho khoa học và công nghệ</w:t>
            </w:r>
          </w:p>
        </w:tc>
        <w:tc>
          <w:tcPr>
            <w:tcW w:w="1949" w:type="dxa"/>
          </w:tcPr>
          <w:p w14:paraId="3156085C" w14:textId="77777777" w:rsidR="00B2749A" w:rsidRDefault="00B2749A" w:rsidP="00B2749A">
            <w:pPr>
              <w:spacing w:before="120" w:line="240" w:lineRule="auto"/>
              <w:ind w:left="0" w:hanging="3"/>
              <w:jc w:val="both"/>
              <w:rPr>
                <w:b/>
                <w:sz w:val="26"/>
                <w:szCs w:val="26"/>
              </w:rPr>
            </w:pPr>
            <w:r>
              <w:rPr>
                <w:b/>
                <w:sz w:val="26"/>
                <w:szCs w:val="26"/>
              </w:rPr>
              <w:t>Bộ Nội vụ</w:t>
            </w:r>
          </w:p>
        </w:tc>
        <w:tc>
          <w:tcPr>
            <w:tcW w:w="6415" w:type="dxa"/>
          </w:tcPr>
          <w:p w14:paraId="4C8B7F59" w14:textId="77777777" w:rsidR="00B2749A" w:rsidRDefault="00B2749A" w:rsidP="00B2749A">
            <w:pPr>
              <w:spacing w:before="120" w:line="240" w:lineRule="auto"/>
              <w:ind w:left="0" w:hanging="3"/>
              <w:jc w:val="both"/>
              <w:rPr>
                <w:sz w:val="26"/>
                <w:szCs w:val="26"/>
              </w:rPr>
            </w:pPr>
            <w:r>
              <w:rPr>
                <w:sz w:val="26"/>
                <w:szCs w:val="26"/>
              </w:rPr>
              <w:t xml:space="preserve">Về kinh phí nghiên cứu khoa học: đề nghị bổ sung nguyên tắc về tỷ lệ phân trăm bố trí NSNN phục vụ cho nghiên cứu khoa học theo mức tăng hơn so với hiện hành; cơ chế phân bổ NSNN phục vụ cho nghiên cứu khoa học do Chính phủ quy định cụ thể để tạo sự chủ động, linh hoạt, phù hợp với tình hình kinh tế - xã hội của đất nước và yêu cầu phát triển khoa học, công nghệ trong từng giai đoạn. </w:t>
            </w:r>
          </w:p>
        </w:tc>
        <w:tc>
          <w:tcPr>
            <w:tcW w:w="3138" w:type="dxa"/>
          </w:tcPr>
          <w:p w14:paraId="1EA14F94" w14:textId="5A207925" w:rsidR="00B2749A" w:rsidRPr="00104D25" w:rsidRDefault="00104D25" w:rsidP="00104D25">
            <w:pPr>
              <w:pStyle w:val="ListParagraph"/>
              <w:numPr>
                <w:ilvl w:val="0"/>
                <w:numId w:val="15"/>
              </w:numPr>
              <w:spacing w:before="120" w:line="240" w:lineRule="auto"/>
              <w:ind w:leftChars="0" w:firstLineChars="0"/>
              <w:jc w:val="both"/>
              <w:rPr>
                <w:sz w:val="26"/>
                <w:szCs w:val="26"/>
              </w:rPr>
            </w:pPr>
            <w:r>
              <w:rPr>
                <w:sz w:val="26"/>
                <w:szCs w:val="26"/>
              </w:rPr>
              <w:t>Tiếp thu</w:t>
            </w:r>
          </w:p>
        </w:tc>
      </w:tr>
      <w:tr w:rsidR="00B2749A" w14:paraId="7FDA6D13" w14:textId="77777777" w:rsidTr="00104D25">
        <w:trPr>
          <w:gridAfter w:val="1"/>
          <w:wAfter w:w="34" w:type="dxa"/>
          <w:trHeight w:val="1934"/>
        </w:trPr>
        <w:tc>
          <w:tcPr>
            <w:tcW w:w="993" w:type="dxa"/>
          </w:tcPr>
          <w:p w14:paraId="39867BAB"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774331B9" w14:textId="77777777" w:rsidR="00B2749A" w:rsidRDefault="00B2749A" w:rsidP="00B2749A">
            <w:pPr>
              <w:spacing w:before="120" w:line="240" w:lineRule="auto"/>
              <w:ind w:left="0" w:hanging="3"/>
              <w:jc w:val="both"/>
              <w:rPr>
                <w:bCs/>
                <w:sz w:val="26"/>
                <w:szCs w:val="26"/>
              </w:rPr>
            </w:pPr>
          </w:p>
        </w:tc>
        <w:tc>
          <w:tcPr>
            <w:tcW w:w="1949" w:type="dxa"/>
          </w:tcPr>
          <w:p w14:paraId="67D787E8" w14:textId="77777777" w:rsidR="00B2749A" w:rsidRPr="00104D25" w:rsidRDefault="00B2749A" w:rsidP="00B2749A">
            <w:pPr>
              <w:spacing w:before="120" w:line="240" w:lineRule="auto"/>
              <w:ind w:left="0" w:hanging="3"/>
              <w:jc w:val="both"/>
              <w:rPr>
                <w:b/>
                <w:sz w:val="26"/>
                <w:szCs w:val="26"/>
              </w:rPr>
            </w:pPr>
            <w:r w:rsidRPr="00104D25">
              <w:rPr>
                <w:b/>
                <w:sz w:val="26"/>
                <w:szCs w:val="26"/>
              </w:rPr>
              <w:t>Tỉnh Sóc Trăng</w:t>
            </w:r>
          </w:p>
        </w:tc>
        <w:tc>
          <w:tcPr>
            <w:tcW w:w="6415" w:type="dxa"/>
          </w:tcPr>
          <w:p w14:paraId="5285B94E" w14:textId="77777777" w:rsidR="00B2749A" w:rsidRPr="00104D25" w:rsidRDefault="00B2749A" w:rsidP="00B2749A">
            <w:pPr>
              <w:spacing w:before="120" w:line="240" w:lineRule="auto"/>
              <w:ind w:left="0" w:hanging="3"/>
              <w:jc w:val="both"/>
              <w:rPr>
                <w:sz w:val="26"/>
                <w:szCs w:val="26"/>
              </w:rPr>
            </w:pPr>
            <w:r w:rsidRPr="00104D25">
              <w:rPr>
                <w:sz w:val="26"/>
                <w:szCs w:val="26"/>
              </w:rPr>
              <w:t>Khoản 2: “NSNN cho KH&amp;CN phải được ghi thành một mục chi riêng trong mục lục ngân sách nhà nước hằng năm của bộ, ngành, địa phương”: Đề nghị quy định rõ hơn cấp “địa phương” là “tỉnh, huyện”. Hiện nay cấp huyện chưa có mục lục NSNN cho KH&amp;CN. Do đó cần phân cấp quản lý kinh phí sự nghiệp KH&amp;CN ở cấp huyện để các huyện, thị xã và thành phố được thuận lợi trong việc xây dựng và nhân rộng các mô hình ứng dụng tiến bộ KHC&amp;N.</w:t>
            </w:r>
          </w:p>
        </w:tc>
        <w:tc>
          <w:tcPr>
            <w:tcW w:w="3138" w:type="dxa"/>
          </w:tcPr>
          <w:p w14:paraId="6F22BFFF" w14:textId="77777777" w:rsidR="00B2749A" w:rsidRPr="00104D25" w:rsidRDefault="00B2749A" w:rsidP="00B2749A">
            <w:pPr>
              <w:spacing w:before="120" w:line="240" w:lineRule="auto"/>
              <w:ind w:left="0" w:hanging="3"/>
              <w:jc w:val="both"/>
              <w:rPr>
                <w:sz w:val="26"/>
                <w:szCs w:val="26"/>
              </w:rPr>
            </w:pPr>
            <w:r w:rsidRPr="00104D25">
              <w:rPr>
                <w:sz w:val="26"/>
                <w:szCs w:val="26"/>
              </w:rPr>
              <w:t>- Nghiên cứu tiếp thu.</w:t>
            </w:r>
          </w:p>
          <w:p w14:paraId="232C9199" w14:textId="2AD4569C" w:rsidR="00B2749A" w:rsidRPr="00104D25" w:rsidRDefault="00B2749A" w:rsidP="00B2749A">
            <w:pPr>
              <w:spacing w:before="120" w:line="240" w:lineRule="auto"/>
              <w:ind w:left="0" w:hanging="3"/>
              <w:jc w:val="both"/>
              <w:rPr>
                <w:b/>
                <w:bCs/>
                <w:sz w:val="26"/>
                <w:szCs w:val="26"/>
              </w:rPr>
            </w:pPr>
          </w:p>
        </w:tc>
      </w:tr>
      <w:tr w:rsidR="00B2749A" w14:paraId="6F7DC6F9" w14:textId="77777777" w:rsidTr="00104D25">
        <w:trPr>
          <w:gridAfter w:val="1"/>
          <w:wAfter w:w="34" w:type="dxa"/>
          <w:trHeight w:val="1934"/>
        </w:trPr>
        <w:tc>
          <w:tcPr>
            <w:tcW w:w="993" w:type="dxa"/>
          </w:tcPr>
          <w:p w14:paraId="79977194"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41ED2863" w14:textId="77777777" w:rsidR="00B2749A" w:rsidRDefault="00B2749A" w:rsidP="00B2749A">
            <w:pPr>
              <w:spacing w:before="120" w:line="240" w:lineRule="auto"/>
              <w:ind w:left="0" w:hanging="3"/>
              <w:jc w:val="both"/>
              <w:rPr>
                <w:bCs/>
                <w:sz w:val="26"/>
                <w:szCs w:val="26"/>
              </w:rPr>
            </w:pPr>
          </w:p>
        </w:tc>
        <w:tc>
          <w:tcPr>
            <w:tcW w:w="1949" w:type="dxa"/>
          </w:tcPr>
          <w:p w14:paraId="42332DEA" w14:textId="77777777" w:rsidR="00B2749A" w:rsidRPr="00104D25" w:rsidRDefault="00B2749A" w:rsidP="00B2749A">
            <w:pPr>
              <w:spacing w:before="120" w:line="240" w:lineRule="auto"/>
              <w:ind w:left="0" w:hanging="3"/>
              <w:jc w:val="both"/>
              <w:rPr>
                <w:b/>
                <w:color w:val="000000" w:themeColor="text1"/>
                <w:sz w:val="26"/>
                <w:szCs w:val="26"/>
              </w:rPr>
            </w:pPr>
            <w:r w:rsidRPr="00104D25">
              <w:rPr>
                <w:b/>
                <w:color w:val="000000" w:themeColor="text1"/>
                <w:sz w:val="26"/>
                <w:szCs w:val="26"/>
              </w:rPr>
              <w:t>Bộ Tài chính</w:t>
            </w:r>
          </w:p>
        </w:tc>
        <w:tc>
          <w:tcPr>
            <w:tcW w:w="6415" w:type="dxa"/>
          </w:tcPr>
          <w:p w14:paraId="40753C94" w14:textId="77777777" w:rsidR="00B2749A" w:rsidRPr="00104D25" w:rsidRDefault="00B2749A" w:rsidP="00B2749A">
            <w:pPr>
              <w:spacing w:before="120" w:line="240" w:lineRule="auto"/>
              <w:ind w:left="0" w:hanging="3"/>
              <w:jc w:val="both"/>
              <w:rPr>
                <w:color w:val="000000" w:themeColor="text1"/>
                <w:sz w:val="26"/>
                <w:szCs w:val="26"/>
                <w:lang w:val="nl-NL"/>
              </w:rPr>
            </w:pPr>
            <w:r w:rsidRPr="00104D25">
              <w:rPr>
                <w:color w:val="000000" w:themeColor="text1"/>
                <w:sz w:val="26"/>
                <w:szCs w:val="26"/>
                <w:lang w:val="nl-NL"/>
              </w:rPr>
              <w:t>Đề nghị Bộ KH&amp;CN nghiên cứu, sửa đổi quy định tại Điều 49 về tỷ lệ chi NSNN hàng năm cố định cho KH&amp;CN theo hướng tính bình quân cho cả giai đoạn 5 năm (trong từng năm có thể cao hơn hoặc thấp hơn 2%) nhưng phải gắn với nhiệm vụ cụ thể đáp ứng yêu cầu phát triển kinh tế - xã hội; rà soát các quy định của Luật KH&amp;CN và các văn bản hướng dẫn để làm rõ nội dung phân định nhiệm vụ chi từ nguồn thường xuyên, đầu tư đối với các nhiệm vụ tăng cường năng lực nghiên cứu trang thiết bị KH&amp;CN đảm bảo đồng bộ, tránh chồng lấn đảm bảo khả thi trong quá trình thực hiện.</w:t>
            </w:r>
          </w:p>
        </w:tc>
        <w:tc>
          <w:tcPr>
            <w:tcW w:w="3138" w:type="dxa"/>
          </w:tcPr>
          <w:p w14:paraId="703BC265" w14:textId="77777777" w:rsidR="00104D25" w:rsidRPr="00104D25" w:rsidRDefault="00104D25" w:rsidP="00B2749A">
            <w:pPr>
              <w:spacing w:before="120" w:line="240" w:lineRule="auto"/>
              <w:ind w:leftChars="0" w:left="0" w:firstLineChars="0" w:firstLine="0"/>
              <w:jc w:val="both"/>
              <w:rPr>
                <w:bCs/>
                <w:color w:val="000000" w:themeColor="text1"/>
                <w:sz w:val="26"/>
                <w:szCs w:val="26"/>
                <w:lang w:val="nl-NL"/>
              </w:rPr>
            </w:pPr>
            <w:r w:rsidRPr="00104D25">
              <w:rPr>
                <w:bCs/>
                <w:color w:val="000000" w:themeColor="text1"/>
                <w:sz w:val="26"/>
                <w:szCs w:val="26"/>
                <w:lang w:val="nl-NL"/>
              </w:rPr>
              <w:t>-</w:t>
            </w:r>
            <w:r w:rsidR="00B2749A" w:rsidRPr="00104D25">
              <w:rPr>
                <w:bCs/>
                <w:color w:val="000000" w:themeColor="text1"/>
                <w:sz w:val="26"/>
                <w:szCs w:val="26"/>
                <w:lang w:val="nl-NL"/>
              </w:rPr>
              <w:t xml:space="preserve">Tiếp thu. </w:t>
            </w:r>
          </w:p>
          <w:p w14:paraId="1836E7DC" w14:textId="333A93F4" w:rsidR="00B2749A" w:rsidRPr="00104D25" w:rsidRDefault="00104D25" w:rsidP="00B2749A">
            <w:pPr>
              <w:spacing w:before="120" w:line="240" w:lineRule="auto"/>
              <w:ind w:leftChars="0" w:left="0" w:firstLineChars="0" w:firstLine="0"/>
              <w:jc w:val="both"/>
              <w:rPr>
                <w:bCs/>
                <w:color w:val="000000" w:themeColor="text1"/>
                <w:sz w:val="26"/>
                <w:szCs w:val="26"/>
                <w:lang w:val="nl-NL"/>
              </w:rPr>
            </w:pPr>
            <w:r w:rsidRPr="00104D25">
              <w:rPr>
                <w:bCs/>
                <w:color w:val="000000" w:themeColor="text1"/>
                <w:sz w:val="26"/>
                <w:szCs w:val="26"/>
                <w:lang w:val="nl-NL"/>
              </w:rPr>
              <w:t>(</w:t>
            </w:r>
            <w:r w:rsidR="00B2749A" w:rsidRPr="00104D25">
              <w:rPr>
                <w:bCs/>
                <w:color w:val="000000" w:themeColor="text1"/>
                <w:sz w:val="26"/>
                <w:szCs w:val="26"/>
                <w:lang w:val="nl-NL"/>
              </w:rPr>
              <w:t>Nhất trí với việc bố trí kinh phí theo hướng quy định bình quân cho cả giai đoạn 5 năm không thấp hơn 2% tổng chi NSNN</w:t>
            </w:r>
            <w:r w:rsidRPr="00104D25">
              <w:rPr>
                <w:bCs/>
                <w:color w:val="000000" w:themeColor="text1"/>
                <w:sz w:val="26"/>
                <w:szCs w:val="26"/>
                <w:lang w:val="nl-NL"/>
              </w:rPr>
              <w:t>)</w:t>
            </w:r>
          </w:p>
          <w:p w14:paraId="2B0B6711" w14:textId="77777777" w:rsidR="00B2749A" w:rsidRPr="00104D25" w:rsidRDefault="00B2749A" w:rsidP="00104D25">
            <w:pPr>
              <w:spacing w:before="120" w:line="240" w:lineRule="auto"/>
              <w:ind w:leftChars="0" w:left="0" w:firstLineChars="0" w:firstLine="0"/>
              <w:jc w:val="both"/>
              <w:rPr>
                <w:bCs/>
                <w:color w:val="000000" w:themeColor="text1"/>
                <w:sz w:val="26"/>
                <w:szCs w:val="26"/>
                <w:lang w:val="nl-NL"/>
              </w:rPr>
            </w:pPr>
          </w:p>
        </w:tc>
      </w:tr>
      <w:tr w:rsidR="00B2749A" w14:paraId="1A4A4F09" w14:textId="77777777" w:rsidTr="00104D25">
        <w:trPr>
          <w:gridAfter w:val="1"/>
          <w:wAfter w:w="34" w:type="dxa"/>
          <w:trHeight w:val="1934"/>
        </w:trPr>
        <w:tc>
          <w:tcPr>
            <w:tcW w:w="993" w:type="dxa"/>
          </w:tcPr>
          <w:p w14:paraId="47472974"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100E2FAB" w14:textId="77777777" w:rsidR="00B2749A" w:rsidRDefault="00B2749A" w:rsidP="00B2749A">
            <w:pPr>
              <w:spacing w:before="120" w:line="240" w:lineRule="auto"/>
              <w:ind w:left="0" w:hanging="3"/>
              <w:jc w:val="both"/>
              <w:rPr>
                <w:bCs/>
                <w:sz w:val="26"/>
                <w:szCs w:val="26"/>
              </w:rPr>
            </w:pPr>
            <w:r>
              <w:rPr>
                <w:bCs/>
                <w:sz w:val="26"/>
                <w:szCs w:val="26"/>
              </w:rPr>
              <w:t>Điều 50. Mục đích chi ngân sách nhà nước cho khoa học và công nghệ</w:t>
            </w:r>
          </w:p>
        </w:tc>
        <w:tc>
          <w:tcPr>
            <w:tcW w:w="1949" w:type="dxa"/>
          </w:tcPr>
          <w:p w14:paraId="0B477583" w14:textId="77777777" w:rsidR="00B2749A" w:rsidRDefault="00B2749A" w:rsidP="00B2749A">
            <w:pPr>
              <w:spacing w:before="120" w:line="240" w:lineRule="auto"/>
              <w:ind w:left="0" w:hanging="3"/>
              <w:jc w:val="both"/>
              <w:rPr>
                <w:b/>
                <w:sz w:val="26"/>
                <w:szCs w:val="26"/>
              </w:rPr>
            </w:pPr>
            <w:r>
              <w:rPr>
                <w:b/>
                <w:sz w:val="26"/>
                <w:szCs w:val="26"/>
              </w:rPr>
              <w:t>Viện Hàn lâm KH&amp;CN Việt Nam</w:t>
            </w:r>
          </w:p>
        </w:tc>
        <w:tc>
          <w:tcPr>
            <w:tcW w:w="6415" w:type="dxa"/>
          </w:tcPr>
          <w:p w14:paraId="4F73D384" w14:textId="77777777" w:rsidR="00B2749A" w:rsidRDefault="00B2749A" w:rsidP="00B2749A">
            <w:pPr>
              <w:spacing w:before="120" w:line="240" w:lineRule="auto"/>
              <w:ind w:left="0" w:hanging="3"/>
              <w:jc w:val="both"/>
              <w:rPr>
                <w:sz w:val="26"/>
                <w:szCs w:val="26"/>
              </w:rPr>
            </w:pPr>
            <w:r>
              <w:rPr>
                <w:sz w:val="26"/>
                <w:szCs w:val="26"/>
              </w:rPr>
              <w:t xml:space="preserve">Đề nghị tách khoản 2 của Luật thành 02 khoản và chỉnh sửa như sau: </w:t>
            </w:r>
          </w:p>
          <w:p w14:paraId="2986603F" w14:textId="77777777" w:rsidR="00B2749A" w:rsidRDefault="00B2749A" w:rsidP="00B2749A">
            <w:pPr>
              <w:spacing w:before="120" w:line="240" w:lineRule="auto"/>
              <w:ind w:left="0" w:hanging="3"/>
              <w:jc w:val="both"/>
              <w:rPr>
                <w:sz w:val="26"/>
                <w:szCs w:val="26"/>
              </w:rPr>
            </w:pPr>
            <w:r>
              <w:rPr>
                <w:sz w:val="26"/>
                <w:szCs w:val="26"/>
              </w:rPr>
              <w:t xml:space="preserve">2a: Duy trì và phát triển năng lực khoa học và công nghệ quốc gia, đầu tư và hỗ trợ xây dựng cơ sở vật chất - kỹ thuật cho tổ chức khoa học và công nghệ; </w:t>
            </w:r>
          </w:p>
          <w:p w14:paraId="23271CF1" w14:textId="77777777" w:rsidR="00B2749A" w:rsidRDefault="00B2749A" w:rsidP="00B2749A">
            <w:pPr>
              <w:spacing w:before="120" w:line="240" w:lineRule="auto"/>
              <w:ind w:left="0" w:hanging="3"/>
              <w:jc w:val="both"/>
              <w:rPr>
                <w:sz w:val="26"/>
                <w:szCs w:val="26"/>
              </w:rPr>
            </w:pPr>
            <w:r>
              <w:rPr>
                <w:sz w:val="26"/>
                <w:szCs w:val="26"/>
              </w:rPr>
              <w:t>2b: Bảo đảm toàn diện hoạt động nghiên cứu cơ bản, nghiên cứu ứng dụng của tổ chức khoa học và công nghệ công lập.</w:t>
            </w:r>
          </w:p>
        </w:tc>
        <w:tc>
          <w:tcPr>
            <w:tcW w:w="3138" w:type="dxa"/>
          </w:tcPr>
          <w:p w14:paraId="2E8E0B0A" w14:textId="163FA5DF" w:rsidR="00B2749A" w:rsidRDefault="00B2749A" w:rsidP="00B2749A">
            <w:pPr>
              <w:spacing w:before="120" w:line="240" w:lineRule="auto"/>
              <w:ind w:left="0" w:hanging="3"/>
              <w:jc w:val="both"/>
              <w:rPr>
                <w:sz w:val="26"/>
                <w:szCs w:val="26"/>
              </w:rPr>
            </w:pPr>
            <w:r>
              <w:rPr>
                <w:sz w:val="26"/>
                <w:szCs w:val="26"/>
              </w:rPr>
              <w:t>Nghiên cứu tiếp thu.</w:t>
            </w:r>
          </w:p>
        </w:tc>
      </w:tr>
      <w:tr w:rsidR="00B2749A" w14:paraId="2A0C14BC" w14:textId="77777777" w:rsidTr="00104D25">
        <w:trPr>
          <w:gridAfter w:val="1"/>
          <w:wAfter w:w="34" w:type="dxa"/>
          <w:trHeight w:val="1934"/>
        </w:trPr>
        <w:tc>
          <w:tcPr>
            <w:tcW w:w="993" w:type="dxa"/>
          </w:tcPr>
          <w:p w14:paraId="2FC6BBED" w14:textId="77777777" w:rsidR="00B2749A" w:rsidRDefault="00B2749A" w:rsidP="00B2749A">
            <w:pPr>
              <w:pStyle w:val="ListParagraph"/>
              <w:numPr>
                <w:ilvl w:val="0"/>
                <w:numId w:val="13"/>
              </w:numPr>
              <w:spacing w:before="120" w:line="240" w:lineRule="auto"/>
              <w:ind w:leftChars="0" w:firstLineChars="0"/>
              <w:jc w:val="center"/>
              <w:rPr>
                <w:sz w:val="26"/>
                <w:szCs w:val="26"/>
              </w:rPr>
            </w:pPr>
          </w:p>
        </w:tc>
        <w:tc>
          <w:tcPr>
            <w:tcW w:w="2268" w:type="dxa"/>
          </w:tcPr>
          <w:p w14:paraId="76243AA7" w14:textId="77777777" w:rsidR="00B2749A" w:rsidRDefault="00B2749A" w:rsidP="00B2749A">
            <w:pPr>
              <w:spacing w:before="120" w:line="240" w:lineRule="auto"/>
              <w:ind w:left="0" w:hanging="3"/>
              <w:jc w:val="both"/>
              <w:rPr>
                <w:bCs/>
                <w:sz w:val="26"/>
                <w:szCs w:val="26"/>
              </w:rPr>
            </w:pPr>
            <w:r>
              <w:rPr>
                <w:bCs/>
                <w:sz w:val="26"/>
                <w:szCs w:val="26"/>
              </w:rPr>
              <w:t xml:space="preserve">Điều 51. </w:t>
            </w:r>
            <w:bookmarkStart w:id="4" w:name="dieu_51"/>
            <w:r w:rsidRPr="00DE0726">
              <w:rPr>
                <w:bCs/>
                <w:sz w:val="26"/>
                <w:szCs w:val="26"/>
              </w:rPr>
              <w:t>Xây dựng dự toán và quản lý việc sử dụng ngân sách nhà nước cho khoa học và công nghệ</w:t>
            </w:r>
            <w:bookmarkEnd w:id="4"/>
          </w:p>
        </w:tc>
        <w:tc>
          <w:tcPr>
            <w:tcW w:w="1949" w:type="dxa"/>
          </w:tcPr>
          <w:p w14:paraId="66EB046A" w14:textId="77777777" w:rsidR="00B2749A" w:rsidRPr="00AC3403" w:rsidRDefault="00B2749A" w:rsidP="00B2749A">
            <w:pPr>
              <w:spacing w:before="120" w:line="240" w:lineRule="auto"/>
              <w:ind w:left="0" w:hanging="3"/>
              <w:jc w:val="both"/>
              <w:rPr>
                <w:b/>
                <w:color w:val="000000" w:themeColor="text1"/>
                <w:sz w:val="26"/>
                <w:szCs w:val="26"/>
              </w:rPr>
            </w:pPr>
            <w:r w:rsidRPr="00AC3403">
              <w:rPr>
                <w:b/>
                <w:color w:val="000000" w:themeColor="text1"/>
                <w:sz w:val="26"/>
                <w:szCs w:val="26"/>
              </w:rPr>
              <w:t>Bộ Tài chính</w:t>
            </w:r>
          </w:p>
        </w:tc>
        <w:tc>
          <w:tcPr>
            <w:tcW w:w="6415" w:type="dxa"/>
          </w:tcPr>
          <w:p w14:paraId="61153823" w14:textId="77777777" w:rsidR="00B2749A" w:rsidRPr="00AC3403" w:rsidRDefault="00B2749A" w:rsidP="00B2749A">
            <w:pPr>
              <w:spacing w:before="120" w:line="240" w:lineRule="auto"/>
              <w:ind w:left="0" w:hanging="3"/>
              <w:jc w:val="both"/>
              <w:rPr>
                <w:color w:val="000000" w:themeColor="text1"/>
                <w:sz w:val="26"/>
                <w:szCs w:val="26"/>
                <w:lang w:val="nl-NL"/>
              </w:rPr>
            </w:pPr>
            <w:r w:rsidRPr="00AC3403">
              <w:rPr>
                <w:color w:val="000000" w:themeColor="text1"/>
                <w:sz w:val="26"/>
                <w:szCs w:val="26"/>
                <w:lang w:val="nl-NL"/>
              </w:rPr>
              <w:t>Đề nghị sửa để phù hợp với quy định của pháp luật về NSNN</w:t>
            </w:r>
          </w:p>
          <w:p w14:paraId="06178A8F" w14:textId="77777777" w:rsidR="00B2749A" w:rsidRPr="00AC3403" w:rsidRDefault="00B2749A" w:rsidP="00B2749A">
            <w:pPr>
              <w:spacing w:before="120" w:line="240" w:lineRule="auto"/>
              <w:ind w:left="0" w:hanging="3"/>
              <w:jc w:val="both"/>
              <w:rPr>
                <w:color w:val="000000" w:themeColor="text1"/>
                <w:sz w:val="26"/>
                <w:szCs w:val="26"/>
              </w:rPr>
            </w:pPr>
          </w:p>
        </w:tc>
        <w:tc>
          <w:tcPr>
            <w:tcW w:w="3138" w:type="dxa"/>
          </w:tcPr>
          <w:p w14:paraId="502B3C62" w14:textId="22CB1EB3" w:rsidR="00787DE2" w:rsidRPr="00AC3403" w:rsidRDefault="00AC3403" w:rsidP="00787DE2">
            <w:pPr>
              <w:spacing w:before="120" w:line="240" w:lineRule="auto"/>
              <w:ind w:left="0" w:hanging="3"/>
              <w:jc w:val="both"/>
              <w:rPr>
                <w:color w:val="000000" w:themeColor="text1"/>
                <w:sz w:val="26"/>
                <w:szCs w:val="26"/>
                <w:shd w:val="clear" w:color="auto" w:fill="FFFFFF"/>
              </w:rPr>
            </w:pPr>
            <w:r>
              <w:rPr>
                <w:bCs/>
                <w:color w:val="000000" w:themeColor="text1"/>
                <w:sz w:val="26"/>
                <w:szCs w:val="26"/>
                <w:lang w:val="nl-NL"/>
              </w:rPr>
              <w:t>-</w:t>
            </w:r>
            <w:r w:rsidR="00B2749A" w:rsidRPr="00AC3403">
              <w:rPr>
                <w:bCs/>
                <w:color w:val="000000" w:themeColor="text1"/>
                <w:sz w:val="26"/>
                <w:szCs w:val="26"/>
                <w:lang w:val="nl-NL"/>
              </w:rPr>
              <w:t>Tiếp thu</w:t>
            </w:r>
          </w:p>
          <w:p w14:paraId="25B84A6E" w14:textId="77777777" w:rsidR="00B2749A" w:rsidRPr="00AC3403" w:rsidRDefault="00B2749A" w:rsidP="00B2749A">
            <w:pPr>
              <w:spacing w:before="120" w:line="240" w:lineRule="auto"/>
              <w:ind w:left="0" w:hanging="3"/>
              <w:jc w:val="both"/>
              <w:rPr>
                <w:color w:val="000000" w:themeColor="text1"/>
                <w:sz w:val="26"/>
                <w:szCs w:val="26"/>
              </w:rPr>
            </w:pPr>
          </w:p>
        </w:tc>
      </w:tr>
      <w:tr w:rsidR="00787DE2" w14:paraId="4DF47D48" w14:textId="77777777" w:rsidTr="00104D25">
        <w:trPr>
          <w:gridAfter w:val="1"/>
          <w:wAfter w:w="34" w:type="dxa"/>
          <w:trHeight w:val="1934"/>
        </w:trPr>
        <w:tc>
          <w:tcPr>
            <w:tcW w:w="993" w:type="dxa"/>
          </w:tcPr>
          <w:p w14:paraId="2C8441AC" w14:textId="77777777" w:rsidR="00787DE2" w:rsidRDefault="00787DE2" w:rsidP="00787DE2">
            <w:pPr>
              <w:pStyle w:val="ListParagraph"/>
              <w:numPr>
                <w:ilvl w:val="0"/>
                <w:numId w:val="13"/>
              </w:numPr>
              <w:spacing w:before="120" w:line="240" w:lineRule="auto"/>
              <w:ind w:leftChars="0" w:firstLineChars="0"/>
              <w:jc w:val="center"/>
              <w:rPr>
                <w:sz w:val="26"/>
                <w:szCs w:val="26"/>
              </w:rPr>
            </w:pPr>
          </w:p>
        </w:tc>
        <w:tc>
          <w:tcPr>
            <w:tcW w:w="2268" w:type="dxa"/>
          </w:tcPr>
          <w:p w14:paraId="68D82100" w14:textId="77777777" w:rsidR="00787DE2" w:rsidRDefault="00787DE2" w:rsidP="00787DE2">
            <w:pPr>
              <w:spacing w:before="120" w:line="240" w:lineRule="auto"/>
              <w:ind w:left="0" w:hanging="3"/>
              <w:jc w:val="both"/>
              <w:rPr>
                <w:bCs/>
                <w:sz w:val="26"/>
                <w:szCs w:val="26"/>
              </w:rPr>
            </w:pPr>
            <w:r>
              <w:rPr>
                <w:bCs/>
                <w:sz w:val="26"/>
                <w:szCs w:val="26"/>
              </w:rPr>
              <w:t>Điều 53. Về cấp, sử dụng, quản lý kinh phí thực hiện nhiệm vụ KH&amp;CN sử dụng NSNN</w:t>
            </w:r>
          </w:p>
        </w:tc>
        <w:tc>
          <w:tcPr>
            <w:tcW w:w="1949" w:type="dxa"/>
          </w:tcPr>
          <w:p w14:paraId="4676DBB6" w14:textId="77777777" w:rsidR="00787DE2" w:rsidRPr="00AC3403" w:rsidRDefault="00787DE2" w:rsidP="00787DE2">
            <w:pPr>
              <w:spacing w:before="120" w:line="240" w:lineRule="auto"/>
              <w:ind w:left="0" w:hanging="3"/>
              <w:jc w:val="both"/>
              <w:rPr>
                <w:b/>
                <w:color w:val="000000" w:themeColor="text1"/>
                <w:sz w:val="26"/>
                <w:szCs w:val="26"/>
              </w:rPr>
            </w:pPr>
            <w:r w:rsidRPr="00AC3403">
              <w:rPr>
                <w:b/>
                <w:color w:val="000000" w:themeColor="text1"/>
                <w:sz w:val="26"/>
                <w:szCs w:val="26"/>
              </w:rPr>
              <w:t>Bộ Tài chính</w:t>
            </w:r>
          </w:p>
        </w:tc>
        <w:tc>
          <w:tcPr>
            <w:tcW w:w="6415" w:type="dxa"/>
          </w:tcPr>
          <w:p w14:paraId="58D79F5F" w14:textId="77777777" w:rsidR="00787DE2" w:rsidRPr="00AC3403" w:rsidRDefault="00787DE2" w:rsidP="00787DE2">
            <w:pPr>
              <w:spacing w:before="120" w:line="240" w:lineRule="auto"/>
              <w:ind w:left="0" w:hanging="3"/>
              <w:jc w:val="both"/>
              <w:rPr>
                <w:color w:val="000000" w:themeColor="text1"/>
                <w:sz w:val="26"/>
                <w:szCs w:val="26"/>
                <w:lang w:val="nl-NL"/>
              </w:rPr>
            </w:pPr>
            <w:r w:rsidRPr="00AC3403">
              <w:rPr>
                <w:color w:val="000000" w:themeColor="text1"/>
                <w:sz w:val="26"/>
                <w:szCs w:val="26"/>
                <w:lang w:val="nl-NL"/>
              </w:rPr>
              <w:t>Theo các quy định tại điểm a khoản 2 Điều 27, khoản 2 Điều 53 của Luật và quy định tại điểm b khoản 3 Điều 5 Nghị định số 95/2014/NĐ-CP "</w:t>
            </w:r>
            <w:r w:rsidRPr="00AC3403">
              <w:rPr>
                <w:i/>
                <w:iCs/>
                <w:color w:val="000000" w:themeColor="text1"/>
                <w:sz w:val="26"/>
                <w:szCs w:val="26"/>
                <w:lang w:val="nl-NL"/>
              </w:rPr>
              <w:t>Kinh phí thực hiện các nhiệm vụ KH&amp;CN cấp quốc gia được chuyển vào Quỹ phát triển KH&amp;CN quốc gia</w:t>
            </w:r>
            <w:r w:rsidRPr="00AC3403">
              <w:rPr>
                <w:color w:val="000000" w:themeColor="text1"/>
                <w:sz w:val="26"/>
                <w:szCs w:val="26"/>
                <w:lang w:val="nl-NL"/>
              </w:rPr>
              <w:t>", từ năm 2015, về nguyên tắc toàn bộ các nhiệm vụ KH&amp;CN cấp Quốc gia sẽ được tập trung vào một đầu mối trực tiếp quản lý là Bộ KH&amp;CN để phê duyệt, ký hợp đồng và cấp kinh phí qua Quỹ phát triển KH&amp;CN quốc gia. Tuy vậy, trong giai đoạn 2016 - 2020, do hầu hết các nhiệm vụ KH&amp;CN quốc gia đều đang trong giai đoạn thực hiện theo Chiến lược phát triển KH&amp;CN 2010 - 2020. Vì vậy, căn cứ đề nghị của Bộ KH&amp;CN, Chính phủ đã ban hành Nghị quyết số 89/NQ-CP ngày 31/12/2015 cho phép tiếp tục giao kinh phí chi sự nghiệp KH&amp;CN thực hiện nhiệm vụ KH&amp;CN cấp quốc gia về các Bộ, cơ quan trung ương được giao chủ trì và quản lý (chưa phù hợp với các quy định của Luật KH&amp;CN, Nghị định số 95/2014/NĐ-CP).</w:t>
            </w:r>
          </w:p>
          <w:p w14:paraId="6309D993" w14:textId="77777777" w:rsidR="00787DE2" w:rsidRPr="00AC3403" w:rsidRDefault="00787DE2" w:rsidP="00787DE2">
            <w:pPr>
              <w:spacing w:before="120" w:line="240" w:lineRule="auto"/>
              <w:ind w:left="0" w:hanging="3"/>
              <w:jc w:val="both"/>
              <w:rPr>
                <w:color w:val="000000" w:themeColor="text1"/>
                <w:sz w:val="26"/>
                <w:szCs w:val="26"/>
              </w:rPr>
            </w:pPr>
            <w:r w:rsidRPr="00AC3403">
              <w:rPr>
                <w:color w:val="000000" w:themeColor="text1"/>
                <w:sz w:val="26"/>
                <w:szCs w:val="26"/>
                <w:lang w:val="nl-NL"/>
              </w:rPr>
              <w:t>Do đó, đề nghị Bộ KH&amp;CN đánh giá cụ thể, phân tích chi tiết tính hợp lý, hợp pháp trong thực tế triển khai thời gian qua để báo cáo cấp có thẩm quyền xem xét sửa đổi, bổ sung nội dung quy định tại Luật KH&amp;CN và các văn bản hướng dẫn đảm bảo phù hợp, khả thi</w:t>
            </w:r>
          </w:p>
        </w:tc>
        <w:tc>
          <w:tcPr>
            <w:tcW w:w="3138" w:type="dxa"/>
          </w:tcPr>
          <w:p w14:paraId="65C8CA33" w14:textId="5FC63CBC" w:rsidR="00AC3403" w:rsidRDefault="00AC3403" w:rsidP="00787DE2">
            <w:pPr>
              <w:spacing w:before="120" w:line="240" w:lineRule="auto"/>
              <w:ind w:left="0" w:hanging="3"/>
              <w:jc w:val="both"/>
              <w:rPr>
                <w:bCs/>
                <w:color w:val="000000" w:themeColor="text1"/>
                <w:sz w:val="26"/>
                <w:szCs w:val="26"/>
                <w:lang w:val="nl-NL"/>
              </w:rPr>
            </w:pPr>
            <w:r>
              <w:rPr>
                <w:bCs/>
                <w:color w:val="000000" w:themeColor="text1"/>
                <w:sz w:val="26"/>
                <w:szCs w:val="26"/>
                <w:lang w:val="nl-NL"/>
              </w:rPr>
              <w:t>-</w:t>
            </w:r>
            <w:r w:rsidR="00787DE2" w:rsidRPr="00AC3403">
              <w:rPr>
                <w:bCs/>
                <w:color w:val="000000" w:themeColor="text1"/>
                <w:sz w:val="26"/>
                <w:szCs w:val="26"/>
                <w:lang w:val="nl-NL"/>
              </w:rPr>
              <w:t xml:space="preserve">Tiếp thu </w:t>
            </w:r>
          </w:p>
          <w:p w14:paraId="5E3FBAF7" w14:textId="4F7141A0" w:rsidR="00787DE2" w:rsidRPr="00AC3403" w:rsidRDefault="00AC3403" w:rsidP="00AC3403">
            <w:pPr>
              <w:spacing w:before="120" w:line="240" w:lineRule="auto"/>
              <w:ind w:left="0" w:hanging="3"/>
              <w:jc w:val="both"/>
              <w:rPr>
                <w:color w:val="000000" w:themeColor="text1"/>
                <w:sz w:val="26"/>
                <w:szCs w:val="26"/>
              </w:rPr>
            </w:pPr>
            <w:r>
              <w:rPr>
                <w:bCs/>
                <w:color w:val="000000" w:themeColor="text1"/>
                <w:sz w:val="26"/>
                <w:szCs w:val="26"/>
                <w:lang w:val="nl-NL"/>
              </w:rPr>
              <w:t>(</w:t>
            </w:r>
            <w:r w:rsidR="00787DE2" w:rsidRPr="00AC3403">
              <w:rPr>
                <w:color w:val="000000" w:themeColor="text1"/>
                <w:sz w:val="26"/>
                <w:szCs w:val="26"/>
                <w:shd w:val="clear" w:color="auto" w:fill="FFFFFF"/>
              </w:rPr>
              <w:t>Về việc lập kế hoạch dự toán NSNN để thực hiện nhiệm vụ KH&amp;CN, quy định của Luật NSNN và Luật KH&amp;CN hiện nay dẫn tới yêu cầu vào thời điểm tháng 7 năm trước năm lập kế hoạch đã phải có đầy đủ các quyết định phê duyệt tổ chức chủ trì, cá nhân chủ nhiệm và kinh phí thực hiện cho tất cả các nhiệm vụ KH&amp;CN được thực hiện vào năm lập kế hoạch là không phù hợp với đặc thù của hoạt động nghiên cứu khoa học theo đó nhiệm vụ KH&amp;CN có thể cần được hình thành vào bất kỳ thời điểm nào trong năm để giải quyết các vấn đề đột xuất, phát sinh trong thực tiễn.</w:t>
            </w:r>
            <w:r w:rsidR="00787DE2" w:rsidRPr="00AC3403">
              <w:rPr>
                <w:color w:val="000000" w:themeColor="text1"/>
                <w:sz w:val="26"/>
                <w:szCs w:val="26"/>
              </w:rPr>
              <w:br/>
            </w:r>
            <w:r w:rsidR="00787DE2" w:rsidRPr="00AC3403">
              <w:rPr>
                <w:color w:val="000000" w:themeColor="text1"/>
                <w:sz w:val="26"/>
                <w:szCs w:val="26"/>
                <w:shd w:val="clear" w:color="auto" w:fill="FFFFFF"/>
              </w:rPr>
              <w:t xml:space="preserve">Do đó, cần sửa Luật </w:t>
            </w:r>
            <w:r w:rsidR="00787DE2" w:rsidRPr="00AC3403">
              <w:rPr>
                <w:color w:val="000000" w:themeColor="text1"/>
                <w:sz w:val="26"/>
                <w:szCs w:val="26"/>
                <w:shd w:val="clear" w:color="auto" w:fill="FFFFFF"/>
              </w:rPr>
              <w:lastRenderedPageBreak/>
              <w:t>KH&amp;CN (Khoản 1 Điều 53) để làm rõ quy định này áp dụng cho thời điểm cơ quan quản lý kinh phí cấp kinh phí cho tổ chức chủ trì nhiệm vụ. Bổ sung quy định tại Luật KH&amp;CN để thống nhất với nguyên tắc của Luật NSNN về việc vào thời điểm lập dự toán NSNN trên cơ sở phê duyệt của cấp có thẩm quyền về danh mục nhiệm vụ KH&amp;CN và dự kiến tổng mức kinh phí (tương đương với nguyên tắc “trên cơ sở nhiệm vụ được giao” tại Điểm c Khoản 1 Điều 42 của Luật NSNN.</w:t>
            </w:r>
            <w:r w:rsidR="00787DE2" w:rsidRPr="00AC3403">
              <w:rPr>
                <w:color w:val="000000" w:themeColor="text1"/>
                <w:sz w:val="26"/>
                <w:szCs w:val="26"/>
              </w:rPr>
              <w:br/>
            </w:r>
            <w:r w:rsidR="00787DE2" w:rsidRPr="00AC3403">
              <w:rPr>
                <w:color w:val="000000" w:themeColor="text1"/>
                <w:sz w:val="26"/>
                <w:szCs w:val="26"/>
                <w:shd w:val="clear" w:color="auto" w:fill="FFFFFF"/>
              </w:rPr>
              <w:t>Sửa Luật KH&amp;CN để quy định về việc lập dự toán tổng mức kinh phí dự kiến trong một giai đoạn cho Chương trình KH&amp;CN cấp quốc gia, dự kiến kinh phí phân bổ trong một năm cho Chương trình KH&amp;CN cấp quốc gia trên cơ sở danh mục nhiệm vụ KH&amp;CN đưa vào xác định, tuyển chọn nhiệm vụ</w:t>
            </w:r>
            <w:r>
              <w:rPr>
                <w:color w:val="000000" w:themeColor="text1"/>
                <w:sz w:val="26"/>
                <w:szCs w:val="26"/>
                <w:shd w:val="clear" w:color="auto" w:fill="FFFFFF"/>
              </w:rPr>
              <w:t>)</w:t>
            </w:r>
          </w:p>
        </w:tc>
      </w:tr>
      <w:tr w:rsidR="00787DE2" w14:paraId="7232B967" w14:textId="77777777" w:rsidTr="00104D25">
        <w:trPr>
          <w:gridAfter w:val="1"/>
          <w:wAfter w:w="34" w:type="dxa"/>
          <w:trHeight w:val="1934"/>
        </w:trPr>
        <w:tc>
          <w:tcPr>
            <w:tcW w:w="993" w:type="dxa"/>
          </w:tcPr>
          <w:p w14:paraId="37770E0C" w14:textId="77777777" w:rsidR="00787DE2" w:rsidRDefault="00787DE2" w:rsidP="00787DE2">
            <w:pPr>
              <w:pStyle w:val="ListParagraph"/>
              <w:numPr>
                <w:ilvl w:val="0"/>
                <w:numId w:val="13"/>
              </w:numPr>
              <w:spacing w:before="120" w:line="240" w:lineRule="auto"/>
              <w:ind w:leftChars="0" w:firstLineChars="0"/>
              <w:jc w:val="center"/>
              <w:rPr>
                <w:sz w:val="26"/>
                <w:szCs w:val="26"/>
              </w:rPr>
            </w:pPr>
          </w:p>
        </w:tc>
        <w:tc>
          <w:tcPr>
            <w:tcW w:w="2268" w:type="dxa"/>
          </w:tcPr>
          <w:p w14:paraId="6D62A27F" w14:textId="77777777" w:rsidR="00787DE2" w:rsidRDefault="00787DE2" w:rsidP="00787DE2">
            <w:pPr>
              <w:spacing w:before="120" w:line="240" w:lineRule="auto"/>
              <w:ind w:left="0" w:hanging="3"/>
              <w:jc w:val="both"/>
              <w:rPr>
                <w:bCs/>
                <w:sz w:val="26"/>
                <w:szCs w:val="26"/>
              </w:rPr>
            </w:pPr>
            <w:r>
              <w:rPr>
                <w:bCs/>
                <w:sz w:val="26"/>
                <w:szCs w:val="26"/>
              </w:rPr>
              <w:t>Điều 54. Cơ chế đầu tư đặc biệt thực hiện nhiệm vụ khoa học và công nghệ đặc biệt</w:t>
            </w:r>
          </w:p>
        </w:tc>
        <w:tc>
          <w:tcPr>
            <w:tcW w:w="1949" w:type="dxa"/>
          </w:tcPr>
          <w:p w14:paraId="7C00CE8E" w14:textId="77777777" w:rsidR="00787DE2" w:rsidRDefault="00787DE2" w:rsidP="00787DE2">
            <w:pPr>
              <w:spacing w:before="120" w:line="240" w:lineRule="auto"/>
              <w:ind w:left="0" w:hanging="3"/>
              <w:jc w:val="both"/>
              <w:rPr>
                <w:b/>
                <w:sz w:val="26"/>
                <w:szCs w:val="26"/>
              </w:rPr>
            </w:pPr>
            <w:r>
              <w:rPr>
                <w:b/>
                <w:sz w:val="26"/>
                <w:szCs w:val="26"/>
              </w:rPr>
              <w:t>Bộ Quốc phòng</w:t>
            </w:r>
          </w:p>
        </w:tc>
        <w:tc>
          <w:tcPr>
            <w:tcW w:w="6415" w:type="dxa"/>
          </w:tcPr>
          <w:p w14:paraId="4601177F" w14:textId="77777777" w:rsidR="00787DE2" w:rsidRDefault="00787DE2" w:rsidP="00787DE2">
            <w:pPr>
              <w:spacing w:before="120" w:line="240" w:lineRule="auto"/>
              <w:ind w:left="0" w:hanging="3"/>
              <w:jc w:val="both"/>
              <w:rPr>
                <w:sz w:val="26"/>
                <w:szCs w:val="26"/>
              </w:rPr>
            </w:pPr>
            <w:r>
              <w:rPr>
                <w:sz w:val="26"/>
                <w:szCs w:val="26"/>
              </w:rPr>
              <w:t>Bổ sung, chỉnh sửa khoản 1 Điều 54: 1. Nhiệm vụ khoa học và công nghệ quy mô lớn phục vụ quốc phòng, an ninh, có tác động mạnh đến năng suất, chất lượng và sức cạnh tranh của sản phẩm quốc gia hoặc các nhiệm vụ ứng phó trong các tình huống khẩn cấp (thiên tai, dịch bệnh, hỏa hoạn, thảm họa hạt nhân) được áp dụng cơ chế đầu tư đặc biệt</w:t>
            </w:r>
          </w:p>
        </w:tc>
        <w:tc>
          <w:tcPr>
            <w:tcW w:w="3138" w:type="dxa"/>
          </w:tcPr>
          <w:p w14:paraId="32EF2AFE" w14:textId="1081792F" w:rsidR="00787DE2" w:rsidRDefault="00AC3403" w:rsidP="00787DE2">
            <w:pPr>
              <w:spacing w:before="120" w:line="240" w:lineRule="auto"/>
              <w:ind w:left="0" w:hanging="3"/>
              <w:jc w:val="both"/>
              <w:rPr>
                <w:sz w:val="26"/>
                <w:szCs w:val="26"/>
              </w:rPr>
            </w:pPr>
            <w:r>
              <w:rPr>
                <w:sz w:val="26"/>
                <w:szCs w:val="26"/>
              </w:rPr>
              <w:t>-T</w:t>
            </w:r>
            <w:r w:rsidR="00787DE2">
              <w:rPr>
                <w:sz w:val="26"/>
                <w:szCs w:val="26"/>
              </w:rPr>
              <w:t>iếp thu.</w:t>
            </w:r>
          </w:p>
          <w:p w14:paraId="1C513388" w14:textId="5212CB27" w:rsidR="00787DE2" w:rsidRDefault="00787DE2" w:rsidP="00787DE2">
            <w:pPr>
              <w:spacing w:before="120" w:line="240" w:lineRule="auto"/>
              <w:ind w:left="0" w:hanging="3"/>
              <w:jc w:val="both"/>
              <w:rPr>
                <w:sz w:val="26"/>
                <w:szCs w:val="26"/>
              </w:rPr>
            </w:pPr>
          </w:p>
        </w:tc>
      </w:tr>
      <w:tr w:rsidR="00787DE2" w14:paraId="73C59E2B" w14:textId="77777777" w:rsidTr="00104D25">
        <w:trPr>
          <w:gridAfter w:val="1"/>
          <w:wAfter w:w="34" w:type="dxa"/>
          <w:trHeight w:val="1379"/>
        </w:trPr>
        <w:tc>
          <w:tcPr>
            <w:tcW w:w="993" w:type="dxa"/>
          </w:tcPr>
          <w:p w14:paraId="1EFF8BD2" w14:textId="77777777" w:rsidR="00787DE2" w:rsidRDefault="00787DE2" w:rsidP="00787DE2">
            <w:pPr>
              <w:pStyle w:val="ListParagraph"/>
              <w:numPr>
                <w:ilvl w:val="0"/>
                <w:numId w:val="13"/>
              </w:numPr>
              <w:spacing w:before="120" w:line="240" w:lineRule="auto"/>
              <w:ind w:leftChars="0" w:firstLineChars="0"/>
              <w:jc w:val="center"/>
              <w:rPr>
                <w:sz w:val="26"/>
                <w:szCs w:val="26"/>
              </w:rPr>
            </w:pPr>
          </w:p>
        </w:tc>
        <w:tc>
          <w:tcPr>
            <w:tcW w:w="2268" w:type="dxa"/>
          </w:tcPr>
          <w:p w14:paraId="4CA3C43D" w14:textId="77777777" w:rsidR="00787DE2" w:rsidRDefault="00787DE2" w:rsidP="00787DE2">
            <w:pPr>
              <w:spacing w:before="120" w:line="240" w:lineRule="auto"/>
              <w:ind w:left="0" w:hanging="3"/>
              <w:jc w:val="both"/>
              <w:rPr>
                <w:bCs/>
                <w:sz w:val="26"/>
                <w:szCs w:val="26"/>
              </w:rPr>
            </w:pPr>
            <w:r>
              <w:rPr>
                <w:bCs/>
                <w:sz w:val="26"/>
                <w:szCs w:val="26"/>
              </w:rPr>
              <w:t>Điều 56. Đầu tư của doanh nghiệp cho khoa học và công nghệ</w:t>
            </w:r>
          </w:p>
        </w:tc>
        <w:tc>
          <w:tcPr>
            <w:tcW w:w="1949" w:type="dxa"/>
          </w:tcPr>
          <w:p w14:paraId="41AC46E8" w14:textId="77777777" w:rsidR="00787DE2" w:rsidRDefault="00787DE2" w:rsidP="00787DE2">
            <w:pPr>
              <w:spacing w:before="120" w:line="240" w:lineRule="auto"/>
              <w:ind w:left="0" w:hanging="3"/>
              <w:jc w:val="both"/>
              <w:rPr>
                <w:b/>
                <w:sz w:val="26"/>
                <w:szCs w:val="26"/>
              </w:rPr>
            </w:pPr>
            <w:r>
              <w:rPr>
                <w:b/>
                <w:sz w:val="26"/>
                <w:szCs w:val="26"/>
              </w:rPr>
              <w:t>Tỉnh Hà Tĩnh</w:t>
            </w:r>
          </w:p>
        </w:tc>
        <w:tc>
          <w:tcPr>
            <w:tcW w:w="6415" w:type="dxa"/>
          </w:tcPr>
          <w:p w14:paraId="0928F798" w14:textId="77777777" w:rsidR="00787DE2" w:rsidRDefault="00787DE2" w:rsidP="00787DE2">
            <w:pPr>
              <w:spacing w:before="120" w:line="240" w:lineRule="auto"/>
              <w:ind w:left="0" w:hanging="3"/>
              <w:jc w:val="both"/>
              <w:rPr>
                <w:sz w:val="26"/>
                <w:szCs w:val="26"/>
              </w:rPr>
            </w:pPr>
            <w:r>
              <w:rPr>
                <w:sz w:val="26"/>
                <w:szCs w:val="26"/>
              </w:rPr>
              <w:t>Bổ sung nội dung “</w:t>
            </w:r>
            <w:r>
              <w:rPr>
                <w:i/>
                <w:sz w:val="26"/>
                <w:szCs w:val="26"/>
              </w:rPr>
              <w:t>Chính phủ quy định cụ thể chính sách ưu đãi đối với doanh nghiệp khoa học và công nghệ; giao cơ quan có thẩm quyền quy định chi tiết hồ sơ thủ tục và quy trình thực hiện</w:t>
            </w:r>
            <w:r>
              <w:rPr>
                <w:sz w:val="26"/>
                <w:szCs w:val="26"/>
              </w:rPr>
              <w:t>”.</w:t>
            </w:r>
          </w:p>
        </w:tc>
        <w:tc>
          <w:tcPr>
            <w:tcW w:w="3138" w:type="dxa"/>
          </w:tcPr>
          <w:p w14:paraId="6A466B7A" w14:textId="53414D40" w:rsidR="00AC3403" w:rsidRDefault="00AC3403" w:rsidP="00787DE2">
            <w:pPr>
              <w:spacing w:before="120" w:line="240" w:lineRule="auto"/>
              <w:ind w:left="0" w:hanging="3"/>
              <w:jc w:val="both"/>
              <w:rPr>
                <w:sz w:val="26"/>
                <w:szCs w:val="26"/>
              </w:rPr>
            </w:pPr>
            <w:r>
              <w:rPr>
                <w:sz w:val="26"/>
                <w:szCs w:val="26"/>
              </w:rPr>
              <w:t>-T</w:t>
            </w:r>
            <w:r w:rsidR="00787DE2">
              <w:rPr>
                <w:sz w:val="26"/>
                <w:szCs w:val="26"/>
              </w:rPr>
              <w:t xml:space="preserve">iếp thu. </w:t>
            </w:r>
          </w:p>
          <w:p w14:paraId="03AF365F" w14:textId="2A9628F3" w:rsidR="00787DE2" w:rsidRDefault="00AC3403" w:rsidP="00787DE2">
            <w:pPr>
              <w:spacing w:before="120" w:line="240" w:lineRule="auto"/>
              <w:ind w:left="0" w:hanging="3"/>
              <w:jc w:val="both"/>
              <w:rPr>
                <w:sz w:val="26"/>
                <w:szCs w:val="26"/>
              </w:rPr>
            </w:pPr>
            <w:r>
              <w:rPr>
                <w:sz w:val="26"/>
                <w:szCs w:val="26"/>
              </w:rPr>
              <w:t>(</w:t>
            </w:r>
            <w:r w:rsidR="00787DE2">
              <w:rPr>
                <w:sz w:val="26"/>
                <w:szCs w:val="26"/>
              </w:rPr>
              <w:t>Hiện nay nội dung về doanh nghiệp KH&amp;CN đang được quy định tại Nghị định số 13/2019/NĐ-CP</w:t>
            </w:r>
          </w:p>
        </w:tc>
      </w:tr>
      <w:tr w:rsidR="00787DE2" w14:paraId="4B6F0E8D" w14:textId="77777777" w:rsidTr="00104D25">
        <w:trPr>
          <w:gridAfter w:val="1"/>
          <w:wAfter w:w="34" w:type="dxa"/>
          <w:trHeight w:val="1695"/>
        </w:trPr>
        <w:tc>
          <w:tcPr>
            <w:tcW w:w="993" w:type="dxa"/>
          </w:tcPr>
          <w:p w14:paraId="7F51D8A5" w14:textId="77777777" w:rsidR="00787DE2" w:rsidRDefault="00787DE2" w:rsidP="00787DE2">
            <w:pPr>
              <w:pStyle w:val="ListParagraph"/>
              <w:numPr>
                <w:ilvl w:val="0"/>
                <w:numId w:val="13"/>
              </w:numPr>
              <w:spacing w:before="120" w:line="240" w:lineRule="auto"/>
              <w:ind w:leftChars="0" w:firstLineChars="0"/>
              <w:jc w:val="center"/>
              <w:rPr>
                <w:sz w:val="26"/>
                <w:szCs w:val="26"/>
              </w:rPr>
            </w:pPr>
          </w:p>
        </w:tc>
        <w:tc>
          <w:tcPr>
            <w:tcW w:w="2268" w:type="dxa"/>
          </w:tcPr>
          <w:p w14:paraId="01F12A0E" w14:textId="77777777" w:rsidR="00787DE2" w:rsidRDefault="00787DE2" w:rsidP="00787DE2">
            <w:pPr>
              <w:spacing w:before="120" w:line="240" w:lineRule="auto"/>
              <w:ind w:left="0" w:hanging="3"/>
              <w:jc w:val="both"/>
              <w:rPr>
                <w:bCs/>
                <w:sz w:val="26"/>
                <w:szCs w:val="26"/>
              </w:rPr>
            </w:pPr>
          </w:p>
        </w:tc>
        <w:tc>
          <w:tcPr>
            <w:tcW w:w="1949" w:type="dxa"/>
          </w:tcPr>
          <w:p w14:paraId="1BE71528" w14:textId="77777777" w:rsidR="00787DE2" w:rsidRDefault="00787DE2" w:rsidP="00787DE2">
            <w:pPr>
              <w:spacing w:before="120" w:line="240" w:lineRule="auto"/>
              <w:ind w:left="0" w:hanging="3"/>
              <w:jc w:val="both"/>
              <w:rPr>
                <w:b/>
                <w:sz w:val="26"/>
                <w:szCs w:val="26"/>
              </w:rPr>
            </w:pPr>
            <w:r>
              <w:rPr>
                <w:b/>
                <w:sz w:val="26"/>
                <w:szCs w:val="26"/>
              </w:rPr>
              <w:t>Tỉnh Quảng Ninh</w:t>
            </w:r>
          </w:p>
        </w:tc>
        <w:tc>
          <w:tcPr>
            <w:tcW w:w="6415" w:type="dxa"/>
          </w:tcPr>
          <w:p w14:paraId="0B23709C" w14:textId="77777777" w:rsidR="00787DE2" w:rsidRDefault="00787DE2" w:rsidP="00787DE2">
            <w:pPr>
              <w:spacing w:before="120" w:line="240" w:lineRule="auto"/>
              <w:ind w:left="0" w:hanging="3"/>
              <w:jc w:val="both"/>
              <w:rPr>
                <w:sz w:val="26"/>
                <w:szCs w:val="26"/>
              </w:rPr>
            </w:pPr>
            <w:r>
              <w:rPr>
                <w:sz w:val="26"/>
                <w:szCs w:val="26"/>
              </w:rPr>
              <w:t>Cần cụ thể hóa và đồng bộ những hỗ trợ, ưu đãi, chính sách đối với đối tượng doanh nghiệp nhỏ và vừa có triển khai đổi mới sáng tạo trong các cụm liên kết ngành, chuỗi giá trị và đóng góp cho sự phát triển kinh tế - xã hội của địa phương.</w:t>
            </w:r>
          </w:p>
        </w:tc>
        <w:tc>
          <w:tcPr>
            <w:tcW w:w="3138" w:type="dxa"/>
          </w:tcPr>
          <w:p w14:paraId="69A3C951" w14:textId="0FA2EE88" w:rsidR="00787DE2" w:rsidRDefault="00AC3403" w:rsidP="00787DE2">
            <w:pPr>
              <w:spacing w:before="120" w:line="240" w:lineRule="auto"/>
              <w:ind w:left="0" w:hanging="3"/>
              <w:jc w:val="both"/>
              <w:rPr>
                <w:sz w:val="26"/>
                <w:szCs w:val="26"/>
              </w:rPr>
            </w:pPr>
            <w:r>
              <w:rPr>
                <w:sz w:val="26"/>
                <w:szCs w:val="26"/>
              </w:rPr>
              <w:t>-T</w:t>
            </w:r>
            <w:r w:rsidR="00787DE2">
              <w:rPr>
                <w:sz w:val="26"/>
                <w:szCs w:val="26"/>
              </w:rPr>
              <w:t>iếp thu.</w:t>
            </w:r>
          </w:p>
        </w:tc>
      </w:tr>
      <w:tr w:rsidR="00787DE2" w14:paraId="756CEA6B" w14:textId="77777777" w:rsidTr="00104D25">
        <w:trPr>
          <w:gridAfter w:val="1"/>
          <w:wAfter w:w="34" w:type="dxa"/>
          <w:trHeight w:val="1407"/>
        </w:trPr>
        <w:tc>
          <w:tcPr>
            <w:tcW w:w="993" w:type="dxa"/>
          </w:tcPr>
          <w:p w14:paraId="7E8E2729" w14:textId="77777777" w:rsidR="00787DE2" w:rsidRDefault="00787DE2" w:rsidP="00787DE2">
            <w:pPr>
              <w:pStyle w:val="ListParagraph"/>
              <w:numPr>
                <w:ilvl w:val="0"/>
                <w:numId w:val="13"/>
              </w:numPr>
              <w:spacing w:before="120" w:line="240" w:lineRule="auto"/>
              <w:ind w:leftChars="0" w:firstLineChars="0"/>
              <w:jc w:val="center"/>
              <w:rPr>
                <w:sz w:val="26"/>
                <w:szCs w:val="26"/>
              </w:rPr>
            </w:pPr>
          </w:p>
        </w:tc>
        <w:tc>
          <w:tcPr>
            <w:tcW w:w="2268" w:type="dxa"/>
          </w:tcPr>
          <w:p w14:paraId="2E815E56" w14:textId="77777777" w:rsidR="00787DE2" w:rsidRDefault="00787DE2" w:rsidP="00787DE2">
            <w:pPr>
              <w:spacing w:before="120" w:line="240" w:lineRule="auto"/>
              <w:ind w:left="0" w:hanging="3"/>
              <w:jc w:val="both"/>
              <w:rPr>
                <w:bCs/>
                <w:sz w:val="26"/>
                <w:szCs w:val="26"/>
              </w:rPr>
            </w:pPr>
            <w:r>
              <w:rPr>
                <w:bCs/>
                <w:sz w:val="26"/>
                <w:szCs w:val="26"/>
              </w:rPr>
              <w:t>Điều 58. Phát triển doanh nghiệp khoa học và công nghệ</w:t>
            </w:r>
          </w:p>
        </w:tc>
        <w:tc>
          <w:tcPr>
            <w:tcW w:w="1949" w:type="dxa"/>
          </w:tcPr>
          <w:p w14:paraId="340CC842" w14:textId="77777777" w:rsidR="00787DE2" w:rsidRDefault="00787DE2" w:rsidP="00787DE2">
            <w:pPr>
              <w:spacing w:before="120" w:line="240" w:lineRule="auto"/>
              <w:ind w:left="0" w:hanging="3"/>
              <w:jc w:val="both"/>
              <w:rPr>
                <w:b/>
                <w:sz w:val="26"/>
                <w:szCs w:val="26"/>
              </w:rPr>
            </w:pPr>
            <w:r>
              <w:rPr>
                <w:b/>
                <w:sz w:val="26"/>
                <w:szCs w:val="26"/>
              </w:rPr>
              <w:t>Tỉnh Quảng Ninh</w:t>
            </w:r>
          </w:p>
        </w:tc>
        <w:tc>
          <w:tcPr>
            <w:tcW w:w="6415" w:type="dxa"/>
          </w:tcPr>
          <w:p w14:paraId="696B5C99" w14:textId="77777777" w:rsidR="00787DE2" w:rsidRDefault="00787DE2" w:rsidP="00787DE2">
            <w:pPr>
              <w:spacing w:before="120" w:line="240" w:lineRule="auto"/>
              <w:ind w:left="0" w:hanging="3"/>
              <w:jc w:val="both"/>
              <w:rPr>
                <w:sz w:val="26"/>
                <w:szCs w:val="26"/>
              </w:rPr>
            </w:pPr>
            <w:r>
              <w:rPr>
                <w:sz w:val="26"/>
                <w:szCs w:val="26"/>
              </w:rPr>
              <w:t>Đề nghị cần đồng nhất khái niệm và cách hiểu với Luật Đầu tư 2020 (khoản a Điều 16)</w:t>
            </w:r>
          </w:p>
        </w:tc>
        <w:tc>
          <w:tcPr>
            <w:tcW w:w="3138" w:type="dxa"/>
          </w:tcPr>
          <w:p w14:paraId="036BBF28" w14:textId="77777777" w:rsidR="00AC3403" w:rsidRDefault="00787DE2" w:rsidP="00787DE2">
            <w:pPr>
              <w:spacing w:before="120" w:line="240" w:lineRule="auto"/>
              <w:ind w:left="0" w:hanging="3"/>
              <w:jc w:val="both"/>
              <w:rPr>
                <w:sz w:val="26"/>
                <w:szCs w:val="26"/>
              </w:rPr>
            </w:pPr>
            <w:r>
              <w:rPr>
                <w:sz w:val="26"/>
                <w:szCs w:val="26"/>
              </w:rPr>
              <w:t xml:space="preserve">Bảo lưu </w:t>
            </w:r>
          </w:p>
          <w:p w14:paraId="56CC4481" w14:textId="7D2FDD2A" w:rsidR="00787DE2" w:rsidRDefault="00AC3403" w:rsidP="00787DE2">
            <w:pPr>
              <w:spacing w:before="120" w:line="240" w:lineRule="auto"/>
              <w:ind w:left="0" w:hanging="3"/>
              <w:jc w:val="both"/>
              <w:rPr>
                <w:sz w:val="26"/>
                <w:szCs w:val="26"/>
              </w:rPr>
            </w:pPr>
            <w:r>
              <w:rPr>
                <w:sz w:val="26"/>
                <w:szCs w:val="26"/>
              </w:rPr>
              <w:t>(</w:t>
            </w:r>
            <w:r w:rsidR="00787DE2">
              <w:rPr>
                <w:sz w:val="26"/>
                <w:szCs w:val="26"/>
              </w:rPr>
              <w:t>Điều 16 Luật Đầu tư không có quy định về doanh nghiệp KH&amp;CN</w:t>
            </w:r>
            <w:r>
              <w:rPr>
                <w:sz w:val="26"/>
                <w:szCs w:val="26"/>
              </w:rPr>
              <w:t>)</w:t>
            </w:r>
          </w:p>
        </w:tc>
      </w:tr>
      <w:tr w:rsidR="00787DE2" w14:paraId="7F99DB84" w14:textId="77777777" w:rsidTr="00104D25">
        <w:trPr>
          <w:gridAfter w:val="1"/>
          <w:wAfter w:w="34" w:type="dxa"/>
          <w:trHeight w:val="1407"/>
        </w:trPr>
        <w:tc>
          <w:tcPr>
            <w:tcW w:w="993" w:type="dxa"/>
          </w:tcPr>
          <w:p w14:paraId="6E69F7BD" w14:textId="77777777" w:rsidR="00787DE2" w:rsidRDefault="00787DE2" w:rsidP="00787DE2">
            <w:pPr>
              <w:pStyle w:val="ListParagraph"/>
              <w:numPr>
                <w:ilvl w:val="0"/>
                <w:numId w:val="13"/>
              </w:numPr>
              <w:spacing w:before="120" w:line="240" w:lineRule="auto"/>
              <w:ind w:leftChars="0" w:firstLineChars="0"/>
              <w:jc w:val="center"/>
              <w:rPr>
                <w:sz w:val="26"/>
                <w:szCs w:val="26"/>
              </w:rPr>
            </w:pPr>
          </w:p>
        </w:tc>
        <w:tc>
          <w:tcPr>
            <w:tcW w:w="2268" w:type="dxa"/>
          </w:tcPr>
          <w:p w14:paraId="72520B03" w14:textId="77777777" w:rsidR="00787DE2" w:rsidRDefault="00787DE2" w:rsidP="00787DE2">
            <w:pPr>
              <w:spacing w:before="120" w:line="240" w:lineRule="auto"/>
              <w:ind w:left="0" w:hanging="3"/>
              <w:jc w:val="both"/>
              <w:rPr>
                <w:bCs/>
                <w:sz w:val="26"/>
                <w:szCs w:val="26"/>
              </w:rPr>
            </w:pPr>
          </w:p>
        </w:tc>
        <w:tc>
          <w:tcPr>
            <w:tcW w:w="1949" w:type="dxa"/>
          </w:tcPr>
          <w:p w14:paraId="507D6DF2" w14:textId="77777777" w:rsidR="00787DE2" w:rsidRPr="00AC3403" w:rsidRDefault="00787DE2" w:rsidP="00787DE2">
            <w:pPr>
              <w:spacing w:before="120" w:line="240" w:lineRule="auto"/>
              <w:ind w:left="0" w:hanging="3"/>
              <w:jc w:val="both"/>
              <w:rPr>
                <w:b/>
                <w:color w:val="000000" w:themeColor="text1"/>
                <w:sz w:val="26"/>
                <w:szCs w:val="26"/>
              </w:rPr>
            </w:pPr>
            <w:r w:rsidRPr="00AC3403">
              <w:rPr>
                <w:b/>
                <w:color w:val="000000" w:themeColor="text1"/>
                <w:sz w:val="26"/>
                <w:szCs w:val="26"/>
              </w:rPr>
              <w:t>Bộ Tài chính</w:t>
            </w:r>
          </w:p>
        </w:tc>
        <w:tc>
          <w:tcPr>
            <w:tcW w:w="6415" w:type="dxa"/>
          </w:tcPr>
          <w:p w14:paraId="76EFC07E" w14:textId="77777777" w:rsidR="00787DE2" w:rsidRPr="00AC3403" w:rsidRDefault="00787DE2" w:rsidP="00787DE2">
            <w:pPr>
              <w:spacing w:before="120" w:line="240" w:lineRule="auto"/>
              <w:ind w:left="0" w:hanging="3"/>
              <w:jc w:val="both"/>
              <w:rPr>
                <w:color w:val="000000" w:themeColor="text1"/>
                <w:sz w:val="26"/>
                <w:szCs w:val="26"/>
                <w:lang w:val="nl-NL"/>
              </w:rPr>
            </w:pPr>
            <w:r w:rsidRPr="00AC3403">
              <w:rPr>
                <w:color w:val="000000" w:themeColor="text1"/>
                <w:sz w:val="26"/>
                <w:szCs w:val="26"/>
                <w:lang w:val="nl-NL"/>
              </w:rPr>
              <w:t xml:space="preserve">Hiện nay thực hiện Quyết định số 2114/QĐ-TTg ngày 16/12/2021 của Thủ tướng Chính phủ ban hành Kế hoạch thực hiện Kết luận số 19-KL/TW ngày 14/10/2021 của Bộ Chính trị về Đề án định hướng Chương trình xây dựng pháp luật nhiệm kỳ Quốc hội khóa XV, Bộ Tài chính đã và đang thực hiện nghiên cứu, rà soát, đánh giá tổng thể các luật thuế để báo cáo cấp có thẩm quyền xem xét sửa đổi, bổ sung đảm bảo phù hợp với điều kiện kinh tế - xã hội của Việt Nam </w:t>
            </w:r>
            <w:r w:rsidRPr="00AC3403">
              <w:rPr>
                <w:color w:val="000000" w:themeColor="text1"/>
                <w:sz w:val="26"/>
                <w:szCs w:val="26"/>
                <w:lang w:val="nl-NL"/>
              </w:rPr>
              <w:lastRenderedPageBreak/>
              <w:t xml:space="preserve">cũng như thông lệ quốc tế và tính thống nhất của hệ thống chính sách thuế. </w:t>
            </w:r>
          </w:p>
          <w:p w14:paraId="66B88AF9" w14:textId="77777777" w:rsidR="00787DE2" w:rsidRPr="00AC3403" w:rsidRDefault="00787DE2" w:rsidP="00787DE2">
            <w:pPr>
              <w:spacing w:before="120" w:line="240" w:lineRule="auto"/>
              <w:ind w:left="0" w:hanging="3"/>
              <w:jc w:val="both"/>
              <w:rPr>
                <w:color w:val="000000" w:themeColor="text1"/>
                <w:sz w:val="26"/>
                <w:szCs w:val="26"/>
                <w:lang w:val="nl-NL"/>
              </w:rPr>
            </w:pPr>
            <w:r w:rsidRPr="00AC3403">
              <w:rPr>
                <w:color w:val="000000" w:themeColor="text1"/>
                <w:sz w:val="26"/>
                <w:szCs w:val="26"/>
                <w:lang w:val="nl-NL"/>
              </w:rPr>
              <w:tab/>
              <w:t xml:space="preserve">Để đảm bảo tính thống nhất của hệ thống pháp luật, khả thi trong thực hiện, đề nghị lược bỏ nội dung </w:t>
            </w:r>
            <w:r w:rsidRPr="00AC3403">
              <w:rPr>
                <w:i/>
                <w:color w:val="000000" w:themeColor="text1"/>
                <w:sz w:val="26"/>
                <w:szCs w:val="26"/>
                <w:lang w:val="nl-NL"/>
              </w:rPr>
              <w:t xml:space="preserve">“Khoản 3 bổ sung điểm e quy định cụ thể về ưu đãi thuế thu nhập doanh nghiệp khoa học và công nghệ (bao gồm: thuế suất ưu đãi và thời gian miễn, giảm thuế), làm cơ sở để đề xuất bổ sung quy định về ưu đãi thuế đối với doanh nghiệp khoa học và công nghệ vào Luật Thuế thu nhập doanh nghiệp.” </w:t>
            </w:r>
            <w:r w:rsidRPr="00AC3403">
              <w:rPr>
                <w:color w:val="000000" w:themeColor="text1"/>
                <w:sz w:val="26"/>
                <w:szCs w:val="26"/>
                <w:lang w:val="nl-NL"/>
              </w:rPr>
              <w:t xml:space="preserve">tại khoản 36 Điều 1 và nội dung </w:t>
            </w:r>
            <w:r w:rsidRPr="00AC3403">
              <w:rPr>
                <w:i/>
                <w:color w:val="000000" w:themeColor="text1"/>
                <w:sz w:val="26"/>
                <w:szCs w:val="26"/>
                <w:lang w:val="nl-NL"/>
              </w:rPr>
              <w:t>“Bổ sung khoản 3a quy định về ưu đãi thuế và tín dụng cho doanh nghiệp khởi nghiệp sáng tạo, quỹ đầu tư cho khởi nghiệp sáng tạo, cơ sở ươm tạo, tổ chức thúc đẩy kinh doanh.”</w:t>
            </w:r>
            <w:r w:rsidRPr="00AC3403">
              <w:rPr>
                <w:color w:val="000000" w:themeColor="text1"/>
                <w:sz w:val="26"/>
                <w:szCs w:val="26"/>
                <w:lang w:val="nl-NL"/>
              </w:rPr>
              <w:t xml:space="preserve"> tại khoản 39 Điều 1 dự thảo Đề cương chi tiết Luật sửa đổi, bổ sung một số điều của Luật KH&amp;CN đồng thời rà soát lược bỏ các nội dung quy định về thuế tại Luật KH&amp;CN, không quy định nội dung cụ thể về thuế tại các văn bản pháp luật không phải chuyên ngành về thuế. Về chính sách thuế đề nghị thực hiện theo pháp luật về thuế hiện hành.</w:t>
            </w:r>
          </w:p>
        </w:tc>
        <w:tc>
          <w:tcPr>
            <w:tcW w:w="3138" w:type="dxa"/>
          </w:tcPr>
          <w:p w14:paraId="73D650CE" w14:textId="77777777" w:rsidR="00AC3403" w:rsidRDefault="00AC3403" w:rsidP="00787DE2">
            <w:pPr>
              <w:spacing w:before="120" w:line="240" w:lineRule="auto"/>
              <w:ind w:left="0" w:hanging="3"/>
              <w:jc w:val="both"/>
              <w:rPr>
                <w:bCs/>
                <w:color w:val="000000" w:themeColor="text1"/>
                <w:sz w:val="26"/>
                <w:szCs w:val="26"/>
                <w:lang w:val="nl-NL"/>
              </w:rPr>
            </w:pPr>
            <w:r>
              <w:rPr>
                <w:bCs/>
                <w:color w:val="000000" w:themeColor="text1"/>
                <w:sz w:val="26"/>
                <w:szCs w:val="26"/>
                <w:lang w:val="nl-NL"/>
              </w:rPr>
              <w:lastRenderedPageBreak/>
              <w:t>-</w:t>
            </w:r>
            <w:r w:rsidR="00787DE2" w:rsidRPr="00AC3403">
              <w:rPr>
                <w:bCs/>
                <w:color w:val="000000" w:themeColor="text1"/>
                <w:sz w:val="26"/>
                <w:szCs w:val="26"/>
                <w:lang w:val="nl-NL"/>
              </w:rPr>
              <w:t xml:space="preserve">Tiếp thu, </w:t>
            </w:r>
          </w:p>
          <w:p w14:paraId="49764FBB" w14:textId="1FAA8A02" w:rsidR="00787DE2" w:rsidRPr="00AC3403" w:rsidRDefault="00AC3403" w:rsidP="00787DE2">
            <w:pPr>
              <w:spacing w:before="120" w:line="240" w:lineRule="auto"/>
              <w:ind w:left="0" w:hanging="3"/>
              <w:jc w:val="both"/>
              <w:rPr>
                <w:bCs/>
                <w:color w:val="000000" w:themeColor="text1"/>
                <w:sz w:val="26"/>
                <w:szCs w:val="26"/>
                <w:lang w:val="nl-NL"/>
              </w:rPr>
            </w:pPr>
            <w:r>
              <w:rPr>
                <w:bCs/>
                <w:color w:val="000000" w:themeColor="text1"/>
                <w:sz w:val="26"/>
                <w:szCs w:val="26"/>
                <w:lang w:val="nl-NL"/>
              </w:rPr>
              <w:t>(</w:t>
            </w:r>
            <w:r w:rsidR="00787DE2" w:rsidRPr="00AC3403">
              <w:rPr>
                <w:bCs/>
                <w:color w:val="000000" w:themeColor="text1"/>
                <w:sz w:val="26"/>
                <w:szCs w:val="26"/>
                <w:lang w:val="nl-NL"/>
              </w:rPr>
              <w:t>không đề xuất các quy định cụ thể về ưu đãi thuế mà chỉ quy định đối tượng được hưởng ưu đãi để làm căn cứ đề xuất các ưu đãi trong pháp luật về thuế có liên quan</w:t>
            </w:r>
            <w:r>
              <w:rPr>
                <w:bCs/>
                <w:color w:val="000000" w:themeColor="text1"/>
                <w:sz w:val="26"/>
                <w:szCs w:val="26"/>
                <w:lang w:val="nl-NL"/>
              </w:rPr>
              <w:t>)</w:t>
            </w:r>
            <w:r w:rsidR="00787DE2" w:rsidRPr="00AC3403">
              <w:rPr>
                <w:bCs/>
                <w:color w:val="000000" w:themeColor="text1"/>
                <w:sz w:val="26"/>
                <w:szCs w:val="26"/>
                <w:lang w:val="nl-NL"/>
              </w:rPr>
              <w:t xml:space="preserve">. </w:t>
            </w:r>
          </w:p>
          <w:p w14:paraId="5ADD873B" w14:textId="77777777" w:rsidR="00787DE2" w:rsidRPr="00AC3403" w:rsidRDefault="00787DE2" w:rsidP="00787DE2">
            <w:pPr>
              <w:spacing w:before="120" w:line="240" w:lineRule="auto"/>
              <w:ind w:left="0" w:hanging="3"/>
              <w:jc w:val="both"/>
              <w:rPr>
                <w:bCs/>
                <w:color w:val="000000" w:themeColor="text1"/>
                <w:sz w:val="26"/>
                <w:szCs w:val="26"/>
                <w:lang w:val="nl-NL"/>
              </w:rPr>
            </w:pPr>
          </w:p>
        </w:tc>
      </w:tr>
      <w:tr w:rsidR="00787DE2" w14:paraId="0327F6A5" w14:textId="77777777" w:rsidTr="00104D25">
        <w:trPr>
          <w:gridAfter w:val="1"/>
          <w:wAfter w:w="34" w:type="dxa"/>
          <w:trHeight w:val="1934"/>
        </w:trPr>
        <w:tc>
          <w:tcPr>
            <w:tcW w:w="993" w:type="dxa"/>
          </w:tcPr>
          <w:p w14:paraId="4C87452C" w14:textId="77777777" w:rsidR="00787DE2" w:rsidRDefault="00787DE2" w:rsidP="00787DE2">
            <w:pPr>
              <w:pStyle w:val="ListParagraph"/>
              <w:numPr>
                <w:ilvl w:val="0"/>
                <w:numId w:val="13"/>
              </w:numPr>
              <w:spacing w:before="120" w:line="240" w:lineRule="auto"/>
              <w:ind w:leftChars="0" w:firstLineChars="0"/>
              <w:jc w:val="center"/>
              <w:rPr>
                <w:sz w:val="26"/>
                <w:szCs w:val="26"/>
              </w:rPr>
            </w:pPr>
          </w:p>
        </w:tc>
        <w:tc>
          <w:tcPr>
            <w:tcW w:w="2268" w:type="dxa"/>
          </w:tcPr>
          <w:p w14:paraId="7C758A50" w14:textId="77777777" w:rsidR="00787DE2" w:rsidRDefault="00787DE2" w:rsidP="00787DE2">
            <w:pPr>
              <w:spacing w:before="120" w:line="240" w:lineRule="auto"/>
              <w:ind w:left="0" w:hanging="3"/>
              <w:jc w:val="both"/>
              <w:rPr>
                <w:bCs/>
                <w:sz w:val="26"/>
                <w:szCs w:val="26"/>
              </w:rPr>
            </w:pPr>
            <w:r>
              <w:rPr>
                <w:bCs/>
                <w:sz w:val="26"/>
                <w:szCs w:val="26"/>
              </w:rPr>
              <w:t>Điều 60. Quỹ phát triển khoa học và công nghệ quốc gia</w:t>
            </w:r>
          </w:p>
        </w:tc>
        <w:tc>
          <w:tcPr>
            <w:tcW w:w="1949" w:type="dxa"/>
          </w:tcPr>
          <w:p w14:paraId="44481D64" w14:textId="77777777" w:rsidR="00787DE2" w:rsidRDefault="00787DE2" w:rsidP="00787DE2">
            <w:pPr>
              <w:spacing w:before="120" w:line="240" w:lineRule="auto"/>
              <w:ind w:left="0" w:hanging="3"/>
              <w:jc w:val="both"/>
              <w:rPr>
                <w:b/>
                <w:sz w:val="26"/>
                <w:szCs w:val="26"/>
              </w:rPr>
            </w:pPr>
            <w:r>
              <w:rPr>
                <w:b/>
                <w:sz w:val="26"/>
                <w:szCs w:val="26"/>
              </w:rPr>
              <w:t>Bộ Nội vụ</w:t>
            </w:r>
          </w:p>
        </w:tc>
        <w:tc>
          <w:tcPr>
            <w:tcW w:w="6415" w:type="dxa"/>
          </w:tcPr>
          <w:p w14:paraId="1D9C68C3" w14:textId="77777777" w:rsidR="00787DE2" w:rsidRDefault="00787DE2" w:rsidP="00787DE2">
            <w:pPr>
              <w:spacing w:before="120" w:line="240" w:lineRule="auto"/>
              <w:ind w:left="0" w:hanging="3"/>
              <w:jc w:val="both"/>
              <w:rPr>
                <w:sz w:val="26"/>
                <w:szCs w:val="26"/>
              </w:rPr>
            </w:pPr>
            <w:r>
              <w:rPr>
                <w:sz w:val="26"/>
                <w:szCs w:val="26"/>
              </w:rPr>
              <w:t>Đề nghị rà soát, nghiên cứu sửa đổi, bổ sung các quy định về quỹ phát triển KH&amp;CN quốc gia và quỹ phát triển KH&amp;CN của Bộ, cơ quan ngang Bộ, cơ quan thuộc Chính phủ, tỉnh, thành phố trực thuộc Trung ương theo hướng Luật chỉ quy định về việc hình thành nguồn tài chính cho việc thực hiện các nhiệm vụ KH&amp;CN cấp quốc gia, cấp bộ, cấp tỉnh; nội dung quy định về tiêu chí thành lập, tổ chức bộ máy, biên chế của các quỹ thuộc thẩm quyền quy định của Chính phủ.</w:t>
            </w:r>
          </w:p>
        </w:tc>
        <w:tc>
          <w:tcPr>
            <w:tcW w:w="3138" w:type="dxa"/>
          </w:tcPr>
          <w:p w14:paraId="75B9FFA5" w14:textId="77777777" w:rsidR="00AC3403" w:rsidRPr="00AC3403" w:rsidRDefault="00AC3403" w:rsidP="00787DE2">
            <w:pPr>
              <w:spacing w:before="120" w:line="240" w:lineRule="auto"/>
              <w:ind w:left="0" w:hanging="3"/>
              <w:jc w:val="both"/>
              <w:rPr>
                <w:bCs/>
                <w:color w:val="000000" w:themeColor="text1"/>
                <w:sz w:val="26"/>
                <w:szCs w:val="26"/>
              </w:rPr>
            </w:pPr>
            <w:r w:rsidRPr="00AC3403">
              <w:rPr>
                <w:bCs/>
                <w:color w:val="000000" w:themeColor="text1"/>
                <w:sz w:val="26"/>
                <w:szCs w:val="26"/>
              </w:rPr>
              <w:t>-</w:t>
            </w:r>
            <w:r w:rsidR="00787DE2" w:rsidRPr="00AC3403">
              <w:rPr>
                <w:bCs/>
                <w:color w:val="000000" w:themeColor="text1"/>
                <w:sz w:val="26"/>
                <w:szCs w:val="26"/>
              </w:rPr>
              <w:t xml:space="preserve">Tiếp thu. </w:t>
            </w:r>
          </w:p>
          <w:p w14:paraId="146BB5BE" w14:textId="120E2D6F" w:rsidR="00787DE2" w:rsidRDefault="00AC3403" w:rsidP="00787DE2">
            <w:pPr>
              <w:spacing w:before="120" w:line="240" w:lineRule="auto"/>
              <w:ind w:left="0" w:hanging="3"/>
              <w:jc w:val="both"/>
              <w:rPr>
                <w:sz w:val="26"/>
                <w:szCs w:val="26"/>
              </w:rPr>
            </w:pPr>
            <w:r w:rsidRPr="00AC3403">
              <w:rPr>
                <w:bCs/>
                <w:color w:val="000000" w:themeColor="text1"/>
                <w:sz w:val="26"/>
                <w:szCs w:val="26"/>
              </w:rPr>
              <w:t>(</w:t>
            </w:r>
            <w:r w:rsidR="00787DE2" w:rsidRPr="00AC3403">
              <w:rPr>
                <w:bCs/>
                <w:color w:val="000000" w:themeColor="text1"/>
                <w:sz w:val="26"/>
                <w:szCs w:val="26"/>
              </w:rPr>
              <w:t>Đồng thời đề xuất bỏ quy định thành lập Quỹ phát triển KH&amp;CN của Bộ, cơ quan ngang Bộ, cơ quan thuộc Chính phủ, tỉnh, thành phố trực thuộc Trung ương</w:t>
            </w:r>
            <w:r w:rsidRPr="00AC3403">
              <w:rPr>
                <w:bCs/>
                <w:color w:val="000000" w:themeColor="text1"/>
                <w:sz w:val="26"/>
                <w:szCs w:val="26"/>
              </w:rPr>
              <w:t>)</w:t>
            </w:r>
          </w:p>
        </w:tc>
      </w:tr>
      <w:tr w:rsidR="00787DE2" w14:paraId="1AF2E19D" w14:textId="77777777" w:rsidTr="00AC3403">
        <w:trPr>
          <w:gridAfter w:val="1"/>
          <w:wAfter w:w="34" w:type="dxa"/>
          <w:trHeight w:val="1096"/>
        </w:trPr>
        <w:tc>
          <w:tcPr>
            <w:tcW w:w="993" w:type="dxa"/>
          </w:tcPr>
          <w:p w14:paraId="2F2DC965" w14:textId="77777777" w:rsidR="00787DE2" w:rsidRDefault="00787DE2" w:rsidP="00787DE2">
            <w:pPr>
              <w:pStyle w:val="ListParagraph"/>
              <w:numPr>
                <w:ilvl w:val="0"/>
                <w:numId w:val="13"/>
              </w:numPr>
              <w:spacing w:before="120" w:line="240" w:lineRule="auto"/>
              <w:ind w:leftChars="0" w:firstLineChars="0"/>
              <w:jc w:val="center"/>
              <w:rPr>
                <w:sz w:val="26"/>
                <w:szCs w:val="26"/>
              </w:rPr>
            </w:pPr>
          </w:p>
        </w:tc>
        <w:tc>
          <w:tcPr>
            <w:tcW w:w="2268" w:type="dxa"/>
          </w:tcPr>
          <w:p w14:paraId="0A93FD0A" w14:textId="77777777" w:rsidR="00787DE2" w:rsidRPr="00AC3403" w:rsidRDefault="00787DE2" w:rsidP="00787DE2">
            <w:pPr>
              <w:spacing w:before="120" w:line="240" w:lineRule="auto"/>
              <w:ind w:left="0" w:hanging="3"/>
              <w:jc w:val="both"/>
              <w:rPr>
                <w:bCs/>
                <w:color w:val="000000" w:themeColor="text1"/>
                <w:sz w:val="26"/>
                <w:szCs w:val="26"/>
              </w:rPr>
            </w:pPr>
            <w:r w:rsidRPr="00AC3403">
              <w:rPr>
                <w:bCs/>
                <w:color w:val="000000" w:themeColor="text1"/>
                <w:sz w:val="26"/>
                <w:szCs w:val="26"/>
              </w:rPr>
              <w:t>Điều 61. Quỹ phát triển khoa học và công nghệ của bộ, cơ quan ngang bộ, cơ quan thuộc Chính phủ, tỉnh, thành phố trực thuộc trung ương</w:t>
            </w:r>
          </w:p>
        </w:tc>
        <w:tc>
          <w:tcPr>
            <w:tcW w:w="1949" w:type="dxa"/>
          </w:tcPr>
          <w:p w14:paraId="6A5F2ED7" w14:textId="77777777" w:rsidR="00787DE2" w:rsidRPr="00AC3403" w:rsidRDefault="00787DE2" w:rsidP="00787DE2">
            <w:pPr>
              <w:spacing w:before="120" w:line="240" w:lineRule="auto"/>
              <w:ind w:left="0" w:hanging="3"/>
              <w:jc w:val="both"/>
              <w:rPr>
                <w:b/>
                <w:color w:val="000000" w:themeColor="text1"/>
                <w:sz w:val="26"/>
                <w:szCs w:val="26"/>
              </w:rPr>
            </w:pPr>
            <w:r w:rsidRPr="00AC3403">
              <w:rPr>
                <w:b/>
                <w:color w:val="000000" w:themeColor="text1"/>
                <w:sz w:val="26"/>
                <w:szCs w:val="26"/>
              </w:rPr>
              <w:t>Tỉnh Hà Tĩnh</w:t>
            </w:r>
          </w:p>
        </w:tc>
        <w:tc>
          <w:tcPr>
            <w:tcW w:w="6415" w:type="dxa"/>
          </w:tcPr>
          <w:p w14:paraId="6094CF83" w14:textId="77777777" w:rsidR="00787DE2" w:rsidRPr="00AC3403" w:rsidRDefault="00787DE2" w:rsidP="00787DE2">
            <w:pPr>
              <w:spacing w:before="120" w:line="240" w:lineRule="auto"/>
              <w:ind w:left="0" w:hanging="3"/>
              <w:jc w:val="both"/>
              <w:rPr>
                <w:color w:val="000000" w:themeColor="text1"/>
                <w:sz w:val="26"/>
                <w:szCs w:val="26"/>
              </w:rPr>
            </w:pPr>
            <w:r w:rsidRPr="00AC3403">
              <w:rPr>
                <w:color w:val="000000" w:themeColor="text1"/>
                <w:sz w:val="26"/>
                <w:szCs w:val="26"/>
              </w:rPr>
              <w:t xml:space="preserve">Bổ sung nội dung sửa đổi Điều 61, Luật Khoa học và Công nghệ (về Quỹ phát triển khoa học và công nghệ của bộ, cơ quan ngang bộ, cơ quan thuộc Chính phủ, tỉnh, thành phố trực thuộc trung ương). </w:t>
            </w:r>
          </w:p>
          <w:p w14:paraId="47E9B386" w14:textId="77777777" w:rsidR="00787DE2" w:rsidRPr="00AC3403" w:rsidRDefault="00787DE2" w:rsidP="00787DE2">
            <w:pPr>
              <w:spacing w:before="120" w:line="240" w:lineRule="auto"/>
              <w:ind w:left="0" w:hanging="3"/>
              <w:jc w:val="both"/>
              <w:rPr>
                <w:i/>
                <w:color w:val="000000" w:themeColor="text1"/>
                <w:sz w:val="26"/>
                <w:szCs w:val="26"/>
              </w:rPr>
            </w:pPr>
            <w:r w:rsidRPr="00AC3403">
              <w:rPr>
                <w:color w:val="000000" w:themeColor="text1"/>
                <w:sz w:val="26"/>
                <w:szCs w:val="26"/>
              </w:rPr>
              <w:t xml:space="preserve">Tại Văn bản số 3374/BKHCN-KHTC ngày 29/9/2023 của Bộ Khoa học và Công nghệ về chuyển kiến nghị của cử tri tỉnh Hà Tĩnh gửi tới Quốc hội sau kỳ họp thứ 5, QHXV: Bộ Khoa học và Công nghệ đã có ý kiến ghi nhận 03 kiến nghị, đề xuất của Đoàn Đại biểu Quốc hội Hà Tĩnh và sẽ nghiên cứu, đề xuất trong quá trình đánh giá để sửa đổi, bổ sung Luật KH&amp;CN năm 2013. Tuy nhiên tại Dự thảo đề cương chi tiết của Luật sửa đổi, bổ sung Luật KH&amp;CN chưa có nội dung này, đề nghị Bộ Khoa học và Công nghệ xem xét, bổ sung (03 nội dung kiến nghị: </w:t>
            </w:r>
            <w:r w:rsidRPr="00AC3403">
              <w:rPr>
                <w:i/>
                <w:color w:val="000000" w:themeColor="text1"/>
                <w:sz w:val="26"/>
                <w:szCs w:val="26"/>
              </w:rPr>
              <w:t xml:space="preserve">(1) Ban hành hướng dẫn về cơ chế tài chính của Quỹ Phát triển khoa học công nghệ địa phương; (2) Tại khoản 1, Điều 1 Thông tư số 03/2015/TT-BKHCN ngày 09/3/2015 của Bộ KH&amp;CN quy định địa vị quản lý “Quỹ Phát triển khoa học và công nghệ của Bộ, cơ quan ngang Bộ, cơ quan thuộc Chính phủ, tỉnh, thành phố trực thuộc Trung ương là đơn vị sự nghiệp”. Tuy nhiên tại khoản 1 Điều 2 và Điều 12 Thông tư này lại quy định Quỹ có chức năng cấp phát kinh phí thực hiện nhiệm vụ KH&amp;CN là chưa phù hợp với Luật NSNN năm 2015 là Quỹ tài chính ngoài ngân sách, đơn vị sự nghiệp không có chức năng quản lý, cấp phát kinh phí thực hiện nhiệm vụ khoa học và công nghệ. Do đó, đề nghị sửa đổi đảm bảo đồng bộ; (3) Đề nghị sửa đổi khoản 1, Điều 3 Thông tư số 03/2015/TT-BKHCN ngày 09/3/2015 của Bộ KH&amp;N về điều lệ mẫu tổ chức và hoạt động của Quỹ phát triển KH&amp;CN có quy định các loại vốn ngân sách hỗ trợ hoạt động cho Quỹ đảm bảo phù hợp với quy định tại khoản 11, Điều 8 Luật NSNN năm 2015 </w:t>
            </w:r>
            <w:r w:rsidRPr="00AC3403">
              <w:rPr>
                <w:i/>
                <w:color w:val="000000" w:themeColor="text1"/>
                <w:sz w:val="26"/>
                <w:szCs w:val="26"/>
              </w:rPr>
              <w:lastRenderedPageBreak/>
              <w:t xml:space="preserve">“Ngân sách nhà nước không hỗ trợ kinh phí hoạt động cho các quỹ tài chính nhà nước ngoài ngân sách ngoại trừ vốn điều lệ theo quy định của pháp luật”). </w:t>
            </w:r>
          </w:p>
        </w:tc>
        <w:tc>
          <w:tcPr>
            <w:tcW w:w="3138" w:type="dxa"/>
          </w:tcPr>
          <w:p w14:paraId="49C5F258" w14:textId="77777777" w:rsidR="00AC3403" w:rsidRPr="00AC3403" w:rsidRDefault="00AC3403" w:rsidP="00AC3403">
            <w:pPr>
              <w:spacing w:before="120" w:line="240" w:lineRule="auto"/>
              <w:ind w:left="0" w:hanging="3"/>
              <w:jc w:val="both"/>
              <w:rPr>
                <w:bCs/>
                <w:color w:val="000000" w:themeColor="text1"/>
                <w:sz w:val="26"/>
                <w:szCs w:val="26"/>
              </w:rPr>
            </w:pPr>
            <w:r w:rsidRPr="00AC3403">
              <w:rPr>
                <w:bCs/>
                <w:color w:val="000000" w:themeColor="text1"/>
                <w:sz w:val="26"/>
                <w:szCs w:val="26"/>
              </w:rPr>
              <w:lastRenderedPageBreak/>
              <w:t xml:space="preserve">-Tiếp thu. </w:t>
            </w:r>
          </w:p>
          <w:p w14:paraId="66DBD7CE" w14:textId="442A4D7C" w:rsidR="00787DE2" w:rsidRPr="00AC3403" w:rsidRDefault="00AC3403" w:rsidP="00AC3403">
            <w:pPr>
              <w:spacing w:before="120" w:line="240" w:lineRule="auto"/>
              <w:ind w:left="0" w:hanging="3"/>
              <w:jc w:val="both"/>
              <w:rPr>
                <w:color w:val="000000" w:themeColor="text1"/>
                <w:sz w:val="26"/>
                <w:szCs w:val="26"/>
              </w:rPr>
            </w:pPr>
            <w:r w:rsidRPr="00AC3403">
              <w:rPr>
                <w:bCs/>
                <w:color w:val="000000" w:themeColor="text1"/>
                <w:sz w:val="26"/>
                <w:szCs w:val="26"/>
              </w:rPr>
              <w:t>(</w:t>
            </w:r>
            <w:r>
              <w:rPr>
                <w:bCs/>
                <w:color w:val="000000" w:themeColor="text1"/>
                <w:sz w:val="26"/>
                <w:szCs w:val="26"/>
              </w:rPr>
              <w:t>Đ</w:t>
            </w:r>
            <w:r w:rsidRPr="00AC3403">
              <w:rPr>
                <w:bCs/>
                <w:color w:val="000000" w:themeColor="text1"/>
                <w:sz w:val="26"/>
                <w:szCs w:val="26"/>
              </w:rPr>
              <w:t>ề xuất bỏ quy định thành lập Quỹ phát triển KH&amp;CN của Bộ, cơ quan ngang Bộ, cơ quan thuộc Chính phủ, tỉnh, thành phố trực thuộc Trung ương)</w:t>
            </w:r>
          </w:p>
        </w:tc>
      </w:tr>
      <w:tr w:rsidR="00787DE2" w14:paraId="6AB0ED29" w14:textId="77777777" w:rsidTr="00104D25">
        <w:trPr>
          <w:gridAfter w:val="1"/>
          <w:wAfter w:w="34" w:type="dxa"/>
          <w:trHeight w:val="1219"/>
        </w:trPr>
        <w:tc>
          <w:tcPr>
            <w:tcW w:w="993" w:type="dxa"/>
          </w:tcPr>
          <w:p w14:paraId="72C60D76" w14:textId="77777777" w:rsidR="00787DE2" w:rsidRDefault="00787DE2" w:rsidP="00787DE2">
            <w:pPr>
              <w:pStyle w:val="ListParagraph"/>
              <w:numPr>
                <w:ilvl w:val="0"/>
                <w:numId w:val="13"/>
              </w:numPr>
              <w:spacing w:before="120" w:line="240" w:lineRule="auto"/>
              <w:ind w:leftChars="0" w:firstLineChars="0"/>
              <w:jc w:val="center"/>
              <w:rPr>
                <w:sz w:val="26"/>
                <w:szCs w:val="26"/>
              </w:rPr>
            </w:pPr>
          </w:p>
        </w:tc>
        <w:tc>
          <w:tcPr>
            <w:tcW w:w="2268" w:type="dxa"/>
          </w:tcPr>
          <w:p w14:paraId="32FF685F" w14:textId="77777777" w:rsidR="00787DE2" w:rsidRPr="00A67715" w:rsidRDefault="00787DE2" w:rsidP="00787DE2">
            <w:pPr>
              <w:spacing w:before="120" w:line="240" w:lineRule="auto"/>
              <w:ind w:left="0" w:hanging="3"/>
              <w:jc w:val="both"/>
              <w:rPr>
                <w:bCs/>
                <w:sz w:val="26"/>
                <w:szCs w:val="26"/>
                <w:highlight w:val="yellow"/>
              </w:rPr>
            </w:pPr>
          </w:p>
        </w:tc>
        <w:tc>
          <w:tcPr>
            <w:tcW w:w="1949" w:type="dxa"/>
          </w:tcPr>
          <w:p w14:paraId="0B53CBC6" w14:textId="77777777" w:rsidR="00787DE2" w:rsidRPr="00AC3403" w:rsidRDefault="00787DE2" w:rsidP="00787DE2">
            <w:pPr>
              <w:spacing w:before="120" w:line="240" w:lineRule="auto"/>
              <w:ind w:left="0" w:hanging="3"/>
              <w:jc w:val="both"/>
              <w:rPr>
                <w:b/>
                <w:sz w:val="26"/>
                <w:szCs w:val="26"/>
              </w:rPr>
            </w:pPr>
            <w:r w:rsidRPr="00AC3403">
              <w:rPr>
                <w:b/>
                <w:sz w:val="26"/>
                <w:szCs w:val="26"/>
              </w:rPr>
              <w:t>Tỉnh Bình Dương</w:t>
            </w:r>
          </w:p>
        </w:tc>
        <w:tc>
          <w:tcPr>
            <w:tcW w:w="6415" w:type="dxa"/>
          </w:tcPr>
          <w:p w14:paraId="28BD1471" w14:textId="77777777" w:rsidR="00787DE2" w:rsidRPr="00AC3403" w:rsidRDefault="00787DE2" w:rsidP="00787DE2">
            <w:pPr>
              <w:spacing w:before="120" w:line="240" w:lineRule="auto"/>
              <w:ind w:left="0" w:hanging="3"/>
              <w:jc w:val="both"/>
              <w:rPr>
                <w:sz w:val="26"/>
                <w:szCs w:val="26"/>
              </w:rPr>
            </w:pPr>
            <w:r w:rsidRPr="00AC3403">
              <w:rPr>
                <w:sz w:val="26"/>
                <w:szCs w:val="26"/>
              </w:rPr>
              <w:t>Đề nghị sửa đổi, bổ sung theo hướng có cơ chế cấp bổ sung vốn hàng năm cho Quỹ Phát triển KH&amp;CN.</w:t>
            </w:r>
          </w:p>
          <w:p w14:paraId="78C5FEA6" w14:textId="77777777" w:rsidR="00787DE2" w:rsidRPr="00AC3403" w:rsidRDefault="00787DE2" w:rsidP="00787DE2">
            <w:pPr>
              <w:spacing w:before="120" w:line="240" w:lineRule="auto"/>
              <w:ind w:left="0" w:hanging="3"/>
              <w:jc w:val="both"/>
              <w:rPr>
                <w:sz w:val="26"/>
                <w:szCs w:val="26"/>
              </w:rPr>
            </w:pPr>
            <w:r w:rsidRPr="00AC3403">
              <w:rPr>
                <w:sz w:val="26"/>
                <w:szCs w:val="26"/>
              </w:rPr>
              <w:t xml:space="preserve">Theo các quy định có thể thấy Quỹ Phát triển KH&amp;CN địa phương (dưới đây viết là Quỹ) được thành lập nhằm mục đích tài trợ, cấp kinh phí, cho vay, bảo lãnh vốn vay và hỗ trợ hoạt động nâng cao năng lực KH&amp;CN. Riêng đối với hoạt động tài trợ, cấp kinh phí và hỗ trợ là việc cấp tài trợ, </w:t>
            </w:r>
            <w:r w:rsidRPr="00AC3403">
              <w:rPr>
                <w:sz w:val="26"/>
                <w:szCs w:val="26"/>
                <w:u w:val="single"/>
              </w:rPr>
              <w:t>hỗ trợ không hoàn lại</w:t>
            </w:r>
            <w:r w:rsidRPr="00AC3403">
              <w:rPr>
                <w:sz w:val="26"/>
                <w:szCs w:val="26"/>
              </w:rPr>
              <w:t xml:space="preserve"> từ nguồn vốn của Quỹ cho các tổ chức, cá nhân có đề xuất nhiệm vụ KH&amp;CN và hoạt động nâng cao năng lực KH&amp;CN. </w:t>
            </w:r>
          </w:p>
          <w:p w14:paraId="5EC73112" w14:textId="77777777" w:rsidR="00787DE2" w:rsidRPr="00AC3403" w:rsidRDefault="00787DE2" w:rsidP="00787DE2">
            <w:pPr>
              <w:spacing w:before="120" w:line="240" w:lineRule="auto"/>
              <w:ind w:left="0" w:hanging="3"/>
              <w:jc w:val="both"/>
              <w:rPr>
                <w:sz w:val="26"/>
                <w:szCs w:val="26"/>
              </w:rPr>
            </w:pPr>
            <w:r w:rsidRPr="00AC3403">
              <w:rPr>
                <w:sz w:val="26"/>
                <w:szCs w:val="26"/>
              </w:rPr>
              <w:t xml:space="preserve">Trong khi đó, tại khoản 1 Điều 5 Quyết định số 37/2015/QĐ-TTg ngày 08/9/2015 của Thủ tướng Chính phủ quy định điều kiện thành lập Quỹ phát triển KH&amp;CN của Bộ, cơ quan ngang Bộ, cơ quan thuộc Chính phủ, tỉnh, thành phố trực thuộc Trung ương có quy định như sau: “Quỹ có trách nhiệm </w:t>
            </w:r>
            <w:r w:rsidRPr="00AC3403">
              <w:rPr>
                <w:sz w:val="26"/>
                <w:szCs w:val="26"/>
                <w:u w:val="single"/>
              </w:rPr>
              <w:t>duy trì, bảo toàn và phát triển nguồn vốn điều lệ từ ngân sách nhà nước</w:t>
            </w:r>
            <w:r w:rsidRPr="00AC3403">
              <w:rPr>
                <w:sz w:val="26"/>
                <w:szCs w:val="26"/>
              </w:rPr>
              <w:t xml:space="preserve">.” </w:t>
            </w:r>
          </w:p>
          <w:p w14:paraId="1AB268AB" w14:textId="77777777" w:rsidR="00787DE2" w:rsidRPr="00AC3403" w:rsidRDefault="00787DE2" w:rsidP="00787DE2">
            <w:pPr>
              <w:spacing w:before="120" w:line="240" w:lineRule="auto"/>
              <w:ind w:left="0" w:hanging="3"/>
              <w:jc w:val="both"/>
              <w:rPr>
                <w:sz w:val="26"/>
                <w:szCs w:val="26"/>
              </w:rPr>
            </w:pPr>
            <w:r w:rsidRPr="00AC3403">
              <w:rPr>
                <w:sz w:val="26"/>
                <w:szCs w:val="26"/>
              </w:rPr>
              <w:t xml:space="preserve">Thông tư 03/2015/TT-BKHCN ngày 09/3/2015 của Bộ Khoa học và Công nghệ ban hành điều lệ mẫu về tổ chức và hoạt động của Quỹ phát triển KH&amp;CN của Bộ, cơ quan ngang Bộ, cơ quan thuộc Chính phủ, tỉnh, thành phố trực thuộc Trung ương (điểm a khoản 1 Điều 3 Điều lệ mâu ban hành kèm theo Thông tư) quy định: “Vốn điều lệ của Quỹ được cấp một lần từ ngân sách nhà nước dành cho sự nghiệp khoa học và công nghệ của bộ (hoặc tỉnh) </w:t>
            </w:r>
            <w:r w:rsidRPr="00AC3403">
              <w:rPr>
                <w:sz w:val="26"/>
                <w:szCs w:val="26"/>
                <w:u w:val="single"/>
              </w:rPr>
              <w:t xml:space="preserve">nhằm thực hiện </w:t>
            </w:r>
            <w:r w:rsidRPr="00AC3403">
              <w:rPr>
                <w:sz w:val="26"/>
                <w:szCs w:val="26"/>
                <w:u w:val="single"/>
              </w:rPr>
              <w:lastRenderedPageBreak/>
              <w:t>các hoạt động tài trợ, cho vay, bảo lãnh vốn vay và hỗ trợ</w:t>
            </w:r>
            <w:r w:rsidRPr="00AC3403">
              <w:rPr>
                <w:sz w:val="26"/>
                <w:szCs w:val="26"/>
              </w:rPr>
              <w:t xml:space="preserve"> nâng cao năng lực khoa học và công nghệ;” </w:t>
            </w:r>
          </w:p>
          <w:p w14:paraId="49661587" w14:textId="77777777" w:rsidR="00787DE2" w:rsidRPr="00AC3403" w:rsidRDefault="00787DE2" w:rsidP="00787DE2">
            <w:pPr>
              <w:spacing w:before="120" w:line="240" w:lineRule="auto"/>
              <w:ind w:left="0" w:hanging="3"/>
              <w:jc w:val="both"/>
              <w:rPr>
                <w:sz w:val="26"/>
                <w:szCs w:val="26"/>
              </w:rPr>
            </w:pPr>
            <w:r w:rsidRPr="00AC3403">
              <w:rPr>
                <w:sz w:val="26"/>
                <w:szCs w:val="26"/>
              </w:rPr>
              <w:t xml:space="preserve">Từ những trích dẫn trên có thể thấy có sự mâu thuẫn giữa quy định của Luật KH&amp;CN và các văn bản hướng dẫn dưới luật, cụ thể: Quỹ thực hiện hoạt động tài trợ và hỗ trợ từ nguồn vốn điều lệ được cấp ban đầu từ NSNN, Quỹ phải thực hiện duy trì, bảo toàn và phát triển nguồn vốn, trong khi đó hoạt động tài trợ và hỗ trợ là cấp không hoàn lại, nhưng lại không có cơ chế cấp bổ sung vốn hàng năm để thực hiện (theo Luật KH&amp;CN, Quỹ chỉ được cấp vốn bổ sung hằng năm từ phân bổ ngân sách cho nhiệm vụ KH&amp;CN cấp bộ, cấp tỉnh). Như vậy, nếu Quỹ thực hiện tài trợ, hỗ trợ từ nguồn vốn điều lệ nhưng không được cấp bổ sung hàng năm thì sẽ không đảm bảo được nguyên tắc duy trì, bảo toàn và phát triển nguồn vốn. </w:t>
            </w:r>
          </w:p>
        </w:tc>
        <w:tc>
          <w:tcPr>
            <w:tcW w:w="3138" w:type="dxa"/>
          </w:tcPr>
          <w:p w14:paraId="6C54B8BA" w14:textId="130770DD" w:rsidR="00787DE2" w:rsidRPr="00AC3403" w:rsidRDefault="00787DE2" w:rsidP="00787DE2">
            <w:pPr>
              <w:spacing w:before="120" w:line="240" w:lineRule="auto"/>
              <w:ind w:left="0" w:hanging="3"/>
              <w:jc w:val="both"/>
              <w:rPr>
                <w:sz w:val="26"/>
                <w:szCs w:val="26"/>
              </w:rPr>
            </w:pPr>
            <w:r w:rsidRPr="00AC3403">
              <w:rPr>
                <w:sz w:val="26"/>
                <w:szCs w:val="26"/>
              </w:rPr>
              <w:lastRenderedPageBreak/>
              <w:t xml:space="preserve">- </w:t>
            </w:r>
            <w:r w:rsidR="00AC3403">
              <w:rPr>
                <w:sz w:val="26"/>
                <w:szCs w:val="26"/>
              </w:rPr>
              <w:t>T</w:t>
            </w:r>
            <w:r w:rsidRPr="00AC3403">
              <w:rPr>
                <w:sz w:val="26"/>
                <w:szCs w:val="26"/>
              </w:rPr>
              <w:t>iếp thu.</w:t>
            </w:r>
          </w:p>
          <w:p w14:paraId="093FABDD" w14:textId="25EB584D" w:rsidR="00787DE2" w:rsidRPr="00AC3403" w:rsidRDefault="00787DE2" w:rsidP="00787DE2">
            <w:pPr>
              <w:spacing w:before="120" w:line="240" w:lineRule="auto"/>
              <w:ind w:left="0" w:hanging="3"/>
              <w:jc w:val="both"/>
              <w:rPr>
                <w:sz w:val="26"/>
                <w:szCs w:val="26"/>
              </w:rPr>
            </w:pPr>
          </w:p>
        </w:tc>
      </w:tr>
      <w:tr w:rsidR="00787DE2" w14:paraId="6E63748B" w14:textId="77777777" w:rsidTr="00AC3403">
        <w:trPr>
          <w:gridAfter w:val="1"/>
          <w:wAfter w:w="34" w:type="dxa"/>
          <w:trHeight w:val="1934"/>
        </w:trPr>
        <w:tc>
          <w:tcPr>
            <w:tcW w:w="993" w:type="dxa"/>
          </w:tcPr>
          <w:p w14:paraId="208740B9" w14:textId="77777777" w:rsidR="00787DE2" w:rsidRDefault="00787DE2" w:rsidP="00787DE2">
            <w:pPr>
              <w:pStyle w:val="ListParagraph"/>
              <w:numPr>
                <w:ilvl w:val="0"/>
                <w:numId w:val="13"/>
              </w:numPr>
              <w:spacing w:before="120" w:line="240" w:lineRule="auto"/>
              <w:ind w:leftChars="0" w:firstLineChars="0"/>
              <w:jc w:val="center"/>
              <w:rPr>
                <w:sz w:val="26"/>
                <w:szCs w:val="26"/>
              </w:rPr>
            </w:pPr>
          </w:p>
        </w:tc>
        <w:tc>
          <w:tcPr>
            <w:tcW w:w="2268" w:type="dxa"/>
          </w:tcPr>
          <w:p w14:paraId="7FCAB239" w14:textId="77777777" w:rsidR="00787DE2" w:rsidRDefault="00787DE2" w:rsidP="00787DE2">
            <w:pPr>
              <w:spacing w:before="120" w:line="240" w:lineRule="auto"/>
              <w:ind w:left="0" w:hanging="3"/>
              <w:jc w:val="both"/>
              <w:rPr>
                <w:bCs/>
                <w:sz w:val="26"/>
                <w:szCs w:val="26"/>
              </w:rPr>
            </w:pPr>
          </w:p>
        </w:tc>
        <w:tc>
          <w:tcPr>
            <w:tcW w:w="1949" w:type="dxa"/>
            <w:shd w:val="clear" w:color="auto" w:fill="auto"/>
          </w:tcPr>
          <w:p w14:paraId="1E243DAE" w14:textId="77777777" w:rsidR="00787DE2" w:rsidRPr="00A67715" w:rsidRDefault="00787DE2" w:rsidP="00787DE2">
            <w:pPr>
              <w:spacing w:before="120" w:line="240" w:lineRule="auto"/>
              <w:ind w:left="0" w:hanging="3"/>
              <w:jc w:val="both"/>
              <w:rPr>
                <w:b/>
                <w:sz w:val="26"/>
                <w:szCs w:val="26"/>
                <w:highlight w:val="yellow"/>
              </w:rPr>
            </w:pPr>
            <w:r w:rsidRPr="00AC3403">
              <w:rPr>
                <w:b/>
                <w:sz w:val="26"/>
                <w:szCs w:val="26"/>
              </w:rPr>
              <w:t>Bộ Nông nghiệp và Phát triển nông thôn</w:t>
            </w:r>
          </w:p>
        </w:tc>
        <w:tc>
          <w:tcPr>
            <w:tcW w:w="6415" w:type="dxa"/>
            <w:shd w:val="clear" w:color="auto" w:fill="auto"/>
          </w:tcPr>
          <w:p w14:paraId="6F5EF12F" w14:textId="77777777" w:rsidR="00787DE2" w:rsidRPr="00A67715" w:rsidRDefault="00787DE2" w:rsidP="00787DE2">
            <w:pPr>
              <w:spacing w:before="120" w:line="240" w:lineRule="auto"/>
              <w:ind w:left="0" w:hanging="3"/>
              <w:jc w:val="both"/>
              <w:rPr>
                <w:sz w:val="26"/>
                <w:szCs w:val="26"/>
                <w:highlight w:val="yellow"/>
              </w:rPr>
            </w:pPr>
            <w:r w:rsidRPr="00AC3403">
              <w:rPr>
                <w:sz w:val="26"/>
                <w:szCs w:val="26"/>
              </w:rPr>
              <w:t>Đề nghị nghiên cứu sửa đổi Điều 61.</w:t>
            </w:r>
            <w:r w:rsidRPr="00A67715">
              <w:rPr>
                <w:sz w:val="26"/>
                <w:szCs w:val="26"/>
                <w:highlight w:val="yellow"/>
              </w:rPr>
              <w:t xml:space="preserve"> </w:t>
            </w:r>
          </w:p>
          <w:p w14:paraId="28578206" w14:textId="77777777" w:rsidR="00787DE2" w:rsidRPr="00A67715" w:rsidRDefault="00787DE2" w:rsidP="00787DE2">
            <w:pPr>
              <w:spacing w:before="120" w:line="240" w:lineRule="auto"/>
              <w:ind w:left="0" w:hanging="3"/>
              <w:jc w:val="both"/>
              <w:rPr>
                <w:sz w:val="26"/>
                <w:szCs w:val="26"/>
                <w:highlight w:val="yellow"/>
              </w:rPr>
            </w:pPr>
            <w:r w:rsidRPr="00AC3403">
              <w:rPr>
                <w:sz w:val="26"/>
                <w:szCs w:val="26"/>
              </w:rPr>
              <w:t>Lý do: Qua gần 10 năm thực hiện Luật KH&amp;CN năm 2013, chưa Bộ/ngành nào thành lập được Quỹ phát triển KH&amp;CN. Vì vậy, cần rà soát, sửa đổi để Luật đi vào cuộc sống.</w:t>
            </w:r>
          </w:p>
        </w:tc>
        <w:tc>
          <w:tcPr>
            <w:tcW w:w="3138" w:type="dxa"/>
          </w:tcPr>
          <w:p w14:paraId="362EEC3D" w14:textId="77777777" w:rsidR="00AC3403" w:rsidRPr="00AC3403" w:rsidRDefault="00AC3403" w:rsidP="00AC3403">
            <w:pPr>
              <w:spacing w:before="120" w:line="240" w:lineRule="auto"/>
              <w:ind w:left="0" w:hanging="3"/>
              <w:jc w:val="both"/>
              <w:rPr>
                <w:bCs/>
                <w:color w:val="000000" w:themeColor="text1"/>
                <w:sz w:val="26"/>
                <w:szCs w:val="26"/>
              </w:rPr>
            </w:pPr>
            <w:r w:rsidRPr="00AC3403">
              <w:rPr>
                <w:bCs/>
                <w:color w:val="000000" w:themeColor="text1"/>
                <w:sz w:val="26"/>
                <w:szCs w:val="26"/>
              </w:rPr>
              <w:t xml:space="preserve">-Tiếp thu. </w:t>
            </w:r>
          </w:p>
          <w:p w14:paraId="3E556DD6" w14:textId="4129C217" w:rsidR="00787DE2" w:rsidRPr="00A67715" w:rsidRDefault="00AC3403" w:rsidP="00AC3403">
            <w:pPr>
              <w:spacing w:before="120" w:line="240" w:lineRule="auto"/>
              <w:ind w:left="0" w:hanging="3"/>
              <w:jc w:val="both"/>
              <w:rPr>
                <w:sz w:val="26"/>
                <w:szCs w:val="26"/>
                <w:highlight w:val="yellow"/>
              </w:rPr>
            </w:pPr>
            <w:r w:rsidRPr="00AC3403">
              <w:rPr>
                <w:bCs/>
                <w:color w:val="000000" w:themeColor="text1"/>
                <w:sz w:val="26"/>
                <w:szCs w:val="26"/>
              </w:rPr>
              <w:t>(</w:t>
            </w:r>
            <w:r>
              <w:rPr>
                <w:bCs/>
                <w:color w:val="000000" w:themeColor="text1"/>
                <w:sz w:val="26"/>
                <w:szCs w:val="26"/>
              </w:rPr>
              <w:t>Đ</w:t>
            </w:r>
            <w:r w:rsidRPr="00AC3403">
              <w:rPr>
                <w:bCs/>
                <w:color w:val="000000" w:themeColor="text1"/>
                <w:sz w:val="26"/>
                <w:szCs w:val="26"/>
              </w:rPr>
              <w:t>ề xuất bỏ quy định thành lập Quỹ phát triển KH&amp;CN của Bộ, cơ quan ngang Bộ, cơ quan thuộc Chính phủ, tỉnh, thành phố trực thuộc Trung ương)</w:t>
            </w:r>
          </w:p>
        </w:tc>
      </w:tr>
      <w:tr w:rsidR="00787DE2" w14:paraId="0CA0B9F3" w14:textId="77777777" w:rsidTr="00104D25">
        <w:trPr>
          <w:gridAfter w:val="1"/>
          <w:wAfter w:w="34" w:type="dxa"/>
          <w:trHeight w:val="1589"/>
        </w:trPr>
        <w:tc>
          <w:tcPr>
            <w:tcW w:w="993" w:type="dxa"/>
          </w:tcPr>
          <w:p w14:paraId="787AF579" w14:textId="77777777" w:rsidR="00787DE2" w:rsidRDefault="00787DE2" w:rsidP="00787DE2">
            <w:pPr>
              <w:pStyle w:val="ListParagraph"/>
              <w:numPr>
                <w:ilvl w:val="0"/>
                <w:numId w:val="13"/>
              </w:numPr>
              <w:spacing w:before="120" w:line="240" w:lineRule="auto"/>
              <w:ind w:leftChars="0" w:firstLineChars="0"/>
              <w:jc w:val="center"/>
              <w:rPr>
                <w:sz w:val="26"/>
                <w:szCs w:val="26"/>
              </w:rPr>
            </w:pPr>
          </w:p>
        </w:tc>
        <w:tc>
          <w:tcPr>
            <w:tcW w:w="2268" w:type="dxa"/>
          </w:tcPr>
          <w:p w14:paraId="20282243" w14:textId="77777777" w:rsidR="00787DE2" w:rsidRDefault="00787DE2" w:rsidP="00787DE2">
            <w:pPr>
              <w:spacing w:before="120" w:line="240" w:lineRule="auto"/>
              <w:ind w:left="0" w:hanging="3"/>
              <w:jc w:val="both"/>
              <w:rPr>
                <w:bCs/>
                <w:sz w:val="26"/>
                <w:szCs w:val="26"/>
              </w:rPr>
            </w:pPr>
            <w:r>
              <w:rPr>
                <w:bCs/>
                <w:sz w:val="26"/>
                <w:szCs w:val="26"/>
              </w:rPr>
              <w:t>Điều 63. về Quỹ phát triển khoa học và công nghệ của doanh nghiệp</w:t>
            </w:r>
          </w:p>
        </w:tc>
        <w:tc>
          <w:tcPr>
            <w:tcW w:w="1949" w:type="dxa"/>
          </w:tcPr>
          <w:p w14:paraId="3EB72F32" w14:textId="77777777" w:rsidR="00787DE2" w:rsidRDefault="00787DE2" w:rsidP="00787DE2">
            <w:pPr>
              <w:spacing w:before="120" w:line="240" w:lineRule="auto"/>
              <w:ind w:left="0" w:hanging="3"/>
              <w:jc w:val="both"/>
              <w:rPr>
                <w:b/>
                <w:sz w:val="26"/>
                <w:szCs w:val="26"/>
              </w:rPr>
            </w:pPr>
            <w:r>
              <w:rPr>
                <w:b/>
                <w:sz w:val="26"/>
                <w:szCs w:val="26"/>
              </w:rPr>
              <w:t>Tỉnh Quảng Ninh</w:t>
            </w:r>
          </w:p>
        </w:tc>
        <w:tc>
          <w:tcPr>
            <w:tcW w:w="6415" w:type="dxa"/>
          </w:tcPr>
          <w:p w14:paraId="149A5640" w14:textId="77777777" w:rsidR="00787DE2" w:rsidRDefault="00787DE2" w:rsidP="00787DE2">
            <w:pPr>
              <w:spacing w:before="120" w:line="240" w:lineRule="auto"/>
              <w:ind w:left="0" w:hanging="3"/>
              <w:jc w:val="both"/>
              <w:rPr>
                <w:sz w:val="26"/>
                <w:szCs w:val="26"/>
              </w:rPr>
            </w:pPr>
            <w:r>
              <w:rPr>
                <w:sz w:val="26"/>
                <w:szCs w:val="26"/>
              </w:rPr>
              <w:t>Đề nghị tiếp tục quan tâm, đánh giá để xây dựng mức tỷ lệ trích quỹ thích hợp đối với các đối tượng doanh nghiệp (trong đó có cả doanh nghiệp nhỏ và vừa hoạt động KH&amp;CN)</w:t>
            </w:r>
          </w:p>
        </w:tc>
        <w:tc>
          <w:tcPr>
            <w:tcW w:w="3138" w:type="dxa"/>
          </w:tcPr>
          <w:p w14:paraId="7FEB9ADB" w14:textId="77777777" w:rsidR="00787DE2" w:rsidRDefault="00787DE2" w:rsidP="00787DE2">
            <w:pPr>
              <w:spacing w:before="120" w:line="240" w:lineRule="auto"/>
              <w:ind w:left="0" w:hanging="3"/>
              <w:jc w:val="both"/>
              <w:rPr>
                <w:sz w:val="26"/>
                <w:szCs w:val="26"/>
              </w:rPr>
            </w:pPr>
            <w:r>
              <w:rPr>
                <w:sz w:val="26"/>
                <w:szCs w:val="26"/>
              </w:rPr>
              <w:t>Nghiên cứu tiếp thu</w:t>
            </w:r>
          </w:p>
        </w:tc>
      </w:tr>
      <w:tr w:rsidR="00787DE2" w14:paraId="2345420F" w14:textId="77777777" w:rsidTr="00104D25">
        <w:trPr>
          <w:gridAfter w:val="1"/>
          <w:wAfter w:w="34" w:type="dxa"/>
          <w:trHeight w:val="85"/>
        </w:trPr>
        <w:tc>
          <w:tcPr>
            <w:tcW w:w="993" w:type="dxa"/>
          </w:tcPr>
          <w:p w14:paraId="0D0A5275" w14:textId="77777777" w:rsidR="00787DE2" w:rsidRDefault="00787DE2" w:rsidP="00787DE2">
            <w:pPr>
              <w:pStyle w:val="ListParagraph"/>
              <w:numPr>
                <w:ilvl w:val="0"/>
                <w:numId w:val="13"/>
              </w:numPr>
              <w:spacing w:before="120" w:line="240" w:lineRule="auto"/>
              <w:ind w:leftChars="0" w:firstLineChars="0"/>
              <w:jc w:val="center"/>
              <w:rPr>
                <w:sz w:val="26"/>
                <w:szCs w:val="26"/>
              </w:rPr>
            </w:pPr>
          </w:p>
        </w:tc>
        <w:tc>
          <w:tcPr>
            <w:tcW w:w="2268" w:type="dxa"/>
          </w:tcPr>
          <w:p w14:paraId="600A084D" w14:textId="77777777" w:rsidR="00787DE2" w:rsidRDefault="00787DE2" w:rsidP="00787DE2">
            <w:pPr>
              <w:spacing w:before="120" w:line="240" w:lineRule="auto"/>
              <w:ind w:left="0" w:hanging="3"/>
              <w:jc w:val="both"/>
              <w:rPr>
                <w:bCs/>
                <w:sz w:val="26"/>
                <w:szCs w:val="26"/>
              </w:rPr>
            </w:pPr>
            <w:r w:rsidRPr="00C577D6">
              <w:rPr>
                <w:shd w:val="clear" w:color="auto" w:fill="FFFFFF"/>
              </w:rPr>
              <w:t xml:space="preserve">Điều 64. </w:t>
            </w:r>
            <w:r w:rsidRPr="00C577D6">
              <w:t xml:space="preserve">Chính sách thuế đối với </w:t>
            </w:r>
            <w:r w:rsidRPr="00C577D6">
              <w:lastRenderedPageBreak/>
              <w:t>hoạt động khoa học và công nghệ</w:t>
            </w:r>
          </w:p>
        </w:tc>
        <w:tc>
          <w:tcPr>
            <w:tcW w:w="1949" w:type="dxa"/>
          </w:tcPr>
          <w:p w14:paraId="7BED5BD8" w14:textId="77777777" w:rsidR="00787DE2" w:rsidRPr="00787DE2" w:rsidRDefault="00787DE2" w:rsidP="00787DE2">
            <w:pPr>
              <w:spacing w:before="120" w:line="240" w:lineRule="auto"/>
              <w:ind w:left="0" w:hanging="3"/>
              <w:jc w:val="both"/>
              <w:rPr>
                <w:b/>
                <w:color w:val="FF0000"/>
                <w:sz w:val="26"/>
                <w:szCs w:val="26"/>
              </w:rPr>
            </w:pPr>
            <w:r w:rsidRPr="00265293">
              <w:rPr>
                <w:b/>
                <w:color w:val="000000" w:themeColor="text1"/>
                <w:sz w:val="26"/>
                <w:szCs w:val="26"/>
              </w:rPr>
              <w:lastRenderedPageBreak/>
              <w:t>Bộ Tài chính</w:t>
            </w:r>
          </w:p>
        </w:tc>
        <w:tc>
          <w:tcPr>
            <w:tcW w:w="6415" w:type="dxa"/>
          </w:tcPr>
          <w:p w14:paraId="5BE9608F" w14:textId="77777777" w:rsidR="00787DE2" w:rsidRPr="00F044AD" w:rsidRDefault="00787DE2" w:rsidP="00787DE2">
            <w:pPr>
              <w:spacing w:before="120" w:line="240" w:lineRule="auto"/>
              <w:ind w:left="0" w:hanging="3"/>
              <w:jc w:val="both"/>
              <w:rPr>
                <w:sz w:val="26"/>
                <w:szCs w:val="26"/>
                <w:lang w:val="nl-NL"/>
              </w:rPr>
            </w:pPr>
            <w:r>
              <w:rPr>
                <w:sz w:val="26"/>
                <w:szCs w:val="26"/>
                <w:lang w:val="nl-NL"/>
              </w:rPr>
              <w:t>Tương tự Điều 58</w:t>
            </w:r>
          </w:p>
        </w:tc>
        <w:tc>
          <w:tcPr>
            <w:tcW w:w="3138" w:type="dxa"/>
          </w:tcPr>
          <w:p w14:paraId="232A27CA" w14:textId="77777777" w:rsidR="00787DE2" w:rsidRPr="004C0FAB" w:rsidRDefault="00787DE2" w:rsidP="00787DE2">
            <w:pPr>
              <w:spacing w:before="120" w:line="240" w:lineRule="auto"/>
              <w:ind w:left="0" w:hanging="3"/>
              <w:jc w:val="both"/>
              <w:rPr>
                <w:bCs/>
                <w:sz w:val="26"/>
                <w:szCs w:val="26"/>
                <w:lang w:val="nl-NL"/>
              </w:rPr>
            </w:pPr>
          </w:p>
        </w:tc>
      </w:tr>
      <w:tr w:rsidR="00787DE2" w14:paraId="19D1B122" w14:textId="77777777" w:rsidTr="00104D25">
        <w:trPr>
          <w:gridAfter w:val="1"/>
          <w:wAfter w:w="34" w:type="dxa"/>
          <w:trHeight w:val="85"/>
        </w:trPr>
        <w:tc>
          <w:tcPr>
            <w:tcW w:w="993" w:type="dxa"/>
          </w:tcPr>
          <w:p w14:paraId="3303EC7A" w14:textId="77777777" w:rsidR="00787DE2" w:rsidRDefault="00787DE2" w:rsidP="00787DE2">
            <w:pPr>
              <w:pStyle w:val="ListParagraph"/>
              <w:numPr>
                <w:ilvl w:val="0"/>
                <w:numId w:val="13"/>
              </w:numPr>
              <w:spacing w:before="120" w:line="240" w:lineRule="auto"/>
              <w:ind w:leftChars="0" w:firstLineChars="0"/>
              <w:jc w:val="center"/>
              <w:rPr>
                <w:sz w:val="26"/>
                <w:szCs w:val="26"/>
              </w:rPr>
            </w:pPr>
          </w:p>
        </w:tc>
        <w:tc>
          <w:tcPr>
            <w:tcW w:w="2268" w:type="dxa"/>
          </w:tcPr>
          <w:p w14:paraId="3893D28C" w14:textId="77777777" w:rsidR="00787DE2" w:rsidRPr="00C577D6" w:rsidRDefault="00787DE2" w:rsidP="00787DE2">
            <w:pPr>
              <w:spacing w:before="120" w:line="240" w:lineRule="auto"/>
              <w:ind w:left="0" w:hanging="3"/>
              <w:jc w:val="both"/>
              <w:rPr>
                <w:shd w:val="clear" w:color="auto" w:fill="FFFFFF"/>
              </w:rPr>
            </w:pPr>
            <w:r w:rsidRPr="00C577D6">
              <w:rPr>
                <w:shd w:val="clear" w:color="auto" w:fill="FFFFFF"/>
              </w:rPr>
              <w:t>Điều 65.</w:t>
            </w:r>
            <w:r w:rsidRPr="00C577D6">
              <w:rPr>
                <w:b/>
                <w:bCs/>
              </w:rPr>
              <w:t xml:space="preserve"> </w:t>
            </w:r>
            <w:r w:rsidRPr="00C577D6">
              <w:t>Chính sách tín dụng đối với hoạt động khoa học và công nghệ</w:t>
            </w:r>
          </w:p>
        </w:tc>
        <w:tc>
          <w:tcPr>
            <w:tcW w:w="1949" w:type="dxa"/>
          </w:tcPr>
          <w:p w14:paraId="1A01109D" w14:textId="77777777" w:rsidR="00787DE2" w:rsidRPr="001343FF" w:rsidRDefault="00787DE2" w:rsidP="00787DE2">
            <w:pPr>
              <w:spacing w:before="120" w:line="240" w:lineRule="auto"/>
              <w:ind w:left="0" w:hanging="3"/>
              <w:jc w:val="both"/>
              <w:rPr>
                <w:b/>
                <w:color w:val="000000" w:themeColor="text1"/>
                <w:sz w:val="26"/>
                <w:szCs w:val="26"/>
              </w:rPr>
            </w:pPr>
            <w:r w:rsidRPr="001343FF">
              <w:rPr>
                <w:b/>
                <w:color w:val="000000" w:themeColor="text1"/>
                <w:sz w:val="26"/>
                <w:szCs w:val="26"/>
              </w:rPr>
              <w:t>Bộ Tài chính</w:t>
            </w:r>
          </w:p>
        </w:tc>
        <w:tc>
          <w:tcPr>
            <w:tcW w:w="6415" w:type="dxa"/>
          </w:tcPr>
          <w:p w14:paraId="35E72303" w14:textId="77777777" w:rsidR="00787DE2" w:rsidRPr="004C0FAB" w:rsidRDefault="00787DE2" w:rsidP="00787DE2">
            <w:pPr>
              <w:spacing w:before="120" w:line="240" w:lineRule="auto"/>
              <w:ind w:left="0" w:hanging="3"/>
              <w:jc w:val="both"/>
              <w:rPr>
                <w:sz w:val="26"/>
                <w:szCs w:val="26"/>
                <w:lang w:val="nl-NL"/>
              </w:rPr>
            </w:pPr>
            <w:r w:rsidRPr="004C0FAB">
              <w:rPr>
                <w:sz w:val="26"/>
                <w:szCs w:val="26"/>
                <w:lang w:val="nl-NL"/>
              </w:rPr>
              <w:t xml:space="preserve">- Đề nghị bỏ nội dung: </w:t>
            </w:r>
          </w:p>
          <w:p w14:paraId="7F370AF8" w14:textId="77777777" w:rsidR="00787DE2" w:rsidRPr="004C0FAB" w:rsidRDefault="00787DE2" w:rsidP="00787DE2">
            <w:pPr>
              <w:spacing w:before="120" w:line="240" w:lineRule="auto"/>
              <w:ind w:left="0" w:hanging="3"/>
              <w:jc w:val="both"/>
              <w:rPr>
                <w:sz w:val="26"/>
                <w:szCs w:val="26"/>
                <w:lang w:val="nl-NL"/>
              </w:rPr>
            </w:pPr>
            <w:r w:rsidRPr="004C0FAB">
              <w:rPr>
                <w:sz w:val="26"/>
                <w:szCs w:val="26"/>
                <w:lang w:val="nl-NL"/>
              </w:rPr>
              <w:tab/>
              <w:t xml:space="preserve">+ </w:t>
            </w:r>
            <w:r w:rsidRPr="004C0FAB">
              <w:rPr>
                <w:i/>
                <w:sz w:val="26"/>
                <w:szCs w:val="26"/>
                <w:lang w:val="nl-NL"/>
              </w:rPr>
              <w:t>“Hình thành Quỹ đầu tư khởi nghiệp đổi mới sáng tạo quốc gia nhằm thống nhất với các văn bản quy phạm khác (Luật hỗ trợ doanh nghiệp nhỏ và vừa, Luật chuyển giao công nghệ)”</w:t>
            </w:r>
            <w:r w:rsidRPr="004C0FAB">
              <w:rPr>
                <w:sz w:val="26"/>
                <w:szCs w:val="26"/>
                <w:lang w:val="nl-NL"/>
              </w:rPr>
              <w:t xml:space="preserve"> trong trường hợp Quỹ này là Quỹ tài chính nhà nước ngoài ngân sách do Nhà nước thành lập. </w:t>
            </w:r>
          </w:p>
          <w:p w14:paraId="7DACC6F9" w14:textId="77777777" w:rsidR="00787DE2" w:rsidRPr="004C0FAB" w:rsidRDefault="00787DE2" w:rsidP="00787DE2">
            <w:pPr>
              <w:spacing w:before="120" w:line="240" w:lineRule="auto"/>
              <w:ind w:left="0" w:hanging="3"/>
              <w:jc w:val="both"/>
              <w:rPr>
                <w:sz w:val="26"/>
                <w:szCs w:val="26"/>
                <w:lang w:val="nl-NL"/>
              </w:rPr>
            </w:pPr>
            <w:r w:rsidRPr="004C0FAB">
              <w:rPr>
                <w:sz w:val="26"/>
                <w:szCs w:val="26"/>
                <w:lang w:val="nl-NL"/>
              </w:rPr>
              <w:tab/>
              <w:t xml:space="preserve">+ </w:t>
            </w:r>
            <w:r w:rsidRPr="004C0FAB">
              <w:rPr>
                <w:i/>
                <w:sz w:val="26"/>
                <w:szCs w:val="26"/>
                <w:lang w:val="nl-NL"/>
              </w:rPr>
              <w:t xml:space="preserve">“Ưu đãi tín dụng cho doanh nghiệp khởi nghiệp sáng tạo, quỹ đầu tư khởi nghiệp sáng tạo, cơ sở ươm tạo, tổ chức thúc đẩy kinh doanh”;“một số cơ chế, </w:t>
            </w:r>
            <w:r w:rsidRPr="004C0FAB">
              <w:rPr>
                <w:i/>
                <w:spacing w:val="-6"/>
                <w:sz w:val="26"/>
                <w:szCs w:val="26"/>
                <w:lang w:val="nl-NL"/>
              </w:rPr>
              <w:t>chính sách nhằm khơi thông nguồn vốn cho hệ sinh thái khởi nghiệp đổi mới sáng tạo”.</w:t>
            </w:r>
            <w:r w:rsidRPr="004C0FAB">
              <w:rPr>
                <w:sz w:val="26"/>
                <w:szCs w:val="26"/>
                <w:lang w:val="nl-NL"/>
              </w:rPr>
              <w:t xml:space="preserve"> </w:t>
            </w:r>
          </w:p>
          <w:p w14:paraId="685A3A76" w14:textId="77777777" w:rsidR="00787DE2" w:rsidRPr="004C0FAB" w:rsidRDefault="00787DE2" w:rsidP="00787DE2">
            <w:pPr>
              <w:spacing w:before="120" w:line="240" w:lineRule="auto"/>
              <w:ind w:left="0" w:hanging="3"/>
              <w:jc w:val="both"/>
              <w:rPr>
                <w:sz w:val="26"/>
                <w:szCs w:val="26"/>
                <w:lang w:val="nl-NL"/>
              </w:rPr>
            </w:pPr>
            <w:r w:rsidRPr="004C0FAB">
              <w:rPr>
                <w:sz w:val="26"/>
                <w:szCs w:val="26"/>
                <w:lang w:val="nl-NL"/>
              </w:rPr>
              <w:tab/>
              <w:t>Lý do:</w:t>
            </w:r>
          </w:p>
          <w:p w14:paraId="6881B262" w14:textId="77777777" w:rsidR="00787DE2" w:rsidRPr="004C0FAB" w:rsidRDefault="00787DE2" w:rsidP="00787DE2">
            <w:pPr>
              <w:spacing w:before="120" w:line="240" w:lineRule="auto"/>
              <w:ind w:left="0" w:hanging="3"/>
              <w:jc w:val="both"/>
              <w:rPr>
                <w:sz w:val="26"/>
                <w:szCs w:val="26"/>
                <w:lang w:val="nl-NL"/>
              </w:rPr>
            </w:pPr>
            <w:r w:rsidRPr="004C0FAB">
              <w:rPr>
                <w:sz w:val="26"/>
                <w:szCs w:val="26"/>
                <w:lang w:val="nl-NL"/>
              </w:rPr>
              <w:tab/>
              <w:t xml:space="preserve">- Trong thời gian qua, để góp phần thúc đẩy phát triển KH&amp;CN, đổi mới sáng tạo Nhà nước đã ban hành các chính sách ưu đãi, hỗ trợ cho các cá nhân, tổ chức, doanh nghiệp trong thực hiện hoàn thiện, chuyển giao, ứng dụng khoa học công nghệ, trong đó có chính sách tín dụng ưu đãi thông qua các Quỹ tài chính nhà nước ngoài ngân sách như: Quỹ đổi mới công nghệ quốc gia (Quỹ NATIF), Quỹ phát triển KH&amp;CN (Quỹ NAFOTES) trực thuộc Bộ KH&amp;CN, Quỹ phát triển doanh nghiệp nhỏ và vừa (Quỹ SMEDF) trực thuộc Bộ Kế hoạch và Đầu tư,... Do đó, việc thành lập Quỹ đầu tư khởi nghiệp đổi mới sáng tạo quốc gia sẽ dẫn đến trùng lặp mục tiêu, đối tượng thụ hưởng, gây khó khăn trong việc quản lý của nhà nước. Về cơ bản, các cơ chế, chính sách đã được ban hành đầy đủ và đồng bộ, trong khi nguồn lực NSNN còn rất hạn chế, sử dụng vốn NSNN cấp của nhiều </w:t>
            </w:r>
            <w:r w:rsidRPr="004C0FAB">
              <w:rPr>
                <w:sz w:val="26"/>
                <w:szCs w:val="26"/>
                <w:lang w:val="nl-NL"/>
              </w:rPr>
              <w:lastRenderedPageBreak/>
              <w:t xml:space="preserve">Quỹ thời gian qua còn chưa thực sự hiệu quả, vốn nhàn rỗi gửi tại ngân hàng thương mại có Quỹ chiếm trên 90% tổng nguồn vốn hoạt động của Quỹ. </w:t>
            </w:r>
          </w:p>
          <w:p w14:paraId="52A53A8F" w14:textId="77777777" w:rsidR="00787DE2" w:rsidRPr="004C0FAB" w:rsidRDefault="00787DE2" w:rsidP="00787DE2">
            <w:pPr>
              <w:spacing w:before="120" w:line="240" w:lineRule="auto"/>
              <w:ind w:left="0" w:hanging="3"/>
              <w:jc w:val="both"/>
              <w:rPr>
                <w:sz w:val="26"/>
                <w:szCs w:val="26"/>
                <w:lang w:val="nl-NL"/>
              </w:rPr>
            </w:pPr>
            <w:r w:rsidRPr="004C0FAB">
              <w:rPr>
                <w:sz w:val="26"/>
                <w:szCs w:val="26"/>
                <w:lang w:val="nl-NL"/>
              </w:rPr>
              <w:tab/>
              <w:t xml:space="preserve">- Theo báo cáo của Đoàn Giám sát Quốc hội (Báo cáo số 463/BC-ĐGS ngày 22/10/2019), cần xem xét, cân nhắc một cách thận trọng việc thành lập mới các Quỹ TCNN ngoài ngân sách; việc thành lập mới các Quỹ tài chính nhà nước ngoài ngân sách phải đảm bảo phù hợp với quy định của Luật NSNN, tránh trường hợp thành lập quá nhiều Quỹ theo quy định. </w:t>
            </w:r>
          </w:p>
          <w:p w14:paraId="27C45B70" w14:textId="77777777" w:rsidR="00787DE2" w:rsidRPr="004C0FAB" w:rsidRDefault="00787DE2" w:rsidP="00787DE2">
            <w:pPr>
              <w:spacing w:before="120" w:line="240" w:lineRule="auto"/>
              <w:ind w:left="0" w:hanging="3"/>
              <w:jc w:val="both"/>
              <w:rPr>
                <w:sz w:val="26"/>
                <w:szCs w:val="26"/>
                <w:lang w:val="nl-NL"/>
              </w:rPr>
            </w:pPr>
            <w:r w:rsidRPr="004C0FAB">
              <w:rPr>
                <w:sz w:val="26"/>
                <w:szCs w:val="26"/>
                <w:lang w:val="nl-NL"/>
              </w:rPr>
              <w:tab/>
              <w:t xml:space="preserve">- Theo Chỉ thị số 22/CT-TTg ngày 27/8/2015 về tăng cường công tác quản lý đối với các Quỹ tài chính nhà nước ngoài ngân sách, Thủ tướng Chính phủ chỉ đạo chỉ thành lập quỹ mới trong trường hợp thật cần thiết và đủ điều kiện theo quy định của pháp luật. </w:t>
            </w:r>
          </w:p>
          <w:p w14:paraId="32F4A936" w14:textId="77777777" w:rsidR="00787DE2" w:rsidRPr="004C0FAB" w:rsidRDefault="00787DE2" w:rsidP="00787DE2">
            <w:pPr>
              <w:spacing w:before="120" w:line="240" w:lineRule="auto"/>
              <w:ind w:left="0" w:hanging="3"/>
              <w:jc w:val="both"/>
              <w:rPr>
                <w:sz w:val="26"/>
                <w:szCs w:val="26"/>
                <w:lang w:val="nl-NL"/>
              </w:rPr>
            </w:pPr>
            <w:r w:rsidRPr="004C0FAB">
              <w:rPr>
                <w:sz w:val="26"/>
                <w:szCs w:val="26"/>
                <w:lang w:val="nl-NL"/>
              </w:rPr>
              <w:tab/>
              <w:t>- Ngoài ra, hồ sơ Dự thảo Luật chưa có báo cáo, giải trình cụ thể về cơ sở, sự cần thiết của việc đề xuất thành lập Quỹ đầu tư khởi nghiệp đổi mới sáng tạo quốc gia, nguồn vốn của Quỹ đầu tư khởi nghiệp đổi mới sáng tạo quốc gia, đối tượng, phạm vi đầu tư khởi nghiệp đổi mới sáng tạo, điều kiện đầu tư khởi nghiệp đổi mới sáng tạo ... và rà soát, đánh giá các chính sách hỗ trợ của Nhà nước trong lĩnh vực KH&amp;CN thời gian qua.</w:t>
            </w:r>
          </w:p>
          <w:p w14:paraId="6F0C4811" w14:textId="77777777" w:rsidR="00787DE2" w:rsidRPr="004C0FAB" w:rsidRDefault="00787DE2" w:rsidP="00787DE2">
            <w:pPr>
              <w:spacing w:before="120" w:line="240" w:lineRule="auto"/>
              <w:ind w:left="0" w:hanging="3"/>
              <w:jc w:val="both"/>
              <w:rPr>
                <w:sz w:val="26"/>
                <w:szCs w:val="26"/>
                <w:lang w:val="nl-NL"/>
              </w:rPr>
            </w:pPr>
          </w:p>
          <w:p w14:paraId="4535B102" w14:textId="77777777" w:rsidR="00787DE2" w:rsidRPr="004C0FAB" w:rsidRDefault="00787DE2" w:rsidP="00787DE2">
            <w:pPr>
              <w:spacing w:before="120" w:line="240" w:lineRule="auto"/>
              <w:ind w:left="0" w:hanging="3"/>
              <w:jc w:val="both"/>
              <w:rPr>
                <w:sz w:val="26"/>
                <w:szCs w:val="26"/>
                <w:lang w:val="nl-NL"/>
              </w:rPr>
            </w:pPr>
          </w:p>
        </w:tc>
        <w:tc>
          <w:tcPr>
            <w:tcW w:w="3138" w:type="dxa"/>
          </w:tcPr>
          <w:p w14:paraId="4E6F14FC" w14:textId="77777777" w:rsidR="001343FF" w:rsidRDefault="00787DE2" w:rsidP="00787DE2">
            <w:pPr>
              <w:spacing w:before="120" w:line="240" w:lineRule="auto"/>
              <w:ind w:left="0" w:hanging="3"/>
              <w:jc w:val="both"/>
              <w:rPr>
                <w:bCs/>
                <w:color w:val="000000" w:themeColor="text1"/>
                <w:sz w:val="26"/>
                <w:szCs w:val="26"/>
                <w:lang w:val="nl-NL"/>
              </w:rPr>
            </w:pPr>
            <w:r w:rsidRPr="001343FF">
              <w:rPr>
                <w:bCs/>
                <w:color w:val="000000" w:themeColor="text1"/>
                <w:sz w:val="26"/>
                <w:szCs w:val="26"/>
                <w:lang w:val="nl-NL"/>
              </w:rPr>
              <w:lastRenderedPageBreak/>
              <w:t xml:space="preserve">- Tiếp thu. </w:t>
            </w:r>
          </w:p>
          <w:p w14:paraId="37D464E1" w14:textId="4FE0DE13" w:rsidR="00787DE2" w:rsidRPr="001343FF" w:rsidRDefault="001343FF" w:rsidP="00787DE2">
            <w:pPr>
              <w:spacing w:before="120" w:line="240" w:lineRule="auto"/>
              <w:ind w:left="0" w:hanging="3"/>
              <w:jc w:val="both"/>
              <w:rPr>
                <w:bCs/>
                <w:color w:val="000000" w:themeColor="text1"/>
                <w:sz w:val="26"/>
                <w:szCs w:val="26"/>
                <w:lang w:val="nl-NL"/>
              </w:rPr>
            </w:pPr>
            <w:r>
              <w:rPr>
                <w:bCs/>
                <w:color w:val="000000" w:themeColor="text1"/>
                <w:sz w:val="26"/>
                <w:szCs w:val="26"/>
                <w:lang w:val="nl-NL"/>
              </w:rPr>
              <w:t>(</w:t>
            </w:r>
            <w:r w:rsidR="00787DE2" w:rsidRPr="001343FF">
              <w:rPr>
                <w:bCs/>
                <w:color w:val="000000" w:themeColor="text1"/>
                <w:sz w:val="26"/>
                <w:szCs w:val="26"/>
                <w:lang w:val="nl-NL"/>
              </w:rPr>
              <w:t>Bỏ quy định này</w:t>
            </w:r>
            <w:r>
              <w:rPr>
                <w:bCs/>
                <w:color w:val="000000" w:themeColor="text1"/>
                <w:sz w:val="26"/>
                <w:szCs w:val="26"/>
                <w:lang w:val="nl-NL"/>
              </w:rPr>
              <w:t>)</w:t>
            </w:r>
          </w:p>
          <w:p w14:paraId="6DB25DB0" w14:textId="3FF7E5D9" w:rsidR="00787DE2" w:rsidRPr="001343FF" w:rsidRDefault="00787DE2" w:rsidP="00787DE2">
            <w:pPr>
              <w:spacing w:before="120" w:line="240" w:lineRule="auto"/>
              <w:ind w:left="0" w:hanging="3"/>
              <w:jc w:val="both"/>
              <w:rPr>
                <w:color w:val="000000" w:themeColor="text1"/>
                <w:sz w:val="26"/>
                <w:szCs w:val="26"/>
                <w:lang w:val="nl-NL"/>
              </w:rPr>
            </w:pPr>
            <w:r w:rsidRPr="001343FF">
              <w:rPr>
                <w:color w:val="000000" w:themeColor="text1"/>
                <w:sz w:val="26"/>
                <w:szCs w:val="26"/>
                <w:lang w:val="nl-NL"/>
              </w:rPr>
              <w:t xml:space="preserve"> </w:t>
            </w:r>
          </w:p>
          <w:p w14:paraId="6EC11AC0" w14:textId="77777777" w:rsidR="00787DE2" w:rsidRPr="001343FF" w:rsidRDefault="00787DE2" w:rsidP="00787DE2">
            <w:pPr>
              <w:spacing w:before="120" w:line="240" w:lineRule="auto"/>
              <w:ind w:left="0" w:hanging="3"/>
              <w:jc w:val="both"/>
              <w:rPr>
                <w:bCs/>
                <w:color w:val="000000" w:themeColor="text1"/>
                <w:sz w:val="26"/>
                <w:szCs w:val="26"/>
                <w:lang w:val="nl-NL"/>
              </w:rPr>
            </w:pPr>
          </w:p>
          <w:p w14:paraId="012C34A9" w14:textId="77777777" w:rsidR="00787DE2" w:rsidRPr="001343FF" w:rsidRDefault="00787DE2" w:rsidP="00787DE2">
            <w:pPr>
              <w:spacing w:before="120" w:line="240" w:lineRule="auto"/>
              <w:ind w:left="0" w:hanging="3"/>
              <w:jc w:val="both"/>
              <w:rPr>
                <w:bCs/>
                <w:color w:val="000000" w:themeColor="text1"/>
                <w:sz w:val="26"/>
                <w:szCs w:val="26"/>
                <w:lang w:val="nl-NL"/>
              </w:rPr>
            </w:pPr>
          </w:p>
          <w:p w14:paraId="17ECE315" w14:textId="77777777" w:rsidR="00787DE2" w:rsidRPr="001343FF" w:rsidRDefault="00787DE2" w:rsidP="00787DE2">
            <w:pPr>
              <w:spacing w:before="120" w:line="240" w:lineRule="auto"/>
              <w:ind w:left="0" w:hanging="3"/>
              <w:jc w:val="both"/>
              <w:rPr>
                <w:bCs/>
                <w:color w:val="000000" w:themeColor="text1"/>
                <w:sz w:val="26"/>
                <w:szCs w:val="26"/>
                <w:lang w:val="nl-NL"/>
              </w:rPr>
            </w:pPr>
          </w:p>
          <w:p w14:paraId="75D04C22" w14:textId="77777777" w:rsidR="00787DE2" w:rsidRPr="001343FF" w:rsidRDefault="00787DE2" w:rsidP="00787DE2">
            <w:pPr>
              <w:spacing w:before="120" w:line="240" w:lineRule="auto"/>
              <w:ind w:left="0" w:hanging="3"/>
              <w:jc w:val="both"/>
              <w:rPr>
                <w:bCs/>
                <w:color w:val="000000" w:themeColor="text1"/>
                <w:sz w:val="26"/>
                <w:szCs w:val="26"/>
                <w:lang w:val="nl-NL"/>
              </w:rPr>
            </w:pPr>
          </w:p>
          <w:p w14:paraId="53059FD6" w14:textId="00B46A5B" w:rsidR="00787DE2" w:rsidRPr="001343FF" w:rsidRDefault="00787DE2" w:rsidP="00787DE2">
            <w:pPr>
              <w:spacing w:before="120" w:line="240" w:lineRule="auto"/>
              <w:ind w:left="0" w:hanging="3"/>
              <w:jc w:val="both"/>
              <w:rPr>
                <w:bCs/>
                <w:color w:val="000000" w:themeColor="text1"/>
                <w:sz w:val="26"/>
                <w:szCs w:val="26"/>
                <w:lang w:val="nl-NL"/>
              </w:rPr>
            </w:pPr>
          </w:p>
        </w:tc>
      </w:tr>
      <w:tr w:rsidR="00787DE2" w14:paraId="3ADEDBE8" w14:textId="77777777" w:rsidTr="00104D25">
        <w:trPr>
          <w:gridAfter w:val="1"/>
          <w:wAfter w:w="34" w:type="dxa"/>
          <w:trHeight w:val="1385"/>
        </w:trPr>
        <w:tc>
          <w:tcPr>
            <w:tcW w:w="993" w:type="dxa"/>
          </w:tcPr>
          <w:p w14:paraId="1C851768" w14:textId="77777777" w:rsidR="00787DE2" w:rsidRDefault="00787DE2" w:rsidP="00787DE2">
            <w:pPr>
              <w:pStyle w:val="ListParagraph"/>
              <w:numPr>
                <w:ilvl w:val="0"/>
                <w:numId w:val="13"/>
              </w:numPr>
              <w:spacing w:before="120" w:line="240" w:lineRule="auto"/>
              <w:ind w:leftChars="0" w:firstLineChars="0"/>
              <w:jc w:val="center"/>
              <w:rPr>
                <w:sz w:val="26"/>
                <w:szCs w:val="26"/>
              </w:rPr>
            </w:pPr>
          </w:p>
        </w:tc>
        <w:tc>
          <w:tcPr>
            <w:tcW w:w="2268" w:type="dxa"/>
          </w:tcPr>
          <w:p w14:paraId="38DFB125" w14:textId="77777777" w:rsidR="00787DE2" w:rsidRPr="001343FF" w:rsidRDefault="00787DE2" w:rsidP="00787DE2">
            <w:pPr>
              <w:spacing w:before="120" w:line="240" w:lineRule="auto"/>
              <w:ind w:left="0" w:hanging="3"/>
              <w:jc w:val="both"/>
              <w:rPr>
                <w:bCs/>
                <w:sz w:val="26"/>
                <w:szCs w:val="26"/>
              </w:rPr>
            </w:pPr>
            <w:r w:rsidRPr="001343FF">
              <w:rPr>
                <w:bCs/>
                <w:sz w:val="26"/>
                <w:szCs w:val="26"/>
              </w:rPr>
              <w:t>Điều 70. Nguyên tắc hội nhập quốc tế về khoa học và công ngh</w:t>
            </w:r>
            <w:r w:rsidRPr="001343FF">
              <w:rPr>
                <w:rFonts w:eastAsia="Arial"/>
                <w:bCs/>
                <w:sz w:val="26"/>
                <w:szCs w:val="26"/>
              </w:rPr>
              <w:t>ệ</w:t>
            </w:r>
          </w:p>
        </w:tc>
        <w:tc>
          <w:tcPr>
            <w:tcW w:w="1949" w:type="dxa"/>
          </w:tcPr>
          <w:p w14:paraId="789BB367" w14:textId="77777777" w:rsidR="00787DE2" w:rsidRPr="001343FF" w:rsidRDefault="00787DE2" w:rsidP="00787DE2">
            <w:pPr>
              <w:spacing w:before="120" w:line="240" w:lineRule="auto"/>
              <w:ind w:left="0" w:hanging="3"/>
              <w:jc w:val="both"/>
              <w:rPr>
                <w:b/>
                <w:sz w:val="26"/>
                <w:szCs w:val="26"/>
              </w:rPr>
            </w:pPr>
            <w:r w:rsidRPr="001343FF">
              <w:rPr>
                <w:b/>
                <w:sz w:val="26"/>
                <w:szCs w:val="26"/>
              </w:rPr>
              <w:t>Viện Hàn lâm KH&amp;CN Việt Nam</w:t>
            </w:r>
          </w:p>
        </w:tc>
        <w:tc>
          <w:tcPr>
            <w:tcW w:w="6415" w:type="dxa"/>
          </w:tcPr>
          <w:p w14:paraId="083E63E4" w14:textId="77777777" w:rsidR="00787DE2" w:rsidRPr="001343FF" w:rsidRDefault="00787DE2" w:rsidP="00787DE2">
            <w:pPr>
              <w:spacing w:before="120" w:line="240" w:lineRule="auto"/>
              <w:ind w:left="0" w:hanging="3"/>
              <w:jc w:val="both"/>
              <w:rPr>
                <w:sz w:val="26"/>
                <w:szCs w:val="26"/>
              </w:rPr>
            </w:pPr>
            <w:r w:rsidRPr="001343FF">
              <w:rPr>
                <w:sz w:val="26"/>
                <w:szCs w:val="26"/>
              </w:rPr>
              <w:t>Đề nghị bổ sung khoản 9 “Kinh phí nghiên cứu từ tài trợ quốc tế được sử dụng theo quy định của các tổ chức cấp kinh phí”;</w:t>
            </w:r>
          </w:p>
        </w:tc>
        <w:tc>
          <w:tcPr>
            <w:tcW w:w="3138" w:type="dxa"/>
          </w:tcPr>
          <w:p w14:paraId="5C8AE3D7" w14:textId="52AF1276" w:rsidR="00787DE2" w:rsidRPr="001343FF" w:rsidRDefault="00787DE2" w:rsidP="00787DE2">
            <w:pPr>
              <w:spacing w:before="120" w:line="240" w:lineRule="auto"/>
              <w:ind w:left="0" w:hanging="3"/>
              <w:jc w:val="both"/>
              <w:rPr>
                <w:sz w:val="26"/>
                <w:szCs w:val="26"/>
              </w:rPr>
            </w:pPr>
            <w:r w:rsidRPr="001343FF">
              <w:rPr>
                <w:sz w:val="26"/>
                <w:szCs w:val="26"/>
              </w:rPr>
              <w:t xml:space="preserve">- </w:t>
            </w:r>
            <w:r w:rsidR="001343FF">
              <w:rPr>
                <w:sz w:val="26"/>
                <w:szCs w:val="26"/>
              </w:rPr>
              <w:t>T</w:t>
            </w:r>
            <w:r w:rsidRPr="001343FF">
              <w:rPr>
                <w:sz w:val="26"/>
                <w:szCs w:val="26"/>
              </w:rPr>
              <w:t>iếp thu.</w:t>
            </w:r>
          </w:p>
          <w:p w14:paraId="575389EB" w14:textId="216423AE" w:rsidR="00787DE2" w:rsidRPr="001343FF" w:rsidRDefault="00787DE2" w:rsidP="00787DE2">
            <w:pPr>
              <w:spacing w:before="120" w:line="240" w:lineRule="auto"/>
              <w:ind w:left="0" w:hanging="3"/>
              <w:jc w:val="both"/>
              <w:rPr>
                <w:sz w:val="26"/>
                <w:szCs w:val="26"/>
              </w:rPr>
            </w:pPr>
          </w:p>
        </w:tc>
      </w:tr>
      <w:tr w:rsidR="00787DE2" w14:paraId="37474505" w14:textId="77777777" w:rsidTr="00104D25">
        <w:trPr>
          <w:gridAfter w:val="1"/>
          <w:wAfter w:w="34" w:type="dxa"/>
          <w:trHeight w:val="652"/>
        </w:trPr>
        <w:tc>
          <w:tcPr>
            <w:tcW w:w="993" w:type="dxa"/>
            <w:shd w:val="clear" w:color="auto" w:fill="auto"/>
          </w:tcPr>
          <w:p w14:paraId="12A71D77" w14:textId="77777777" w:rsidR="00787DE2" w:rsidRDefault="00787DE2" w:rsidP="00787DE2">
            <w:pPr>
              <w:pStyle w:val="ListParagraph"/>
              <w:numPr>
                <w:ilvl w:val="0"/>
                <w:numId w:val="13"/>
              </w:numPr>
              <w:spacing w:before="120" w:line="240" w:lineRule="auto"/>
              <w:ind w:leftChars="0" w:firstLineChars="0"/>
              <w:jc w:val="center"/>
              <w:rPr>
                <w:sz w:val="26"/>
                <w:szCs w:val="26"/>
              </w:rPr>
            </w:pPr>
          </w:p>
        </w:tc>
        <w:tc>
          <w:tcPr>
            <w:tcW w:w="2268" w:type="dxa"/>
            <w:shd w:val="clear" w:color="auto" w:fill="auto"/>
          </w:tcPr>
          <w:p w14:paraId="30220AF7" w14:textId="77777777" w:rsidR="00787DE2" w:rsidRDefault="00787DE2" w:rsidP="00787DE2">
            <w:pPr>
              <w:spacing w:before="120" w:line="240" w:lineRule="auto"/>
              <w:ind w:left="0" w:hanging="3"/>
              <w:jc w:val="both"/>
              <w:rPr>
                <w:bCs/>
                <w:sz w:val="26"/>
                <w:szCs w:val="26"/>
              </w:rPr>
            </w:pPr>
            <w:r>
              <w:rPr>
                <w:bCs/>
                <w:sz w:val="26"/>
                <w:szCs w:val="26"/>
              </w:rPr>
              <w:t>Điều 76 về Trách nhiệm của Ủy ban nhân dân cấp tỉnh</w:t>
            </w:r>
          </w:p>
        </w:tc>
        <w:tc>
          <w:tcPr>
            <w:tcW w:w="1949" w:type="dxa"/>
          </w:tcPr>
          <w:p w14:paraId="250B6A11" w14:textId="77777777" w:rsidR="00787DE2" w:rsidRDefault="00787DE2" w:rsidP="00787DE2">
            <w:pPr>
              <w:spacing w:before="120" w:line="240" w:lineRule="auto"/>
              <w:ind w:left="0" w:hanging="3"/>
              <w:jc w:val="both"/>
              <w:rPr>
                <w:b/>
                <w:sz w:val="26"/>
                <w:szCs w:val="26"/>
              </w:rPr>
            </w:pPr>
            <w:r>
              <w:rPr>
                <w:b/>
                <w:sz w:val="26"/>
                <w:szCs w:val="26"/>
              </w:rPr>
              <w:t>Tỉnh Tây Ninh</w:t>
            </w:r>
          </w:p>
        </w:tc>
        <w:tc>
          <w:tcPr>
            <w:tcW w:w="6415" w:type="dxa"/>
          </w:tcPr>
          <w:p w14:paraId="41F0DAD4" w14:textId="77777777" w:rsidR="00787DE2" w:rsidRDefault="00787DE2" w:rsidP="00787DE2">
            <w:pPr>
              <w:spacing w:before="120" w:line="240" w:lineRule="auto"/>
              <w:ind w:left="0" w:hanging="3"/>
              <w:jc w:val="both"/>
              <w:rPr>
                <w:sz w:val="26"/>
                <w:szCs w:val="26"/>
              </w:rPr>
            </w:pPr>
            <w:r>
              <w:rPr>
                <w:sz w:val="26"/>
                <w:szCs w:val="26"/>
              </w:rPr>
              <w:t xml:space="preserve"> Đề nghị điều chỉnh, bổ sung như sau:</w:t>
            </w:r>
          </w:p>
          <w:p w14:paraId="5007C9E3" w14:textId="77777777" w:rsidR="00787DE2" w:rsidRDefault="00787DE2" w:rsidP="00787DE2">
            <w:pPr>
              <w:spacing w:before="120" w:line="240" w:lineRule="auto"/>
              <w:ind w:left="0" w:hanging="3"/>
              <w:jc w:val="both"/>
              <w:rPr>
                <w:sz w:val="26"/>
                <w:szCs w:val="26"/>
              </w:rPr>
            </w:pPr>
            <w:r>
              <w:rPr>
                <w:sz w:val="26"/>
                <w:szCs w:val="26"/>
              </w:rPr>
              <w:t>“</w:t>
            </w:r>
            <w:r>
              <w:rPr>
                <w:i/>
                <w:sz w:val="26"/>
                <w:szCs w:val="26"/>
              </w:rPr>
              <w:t xml:space="preserve">UBND cấp tỉnh thực hiện quản lý </w:t>
            </w:r>
            <w:r>
              <w:rPr>
                <w:b/>
                <w:i/>
                <w:sz w:val="26"/>
                <w:szCs w:val="26"/>
              </w:rPr>
              <w:t>hoặc phân cấp thẩm quyền quản lý</w:t>
            </w:r>
            <w:r>
              <w:rPr>
                <w:i/>
                <w:sz w:val="26"/>
                <w:szCs w:val="26"/>
              </w:rPr>
              <w:t xml:space="preserve"> nhà nước về  khoa học và công nghệ trong phạm vi địa phương theo phân cấp của Chính phủ</w:t>
            </w:r>
            <w:r>
              <w:rPr>
                <w:sz w:val="26"/>
                <w:szCs w:val="26"/>
              </w:rPr>
              <w:t>”.</w:t>
            </w:r>
          </w:p>
          <w:p w14:paraId="55D8DF42" w14:textId="77777777" w:rsidR="00787DE2" w:rsidRDefault="00787DE2" w:rsidP="00787DE2">
            <w:pPr>
              <w:spacing w:before="120" w:line="240" w:lineRule="auto"/>
              <w:ind w:left="0" w:hanging="3"/>
              <w:jc w:val="both"/>
              <w:rPr>
                <w:sz w:val="26"/>
                <w:szCs w:val="26"/>
              </w:rPr>
            </w:pPr>
            <w:r>
              <w:rPr>
                <w:sz w:val="26"/>
                <w:szCs w:val="26"/>
              </w:rPr>
              <w:t>Lý do: Để phù hợp với tình hình thực tiễn, Sở KH&amp;CN là cơ quan chuyên môn thuộc UBND cấp tỉnh, thực hiện chức năng tham mưu giúp UBND tỉnh quản lý về KH&amp;CN.</w:t>
            </w:r>
          </w:p>
        </w:tc>
        <w:tc>
          <w:tcPr>
            <w:tcW w:w="3138" w:type="dxa"/>
          </w:tcPr>
          <w:p w14:paraId="7BF9BFFD" w14:textId="15FAD40F" w:rsidR="00787DE2" w:rsidRDefault="001343FF" w:rsidP="00787DE2">
            <w:pPr>
              <w:spacing w:before="120" w:line="240" w:lineRule="auto"/>
              <w:ind w:left="0" w:hanging="3"/>
              <w:jc w:val="both"/>
              <w:rPr>
                <w:sz w:val="26"/>
                <w:szCs w:val="26"/>
              </w:rPr>
            </w:pPr>
            <w:r>
              <w:rPr>
                <w:sz w:val="26"/>
                <w:szCs w:val="26"/>
              </w:rPr>
              <w:t>- T</w:t>
            </w:r>
            <w:r w:rsidR="00787DE2">
              <w:rPr>
                <w:sz w:val="26"/>
                <w:szCs w:val="26"/>
              </w:rPr>
              <w:t>iếp thu.</w:t>
            </w:r>
          </w:p>
        </w:tc>
      </w:tr>
      <w:tr w:rsidR="00787DE2" w14:paraId="766DBC31" w14:textId="77777777" w:rsidTr="00104D25">
        <w:trPr>
          <w:gridAfter w:val="1"/>
          <w:wAfter w:w="34" w:type="dxa"/>
          <w:trHeight w:val="870"/>
        </w:trPr>
        <w:tc>
          <w:tcPr>
            <w:tcW w:w="993" w:type="dxa"/>
          </w:tcPr>
          <w:p w14:paraId="442FB140" w14:textId="77777777" w:rsidR="00787DE2" w:rsidRDefault="00787DE2" w:rsidP="00787DE2">
            <w:pPr>
              <w:pStyle w:val="ListParagraph"/>
              <w:numPr>
                <w:ilvl w:val="0"/>
                <w:numId w:val="13"/>
              </w:numPr>
              <w:spacing w:before="120" w:line="240" w:lineRule="auto"/>
              <w:ind w:leftChars="0" w:firstLineChars="0"/>
              <w:jc w:val="center"/>
              <w:rPr>
                <w:sz w:val="26"/>
                <w:szCs w:val="26"/>
              </w:rPr>
            </w:pPr>
          </w:p>
        </w:tc>
        <w:tc>
          <w:tcPr>
            <w:tcW w:w="2268" w:type="dxa"/>
          </w:tcPr>
          <w:p w14:paraId="74AFB552" w14:textId="77777777" w:rsidR="00787DE2" w:rsidRDefault="00787DE2" w:rsidP="00787DE2">
            <w:pPr>
              <w:spacing w:before="120" w:line="240" w:lineRule="auto"/>
              <w:ind w:left="0" w:hanging="3"/>
              <w:jc w:val="both"/>
              <w:rPr>
                <w:bCs/>
                <w:sz w:val="26"/>
                <w:szCs w:val="26"/>
              </w:rPr>
            </w:pPr>
            <w:r>
              <w:rPr>
                <w:bCs/>
                <w:sz w:val="26"/>
                <w:szCs w:val="26"/>
              </w:rPr>
              <w:t>Điều 77 Danh hiệu vinh dự Nhà nước, khen thưởng và giải thưởng về khoa học và công nghệ</w:t>
            </w:r>
          </w:p>
        </w:tc>
        <w:tc>
          <w:tcPr>
            <w:tcW w:w="1949" w:type="dxa"/>
          </w:tcPr>
          <w:p w14:paraId="13CBF929" w14:textId="77777777" w:rsidR="00787DE2" w:rsidRDefault="00787DE2" w:rsidP="00787DE2">
            <w:pPr>
              <w:spacing w:before="120" w:line="240" w:lineRule="auto"/>
              <w:ind w:left="0" w:hanging="3"/>
              <w:jc w:val="both"/>
              <w:rPr>
                <w:b/>
                <w:sz w:val="26"/>
                <w:szCs w:val="26"/>
              </w:rPr>
            </w:pPr>
            <w:r>
              <w:rPr>
                <w:b/>
                <w:sz w:val="26"/>
                <w:szCs w:val="26"/>
              </w:rPr>
              <w:t>Các tỉnh: Phú Thọ, Sóc Trăng</w:t>
            </w:r>
          </w:p>
        </w:tc>
        <w:tc>
          <w:tcPr>
            <w:tcW w:w="6415" w:type="dxa"/>
          </w:tcPr>
          <w:p w14:paraId="132262CE" w14:textId="77777777" w:rsidR="00787DE2" w:rsidRDefault="00787DE2" w:rsidP="00787DE2">
            <w:pPr>
              <w:spacing w:before="120" w:line="240" w:lineRule="auto"/>
              <w:ind w:left="0" w:hanging="3"/>
              <w:jc w:val="both"/>
              <w:rPr>
                <w:sz w:val="26"/>
                <w:szCs w:val="26"/>
              </w:rPr>
            </w:pPr>
            <w:r>
              <w:rPr>
                <w:sz w:val="26"/>
                <w:szCs w:val="26"/>
              </w:rPr>
              <w:t>Đề nghị bỏ vì được bổ sung tại khoản 50 Điều 1 dự thảo đề cương</w:t>
            </w:r>
          </w:p>
        </w:tc>
        <w:tc>
          <w:tcPr>
            <w:tcW w:w="3138" w:type="dxa"/>
          </w:tcPr>
          <w:p w14:paraId="29352233" w14:textId="52A6107A" w:rsidR="00787DE2" w:rsidRDefault="001343FF" w:rsidP="00787DE2">
            <w:pPr>
              <w:spacing w:before="120" w:line="240" w:lineRule="auto"/>
              <w:ind w:left="0" w:hanging="3"/>
              <w:jc w:val="both"/>
              <w:rPr>
                <w:sz w:val="26"/>
                <w:szCs w:val="26"/>
              </w:rPr>
            </w:pPr>
            <w:r>
              <w:rPr>
                <w:sz w:val="26"/>
                <w:szCs w:val="26"/>
              </w:rPr>
              <w:t>-</w:t>
            </w:r>
            <w:r w:rsidR="00787DE2">
              <w:rPr>
                <w:sz w:val="26"/>
                <w:szCs w:val="26"/>
              </w:rPr>
              <w:t>Tiếp thu.</w:t>
            </w:r>
          </w:p>
        </w:tc>
      </w:tr>
      <w:tr w:rsidR="00787DE2" w14:paraId="0C1F5137" w14:textId="77777777" w:rsidTr="00104D25">
        <w:trPr>
          <w:gridAfter w:val="1"/>
          <w:wAfter w:w="34" w:type="dxa"/>
          <w:trHeight w:val="1110"/>
        </w:trPr>
        <w:tc>
          <w:tcPr>
            <w:tcW w:w="993" w:type="dxa"/>
          </w:tcPr>
          <w:p w14:paraId="6AD99072" w14:textId="77777777" w:rsidR="00787DE2" w:rsidRDefault="00787DE2" w:rsidP="00787DE2">
            <w:pPr>
              <w:pStyle w:val="ListParagraph"/>
              <w:numPr>
                <w:ilvl w:val="0"/>
                <w:numId w:val="13"/>
              </w:numPr>
              <w:spacing w:before="120" w:line="240" w:lineRule="auto"/>
              <w:ind w:leftChars="0" w:firstLineChars="0"/>
              <w:jc w:val="center"/>
              <w:rPr>
                <w:sz w:val="26"/>
                <w:szCs w:val="26"/>
              </w:rPr>
            </w:pPr>
          </w:p>
        </w:tc>
        <w:tc>
          <w:tcPr>
            <w:tcW w:w="2268" w:type="dxa"/>
          </w:tcPr>
          <w:p w14:paraId="37874DF1" w14:textId="77777777" w:rsidR="00787DE2" w:rsidRDefault="00787DE2" w:rsidP="00787DE2">
            <w:pPr>
              <w:spacing w:before="120" w:line="240" w:lineRule="auto"/>
              <w:ind w:left="0" w:hanging="3"/>
              <w:jc w:val="both"/>
              <w:rPr>
                <w:bCs/>
                <w:sz w:val="26"/>
                <w:szCs w:val="26"/>
              </w:rPr>
            </w:pPr>
          </w:p>
        </w:tc>
        <w:tc>
          <w:tcPr>
            <w:tcW w:w="1949" w:type="dxa"/>
          </w:tcPr>
          <w:p w14:paraId="5CC5D903" w14:textId="77777777" w:rsidR="00787DE2" w:rsidRDefault="00787DE2" w:rsidP="00787DE2">
            <w:pPr>
              <w:spacing w:before="120" w:line="240" w:lineRule="auto"/>
              <w:ind w:left="0" w:hanging="3"/>
              <w:jc w:val="both"/>
              <w:rPr>
                <w:b/>
                <w:sz w:val="26"/>
                <w:szCs w:val="26"/>
              </w:rPr>
            </w:pPr>
            <w:r>
              <w:rPr>
                <w:b/>
                <w:sz w:val="26"/>
                <w:szCs w:val="26"/>
              </w:rPr>
              <w:t xml:space="preserve"> Tỉnh Quảng Ninh</w:t>
            </w:r>
          </w:p>
        </w:tc>
        <w:tc>
          <w:tcPr>
            <w:tcW w:w="6415" w:type="dxa"/>
          </w:tcPr>
          <w:p w14:paraId="2D23265A" w14:textId="77777777" w:rsidR="00787DE2" w:rsidRPr="00AB76F0" w:rsidRDefault="00787DE2" w:rsidP="00787DE2">
            <w:pPr>
              <w:spacing w:before="120" w:line="240" w:lineRule="auto"/>
              <w:ind w:left="0" w:hanging="3"/>
              <w:jc w:val="both"/>
              <w:rPr>
                <w:sz w:val="26"/>
                <w:szCs w:val="26"/>
              </w:rPr>
            </w:pPr>
            <w:r w:rsidRPr="00AB76F0">
              <w:rPr>
                <w:sz w:val="26"/>
                <w:szCs w:val="26"/>
              </w:rPr>
              <w:t>Đề nghị sửa đổi, bổ sung về nội dung về giải thưởng chất lượng Quốc gia để phù hợp với Luật Chất lượng sản phẩm hàng hóa</w:t>
            </w:r>
          </w:p>
        </w:tc>
        <w:tc>
          <w:tcPr>
            <w:tcW w:w="3138" w:type="dxa"/>
          </w:tcPr>
          <w:p w14:paraId="22520B60" w14:textId="77777777" w:rsidR="001343FF" w:rsidRDefault="00787DE2" w:rsidP="00787DE2">
            <w:pPr>
              <w:spacing w:before="120" w:line="240" w:lineRule="auto"/>
              <w:ind w:left="0" w:hanging="3"/>
              <w:jc w:val="both"/>
              <w:rPr>
                <w:sz w:val="26"/>
                <w:szCs w:val="26"/>
              </w:rPr>
            </w:pPr>
            <w:r>
              <w:rPr>
                <w:sz w:val="26"/>
                <w:szCs w:val="26"/>
              </w:rPr>
              <w:t xml:space="preserve">Bảo lưu </w:t>
            </w:r>
          </w:p>
          <w:p w14:paraId="38831181" w14:textId="3026E63F" w:rsidR="00787DE2" w:rsidRDefault="001343FF" w:rsidP="00787DE2">
            <w:pPr>
              <w:spacing w:before="120" w:line="240" w:lineRule="auto"/>
              <w:ind w:left="0" w:hanging="3"/>
              <w:jc w:val="both"/>
              <w:rPr>
                <w:sz w:val="26"/>
                <w:szCs w:val="26"/>
              </w:rPr>
            </w:pPr>
            <w:r>
              <w:rPr>
                <w:sz w:val="26"/>
                <w:szCs w:val="26"/>
              </w:rPr>
              <w:t>(</w:t>
            </w:r>
            <w:r w:rsidR="00787DE2">
              <w:rPr>
                <w:sz w:val="26"/>
                <w:szCs w:val="26"/>
              </w:rPr>
              <w:t>không thuộc phạm vi điều chỉnh của Luật KH&amp;CN</w:t>
            </w:r>
            <w:r>
              <w:rPr>
                <w:sz w:val="26"/>
                <w:szCs w:val="26"/>
              </w:rPr>
              <w:t>)</w:t>
            </w:r>
          </w:p>
          <w:p w14:paraId="17434E4B" w14:textId="77777777" w:rsidR="00787DE2" w:rsidRDefault="00787DE2" w:rsidP="00787DE2">
            <w:pPr>
              <w:spacing w:before="120" w:line="240" w:lineRule="auto"/>
              <w:ind w:left="0" w:hanging="3"/>
              <w:jc w:val="both"/>
              <w:rPr>
                <w:sz w:val="26"/>
                <w:szCs w:val="26"/>
              </w:rPr>
            </w:pPr>
          </w:p>
        </w:tc>
      </w:tr>
      <w:tr w:rsidR="00787DE2" w14:paraId="3DCD55F0" w14:textId="77777777" w:rsidTr="00104D25">
        <w:trPr>
          <w:gridAfter w:val="1"/>
          <w:wAfter w:w="34" w:type="dxa"/>
          <w:trHeight w:val="1455"/>
        </w:trPr>
        <w:tc>
          <w:tcPr>
            <w:tcW w:w="993" w:type="dxa"/>
          </w:tcPr>
          <w:p w14:paraId="287B66C6" w14:textId="77777777" w:rsidR="00787DE2" w:rsidRDefault="00787DE2" w:rsidP="00787DE2">
            <w:pPr>
              <w:pStyle w:val="ListParagraph"/>
              <w:numPr>
                <w:ilvl w:val="0"/>
                <w:numId w:val="13"/>
              </w:numPr>
              <w:spacing w:before="120" w:line="240" w:lineRule="auto"/>
              <w:ind w:leftChars="0" w:firstLineChars="0"/>
              <w:jc w:val="center"/>
              <w:rPr>
                <w:sz w:val="26"/>
                <w:szCs w:val="26"/>
              </w:rPr>
            </w:pPr>
          </w:p>
        </w:tc>
        <w:tc>
          <w:tcPr>
            <w:tcW w:w="2268" w:type="dxa"/>
          </w:tcPr>
          <w:p w14:paraId="212291D3" w14:textId="77777777" w:rsidR="00787DE2" w:rsidRDefault="00787DE2" w:rsidP="00787DE2">
            <w:pPr>
              <w:spacing w:before="120" w:line="240" w:lineRule="auto"/>
              <w:ind w:left="0" w:hanging="3"/>
              <w:jc w:val="both"/>
              <w:rPr>
                <w:bCs/>
                <w:sz w:val="26"/>
                <w:szCs w:val="26"/>
              </w:rPr>
            </w:pPr>
          </w:p>
        </w:tc>
        <w:tc>
          <w:tcPr>
            <w:tcW w:w="1949" w:type="dxa"/>
          </w:tcPr>
          <w:p w14:paraId="4641019A" w14:textId="77777777" w:rsidR="00787DE2" w:rsidRDefault="00787DE2" w:rsidP="00787DE2">
            <w:pPr>
              <w:spacing w:before="120" w:line="240" w:lineRule="auto"/>
              <w:ind w:left="0" w:hanging="3"/>
              <w:jc w:val="both"/>
              <w:rPr>
                <w:b/>
                <w:sz w:val="26"/>
                <w:szCs w:val="26"/>
              </w:rPr>
            </w:pPr>
            <w:r>
              <w:rPr>
                <w:b/>
                <w:sz w:val="26"/>
                <w:szCs w:val="26"/>
              </w:rPr>
              <w:t>Tỉnh Lạng Sơn</w:t>
            </w:r>
          </w:p>
        </w:tc>
        <w:tc>
          <w:tcPr>
            <w:tcW w:w="6415" w:type="dxa"/>
          </w:tcPr>
          <w:p w14:paraId="46E74264" w14:textId="77777777" w:rsidR="00787DE2" w:rsidRPr="00AB76F0" w:rsidRDefault="00787DE2" w:rsidP="00787DE2">
            <w:pPr>
              <w:spacing w:before="120" w:line="240" w:lineRule="auto"/>
              <w:ind w:left="0" w:hanging="3"/>
              <w:jc w:val="both"/>
              <w:rPr>
                <w:sz w:val="26"/>
                <w:szCs w:val="26"/>
              </w:rPr>
            </w:pPr>
            <w:r w:rsidRPr="00AB76F0">
              <w:rPr>
                <w:w w:val="99"/>
                <w:position w:val="0"/>
                <w:sz w:val="26"/>
                <w:szCs w:val="26"/>
              </w:rPr>
              <w:t>Khoản 19 Điều 1 và khoản 20 Điều 1: hai khoản này đều quy định nội dung về danh hiệu vinh dự Nhà nước, khen thưởng và giải thưởng về KHC&amp;N. Đề nghị cơ quan soạn thảo xem xét, sắp xếp lại bố cục Đề cương để tránh trùng lặp</w:t>
            </w:r>
            <w:r w:rsidRPr="00AB76F0">
              <w:rPr>
                <w:w w:val="99"/>
                <w:sz w:val="26"/>
                <w:szCs w:val="26"/>
              </w:rPr>
              <w:t xml:space="preserve">. </w:t>
            </w:r>
          </w:p>
        </w:tc>
        <w:tc>
          <w:tcPr>
            <w:tcW w:w="3138" w:type="dxa"/>
          </w:tcPr>
          <w:p w14:paraId="30EAE12D" w14:textId="5F5BD6C7" w:rsidR="00787DE2" w:rsidRDefault="001343FF" w:rsidP="00787DE2">
            <w:pPr>
              <w:spacing w:before="120" w:line="240" w:lineRule="auto"/>
              <w:ind w:left="0" w:hanging="3"/>
              <w:jc w:val="both"/>
              <w:rPr>
                <w:sz w:val="26"/>
                <w:szCs w:val="26"/>
              </w:rPr>
            </w:pPr>
            <w:r>
              <w:rPr>
                <w:sz w:val="26"/>
                <w:szCs w:val="26"/>
              </w:rPr>
              <w:t>-</w:t>
            </w:r>
            <w:r w:rsidR="00787DE2">
              <w:rPr>
                <w:sz w:val="26"/>
                <w:szCs w:val="26"/>
              </w:rPr>
              <w:t>Tiếp thu.</w:t>
            </w:r>
          </w:p>
        </w:tc>
      </w:tr>
    </w:tbl>
    <w:p w14:paraId="0966A2D2" w14:textId="77777777" w:rsidR="00C10653" w:rsidRDefault="001A567C">
      <w:pPr>
        <w:spacing w:before="120" w:line="240" w:lineRule="auto"/>
        <w:ind w:left="0" w:hanging="3"/>
        <w:jc w:val="both"/>
        <w:rPr>
          <w:sz w:val="26"/>
          <w:szCs w:val="26"/>
        </w:rPr>
      </w:pPr>
      <w:r>
        <w:rPr>
          <w:noProof/>
          <w:sz w:val="26"/>
          <w:szCs w:val="26"/>
        </w:rPr>
        <mc:AlternateContent>
          <mc:Choice Requires="wps">
            <w:drawing>
              <wp:anchor distT="0" distB="0" distL="114300" distR="114300" simplePos="0" relativeHeight="251661312" behindDoc="0" locked="0" layoutInCell="1" allowOverlap="1" wp14:anchorId="6D5ED196" wp14:editId="699B69F1">
                <wp:simplePos x="0" y="0"/>
                <wp:positionH relativeFrom="column">
                  <wp:posOffset>3425190</wp:posOffset>
                </wp:positionH>
                <wp:positionV relativeFrom="paragraph">
                  <wp:posOffset>424815</wp:posOffset>
                </wp:positionV>
                <wp:extent cx="1295400" cy="0"/>
                <wp:effectExtent l="0" t="0" r="0" b="0"/>
                <wp:wrapNone/>
                <wp:docPr id="925957604" name="Straight Connector 3"/>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3" o:spid="_x0000_s1026" o:spt="20" style="position:absolute;left:0pt;margin-left:269.7pt;margin-top:33.45pt;height:0pt;width:102pt;z-index:251661312;mso-width-relative:page;mso-height-relative:page;" filled="f" stroked="t" coordsize="21600,21600" o:gfxdata="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OwUt1wAA&#10;AAkBAAAPAAAAAAAAAAEAIAAAACIAAABkcnMvZG93bnJldi54bWxQSwECFAAUAAAACACHTuJAYJq8&#10;TeYBAADeAwAADgAAAAAAAAABACAAAAAmAQAAZHJzL2Uyb0RvYy54bWxQSwUGAAAAAAYABgBZAQAA&#10;fgUAAAAA&#10;">
                <v:fill on="f" focussize="0,0"/>
                <v:stroke color="#000000 [3200]" joinstyle="round"/>
                <v:imagedata o:title=""/>
                <o:lock v:ext="edit" aspectratio="f"/>
              </v:line>
            </w:pict>
          </mc:Fallback>
        </mc:AlternateContent>
      </w:r>
    </w:p>
    <w:sectPr w:rsidR="00C10653">
      <w:headerReference w:type="even" r:id="rId11"/>
      <w:headerReference w:type="default" r:id="rId12"/>
      <w:footerReference w:type="even" r:id="rId13"/>
      <w:footerReference w:type="default" r:id="rId14"/>
      <w:headerReference w:type="first" r:id="rId15"/>
      <w:footerReference w:type="first" r:id="rId16"/>
      <w:pgSz w:w="16840" w:h="11907" w:orient="landscape"/>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9B34" w14:textId="77777777" w:rsidR="00EF2207" w:rsidRDefault="00EF2207">
      <w:pPr>
        <w:spacing w:line="240" w:lineRule="auto"/>
        <w:ind w:left="0" w:hanging="3"/>
      </w:pPr>
      <w:r>
        <w:separator/>
      </w:r>
    </w:p>
  </w:endnote>
  <w:endnote w:type="continuationSeparator" w:id="0">
    <w:p w14:paraId="012162E5" w14:textId="77777777" w:rsidR="00EF2207" w:rsidRDefault="00EF220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Arial NarrowH">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Helve">
    <w:altName w:val="Segoe Print"/>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B8FF" w14:textId="77777777" w:rsidR="0097335D" w:rsidRDefault="0097335D">
    <w:pPr>
      <w:tabs>
        <w:tab w:val="center" w:pos="4320"/>
        <w:tab w:val="right" w:pos="8640"/>
      </w:tabs>
      <w:spacing w:line="240" w:lineRule="auto"/>
      <w:ind w:left="0" w:hanging="3"/>
      <w:jc w:val="center"/>
      <w:rPr>
        <w:color w:val="000000"/>
      </w:rPr>
    </w:pPr>
    <w:r>
      <w:rPr>
        <w:color w:val="000000"/>
      </w:rPr>
      <w:fldChar w:fldCharType="begin"/>
    </w:r>
    <w:r>
      <w:rPr>
        <w:color w:val="000000"/>
      </w:rPr>
      <w:instrText>PAGE</w:instrText>
    </w:r>
    <w:r>
      <w:rPr>
        <w:color w:val="000000"/>
      </w:rPr>
      <w:fldChar w:fldCharType="end"/>
    </w:r>
  </w:p>
  <w:p w14:paraId="31DFF06B" w14:textId="77777777" w:rsidR="0097335D" w:rsidRDefault="0097335D">
    <w:pPr>
      <w:tabs>
        <w:tab w:val="center" w:pos="4320"/>
        <w:tab w:val="right" w:pos="8640"/>
      </w:tabs>
      <w:spacing w:line="240" w:lineRule="auto"/>
      <w:ind w:left="0" w:hanging="3"/>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FF13" w14:textId="77777777" w:rsidR="0097335D" w:rsidRDefault="0097335D">
    <w:pPr>
      <w:pStyle w:val="Footer"/>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7C79" w14:textId="77777777" w:rsidR="0097335D" w:rsidRDefault="0097335D">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A3B24" w14:textId="77777777" w:rsidR="00EF2207" w:rsidRDefault="00EF2207">
      <w:pPr>
        <w:spacing w:line="240" w:lineRule="auto"/>
        <w:ind w:left="0" w:hanging="3"/>
      </w:pPr>
      <w:r>
        <w:separator/>
      </w:r>
    </w:p>
  </w:footnote>
  <w:footnote w:type="continuationSeparator" w:id="0">
    <w:p w14:paraId="15658AF8" w14:textId="77777777" w:rsidR="00EF2207" w:rsidRDefault="00EF2207">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E976" w14:textId="77777777" w:rsidR="0097335D" w:rsidRDefault="0097335D">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DA94" w14:textId="77777777" w:rsidR="0097335D" w:rsidRDefault="0097335D">
    <w:pPr>
      <w:tabs>
        <w:tab w:val="center" w:pos="4680"/>
        <w:tab w:val="right" w:pos="9360"/>
      </w:tabs>
      <w:spacing w:line="240" w:lineRule="auto"/>
      <w:ind w:hanging="2"/>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t>40</w:t>
    </w:r>
    <w:r>
      <w:rPr>
        <w:color w:val="000000"/>
        <w:sz w:val="24"/>
        <w:szCs w:val="24"/>
      </w:rPr>
      <w:fldChar w:fldCharType="end"/>
    </w:r>
  </w:p>
  <w:p w14:paraId="01851C89" w14:textId="77777777" w:rsidR="0097335D" w:rsidRDefault="0097335D">
    <w:pPr>
      <w:tabs>
        <w:tab w:val="center" w:pos="4680"/>
        <w:tab w:val="right" w:pos="9360"/>
      </w:tabs>
      <w:spacing w:line="240" w:lineRule="auto"/>
      <w:ind w:left="0" w:hanging="3"/>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3D48" w14:textId="77777777" w:rsidR="0097335D" w:rsidRDefault="0097335D">
    <w:pPr>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F49AF7"/>
    <w:multiLevelType w:val="singleLevel"/>
    <w:tmpl w:val="89F49AF7"/>
    <w:lvl w:ilvl="0">
      <w:start w:val="1"/>
      <w:numFmt w:val="lowerLetter"/>
      <w:suff w:val="space"/>
      <w:lvlText w:val="%1)"/>
      <w:lvlJc w:val="left"/>
    </w:lvl>
  </w:abstractNum>
  <w:abstractNum w:abstractNumId="1" w15:restartNumberingAfterBreak="0">
    <w:nsid w:val="ED2A4D83"/>
    <w:multiLevelType w:val="singleLevel"/>
    <w:tmpl w:val="ED2A4D83"/>
    <w:lvl w:ilvl="0">
      <w:start w:val="1"/>
      <w:numFmt w:val="lowerLetter"/>
      <w:suff w:val="space"/>
      <w:lvlText w:val="%1)"/>
      <w:lvlJc w:val="left"/>
    </w:lvl>
  </w:abstractNum>
  <w:abstractNum w:abstractNumId="2" w15:restartNumberingAfterBreak="0">
    <w:nsid w:val="0042012F"/>
    <w:multiLevelType w:val="multilevel"/>
    <w:tmpl w:val="0042012F"/>
    <w:lvl w:ilvl="0">
      <w:start w:val="1"/>
      <w:numFmt w:val="decimal"/>
      <w:lvlText w:val="%1."/>
      <w:lvlJc w:val="left"/>
      <w:pPr>
        <w:ind w:left="785" w:hanging="360"/>
      </w:pPr>
      <w:rPr>
        <w:b w:val="0"/>
        <w:bCs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15:restartNumberingAfterBreak="0">
    <w:nsid w:val="02BB64E1"/>
    <w:multiLevelType w:val="multilevel"/>
    <w:tmpl w:val="02BB64E1"/>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CF29C0"/>
    <w:multiLevelType w:val="multilevel"/>
    <w:tmpl w:val="04CF29C0"/>
    <w:lvl w:ilvl="0">
      <w:start w:val="1"/>
      <w:numFmt w:val="decimal"/>
      <w:lvlText w:val="%1."/>
      <w:lvlJc w:val="left"/>
      <w:pPr>
        <w:ind w:left="502" w:hanging="360"/>
      </w:p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5" w15:restartNumberingAfterBreak="0">
    <w:nsid w:val="08FE29DB"/>
    <w:multiLevelType w:val="hybridMultilevel"/>
    <w:tmpl w:val="223EFB74"/>
    <w:lvl w:ilvl="0" w:tplc="721AABD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6" w15:restartNumberingAfterBreak="0">
    <w:nsid w:val="15FD37FA"/>
    <w:multiLevelType w:val="multilevel"/>
    <w:tmpl w:val="15FD37FA"/>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2D9D2C03"/>
    <w:multiLevelType w:val="multilevel"/>
    <w:tmpl w:val="2D9D2C03"/>
    <w:lvl w:ilvl="0">
      <w:start w:val="1"/>
      <w:numFmt w:val="decimal"/>
      <w:lvlText w:val="%1."/>
      <w:lvlJc w:val="left"/>
      <w:pPr>
        <w:ind w:left="360" w:hanging="360"/>
      </w:pPr>
      <w:rPr>
        <w:rFonts w:hint="default"/>
        <w:b/>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C862231"/>
    <w:multiLevelType w:val="multilevel"/>
    <w:tmpl w:val="3C862231"/>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9" w15:restartNumberingAfterBreak="0">
    <w:nsid w:val="5067543A"/>
    <w:multiLevelType w:val="hybridMultilevel"/>
    <w:tmpl w:val="400C70CE"/>
    <w:lvl w:ilvl="0" w:tplc="EBC81ECE">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15:restartNumberingAfterBreak="0">
    <w:nsid w:val="52E97A71"/>
    <w:multiLevelType w:val="multilevel"/>
    <w:tmpl w:val="52E97A71"/>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C67359"/>
    <w:multiLevelType w:val="singleLevel"/>
    <w:tmpl w:val="085AAB0C"/>
    <w:lvl w:ilvl="0">
      <w:start w:val="1"/>
      <w:numFmt w:val="lowerLetter"/>
      <w:suff w:val="space"/>
      <w:lvlText w:val="%1)"/>
      <w:lvlJc w:val="left"/>
      <w:rPr>
        <w:b w:val="0"/>
        <w:bCs w:val="0"/>
      </w:rPr>
    </w:lvl>
  </w:abstractNum>
  <w:abstractNum w:abstractNumId="12" w15:restartNumberingAfterBreak="0">
    <w:nsid w:val="637A085E"/>
    <w:multiLevelType w:val="multilevel"/>
    <w:tmpl w:val="637A08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468F5E"/>
    <w:multiLevelType w:val="singleLevel"/>
    <w:tmpl w:val="74468F5E"/>
    <w:lvl w:ilvl="0">
      <w:start w:val="1"/>
      <w:numFmt w:val="lowerLetter"/>
      <w:suff w:val="space"/>
      <w:lvlText w:val="%1)"/>
      <w:lvlJc w:val="left"/>
    </w:lvl>
  </w:abstractNum>
  <w:abstractNum w:abstractNumId="14" w15:restartNumberingAfterBreak="0">
    <w:nsid w:val="767233CF"/>
    <w:multiLevelType w:val="multilevel"/>
    <w:tmpl w:val="767233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5566531">
    <w:abstractNumId w:val="7"/>
  </w:num>
  <w:num w:numId="2" w16cid:durableId="465584961">
    <w:abstractNumId w:val="4"/>
  </w:num>
  <w:num w:numId="3" w16cid:durableId="1431469652">
    <w:abstractNumId w:val="3"/>
  </w:num>
  <w:num w:numId="4" w16cid:durableId="381029263">
    <w:abstractNumId w:val="10"/>
  </w:num>
  <w:num w:numId="5" w16cid:durableId="1035545828">
    <w:abstractNumId w:val="1"/>
  </w:num>
  <w:num w:numId="6" w16cid:durableId="1745374124">
    <w:abstractNumId w:val="11"/>
  </w:num>
  <w:num w:numId="7" w16cid:durableId="1830170534">
    <w:abstractNumId w:val="13"/>
  </w:num>
  <w:num w:numId="8" w16cid:durableId="1000276107">
    <w:abstractNumId w:val="0"/>
  </w:num>
  <w:num w:numId="9" w16cid:durableId="1753505648">
    <w:abstractNumId w:val="6"/>
  </w:num>
  <w:num w:numId="10" w16cid:durableId="271208156">
    <w:abstractNumId w:val="2"/>
  </w:num>
  <w:num w:numId="11" w16cid:durableId="1043942044">
    <w:abstractNumId w:val="8"/>
  </w:num>
  <w:num w:numId="12" w16cid:durableId="1168600413">
    <w:abstractNumId w:val="14"/>
  </w:num>
  <w:num w:numId="13" w16cid:durableId="2026982870">
    <w:abstractNumId w:val="12"/>
  </w:num>
  <w:num w:numId="14" w16cid:durableId="1342391486">
    <w:abstractNumId w:val="9"/>
  </w:num>
  <w:num w:numId="15" w16cid:durableId="129178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350"/>
    <w:rsid w:val="000147A3"/>
    <w:rsid w:val="000311AA"/>
    <w:rsid w:val="00031541"/>
    <w:rsid w:val="00033607"/>
    <w:rsid w:val="000361BF"/>
    <w:rsid w:val="00037C21"/>
    <w:rsid w:val="00042400"/>
    <w:rsid w:val="00043446"/>
    <w:rsid w:val="00045993"/>
    <w:rsid w:val="00055584"/>
    <w:rsid w:val="00064886"/>
    <w:rsid w:val="00065E6E"/>
    <w:rsid w:val="00071410"/>
    <w:rsid w:val="000744ED"/>
    <w:rsid w:val="00082DFC"/>
    <w:rsid w:val="00087882"/>
    <w:rsid w:val="0009065B"/>
    <w:rsid w:val="000B2EE9"/>
    <w:rsid w:val="000B4498"/>
    <w:rsid w:val="000B473F"/>
    <w:rsid w:val="000C02BA"/>
    <w:rsid w:val="000C5E45"/>
    <w:rsid w:val="000E0C27"/>
    <w:rsid w:val="000E47BD"/>
    <w:rsid w:val="000F3937"/>
    <w:rsid w:val="000F4F01"/>
    <w:rsid w:val="000F721D"/>
    <w:rsid w:val="000F7E7B"/>
    <w:rsid w:val="001008A2"/>
    <w:rsid w:val="00101279"/>
    <w:rsid w:val="00104D25"/>
    <w:rsid w:val="001102AF"/>
    <w:rsid w:val="00110DB8"/>
    <w:rsid w:val="00116B32"/>
    <w:rsid w:val="00127276"/>
    <w:rsid w:val="001316A1"/>
    <w:rsid w:val="001318BD"/>
    <w:rsid w:val="0013346F"/>
    <w:rsid w:val="001343FF"/>
    <w:rsid w:val="00137CEF"/>
    <w:rsid w:val="001421FB"/>
    <w:rsid w:val="00153BB2"/>
    <w:rsid w:val="00157E00"/>
    <w:rsid w:val="00167ED4"/>
    <w:rsid w:val="00184B88"/>
    <w:rsid w:val="00184ED0"/>
    <w:rsid w:val="00190C46"/>
    <w:rsid w:val="001912CC"/>
    <w:rsid w:val="0019722A"/>
    <w:rsid w:val="001A2124"/>
    <w:rsid w:val="001A567C"/>
    <w:rsid w:val="001B329E"/>
    <w:rsid w:val="001B4A4D"/>
    <w:rsid w:val="001B575B"/>
    <w:rsid w:val="001C3136"/>
    <w:rsid w:val="001C6A46"/>
    <w:rsid w:val="001D539A"/>
    <w:rsid w:val="001F040E"/>
    <w:rsid w:val="001F394B"/>
    <w:rsid w:val="0020073E"/>
    <w:rsid w:val="0021293A"/>
    <w:rsid w:val="00214EB3"/>
    <w:rsid w:val="00216D27"/>
    <w:rsid w:val="00224AB6"/>
    <w:rsid w:val="0022679F"/>
    <w:rsid w:val="00227449"/>
    <w:rsid w:val="00230BBD"/>
    <w:rsid w:val="002352FD"/>
    <w:rsid w:val="0024060B"/>
    <w:rsid w:val="002410A7"/>
    <w:rsid w:val="0025022C"/>
    <w:rsid w:val="00252350"/>
    <w:rsid w:val="00254E0F"/>
    <w:rsid w:val="002567CE"/>
    <w:rsid w:val="002572D7"/>
    <w:rsid w:val="002638C4"/>
    <w:rsid w:val="00265293"/>
    <w:rsid w:val="0026534F"/>
    <w:rsid w:val="002744D9"/>
    <w:rsid w:val="00292642"/>
    <w:rsid w:val="00296CDF"/>
    <w:rsid w:val="002A3CB1"/>
    <w:rsid w:val="002B061B"/>
    <w:rsid w:val="002B33FA"/>
    <w:rsid w:val="002C25D6"/>
    <w:rsid w:val="002C6A97"/>
    <w:rsid w:val="002D1E0C"/>
    <w:rsid w:val="002E0330"/>
    <w:rsid w:val="002E3BA2"/>
    <w:rsid w:val="002F26D4"/>
    <w:rsid w:val="002F4662"/>
    <w:rsid w:val="002F52F8"/>
    <w:rsid w:val="00310FCA"/>
    <w:rsid w:val="003252FE"/>
    <w:rsid w:val="00326F40"/>
    <w:rsid w:val="00352C32"/>
    <w:rsid w:val="0036036B"/>
    <w:rsid w:val="00366948"/>
    <w:rsid w:val="003712DE"/>
    <w:rsid w:val="00376781"/>
    <w:rsid w:val="00393584"/>
    <w:rsid w:val="003A59CA"/>
    <w:rsid w:val="003A5B93"/>
    <w:rsid w:val="003B1675"/>
    <w:rsid w:val="003B76D7"/>
    <w:rsid w:val="003C3E1A"/>
    <w:rsid w:val="003D04DF"/>
    <w:rsid w:val="003E05FB"/>
    <w:rsid w:val="003E1421"/>
    <w:rsid w:val="003F1CD7"/>
    <w:rsid w:val="003F2CAA"/>
    <w:rsid w:val="003F4926"/>
    <w:rsid w:val="00401839"/>
    <w:rsid w:val="00405FD9"/>
    <w:rsid w:val="00422490"/>
    <w:rsid w:val="00424E13"/>
    <w:rsid w:val="00446B87"/>
    <w:rsid w:val="00447945"/>
    <w:rsid w:val="00456651"/>
    <w:rsid w:val="00461986"/>
    <w:rsid w:val="00464A14"/>
    <w:rsid w:val="004656AE"/>
    <w:rsid w:val="00491405"/>
    <w:rsid w:val="00491DB3"/>
    <w:rsid w:val="004B13A6"/>
    <w:rsid w:val="004B748A"/>
    <w:rsid w:val="004B7B00"/>
    <w:rsid w:val="004C114F"/>
    <w:rsid w:val="004D6E7F"/>
    <w:rsid w:val="004E28FD"/>
    <w:rsid w:val="004E66E7"/>
    <w:rsid w:val="004F229A"/>
    <w:rsid w:val="004F62B2"/>
    <w:rsid w:val="004F6794"/>
    <w:rsid w:val="00511305"/>
    <w:rsid w:val="0051460B"/>
    <w:rsid w:val="00515FE4"/>
    <w:rsid w:val="00530FD5"/>
    <w:rsid w:val="0054447D"/>
    <w:rsid w:val="005452EF"/>
    <w:rsid w:val="005455F3"/>
    <w:rsid w:val="00547A6B"/>
    <w:rsid w:val="005606EB"/>
    <w:rsid w:val="00561373"/>
    <w:rsid w:val="00567E20"/>
    <w:rsid w:val="005834FE"/>
    <w:rsid w:val="00585CAC"/>
    <w:rsid w:val="00593B6B"/>
    <w:rsid w:val="00595739"/>
    <w:rsid w:val="0059697A"/>
    <w:rsid w:val="005A68D6"/>
    <w:rsid w:val="005B654D"/>
    <w:rsid w:val="005C0244"/>
    <w:rsid w:val="005D1047"/>
    <w:rsid w:val="005F0BE5"/>
    <w:rsid w:val="005F0E58"/>
    <w:rsid w:val="00600DFB"/>
    <w:rsid w:val="00606794"/>
    <w:rsid w:val="00612CB9"/>
    <w:rsid w:val="006343D8"/>
    <w:rsid w:val="00643B7C"/>
    <w:rsid w:val="0065191D"/>
    <w:rsid w:val="00653B5F"/>
    <w:rsid w:val="00656598"/>
    <w:rsid w:val="00663197"/>
    <w:rsid w:val="00671B65"/>
    <w:rsid w:val="00675A22"/>
    <w:rsid w:val="0067635F"/>
    <w:rsid w:val="00676D97"/>
    <w:rsid w:val="00681E9A"/>
    <w:rsid w:val="006833F0"/>
    <w:rsid w:val="00690814"/>
    <w:rsid w:val="006A32C1"/>
    <w:rsid w:val="006B1606"/>
    <w:rsid w:val="006B37AA"/>
    <w:rsid w:val="006B4EEC"/>
    <w:rsid w:val="006C19EA"/>
    <w:rsid w:val="006C37AF"/>
    <w:rsid w:val="006D0CDB"/>
    <w:rsid w:val="006D7A2F"/>
    <w:rsid w:val="006E7A0F"/>
    <w:rsid w:val="00703079"/>
    <w:rsid w:val="0071041D"/>
    <w:rsid w:val="007111CC"/>
    <w:rsid w:val="00712458"/>
    <w:rsid w:val="00722448"/>
    <w:rsid w:val="0072268D"/>
    <w:rsid w:val="00724D83"/>
    <w:rsid w:val="00740598"/>
    <w:rsid w:val="0074694B"/>
    <w:rsid w:val="00755B86"/>
    <w:rsid w:val="007642D9"/>
    <w:rsid w:val="00783BDD"/>
    <w:rsid w:val="00787DE2"/>
    <w:rsid w:val="0079074F"/>
    <w:rsid w:val="00791910"/>
    <w:rsid w:val="00794D79"/>
    <w:rsid w:val="007971E4"/>
    <w:rsid w:val="007A1230"/>
    <w:rsid w:val="007A25AE"/>
    <w:rsid w:val="007A75FC"/>
    <w:rsid w:val="007B0FBA"/>
    <w:rsid w:val="007B2992"/>
    <w:rsid w:val="007B7C0E"/>
    <w:rsid w:val="007C0FD0"/>
    <w:rsid w:val="007D0B09"/>
    <w:rsid w:val="007D2441"/>
    <w:rsid w:val="007E60EC"/>
    <w:rsid w:val="007F3436"/>
    <w:rsid w:val="008054D4"/>
    <w:rsid w:val="00815F20"/>
    <w:rsid w:val="008203C4"/>
    <w:rsid w:val="008203E7"/>
    <w:rsid w:val="008324DD"/>
    <w:rsid w:val="00837DB9"/>
    <w:rsid w:val="00846580"/>
    <w:rsid w:val="00851AB4"/>
    <w:rsid w:val="00855EB6"/>
    <w:rsid w:val="008606E8"/>
    <w:rsid w:val="00865802"/>
    <w:rsid w:val="008749F2"/>
    <w:rsid w:val="00875C9A"/>
    <w:rsid w:val="008870AD"/>
    <w:rsid w:val="00891C01"/>
    <w:rsid w:val="00897518"/>
    <w:rsid w:val="008A0719"/>
    <w:rsid w:val="008A2C65"/>
    <w:rsid w:val="008B4056"/>
    <w:rsid w:val="008C0102"/>
    <w:rsid w:val="008C0F20"/>
    <w:rsid w:val="008D4FD9"/>
    <w:rsid w:val="008D5BE7"/>
    <w:rsid w:val="008D6BEC"/>
    <w:rsid w:val="008E1AC9"/>
    <w:rsid w:val="008E6DAB"/>
    <w:rsid w:val="008F2221"/>
    <w:rsid w:val="008F3EBC"/>
    <w:rsid w:val="008F53E7"/>
    <w:rsid w:val="00906F5D"/>
    <w:rsid w:val="009142EE"/>
    <w:rsid w:val="00914728"/>
    <w:rsid w:val="009168D4"/>
    <w:rsid w:val="009228D8"/>
    <w:rsid w:val="00923540"/>
    <w:rsid w:val="00924DC9"/>
    <w:rsid w:val="00930E67"/>
    <w:rsid w:val="009312E0"/>
    <w:rsid w:val="0093771A"/>
    <w:rsid w:val="0094384A"/>
    <w:rsid w:val="00947B30"/>
    <w:rsid w:val="009503E9"/>
    <w:rsid w:val="009521D8"/>
    <w:rsid w:val="00967346"/>
    <w:rsid w:val="0097335D"/>
    <w:rsid w:val="0099363B"/>
    <w:rsid w:val="00995923"/>
    <w:rsid w:val="009A2264"/>
    <w:rsid w:val="009A2305"/>
    <w:rsid w:val="009A6E01"/>
    <w:rsid w:val="009B008C"/>
    <w:rsid w:val="009B6989"/>
    <w:rsid w:val="009C78BE"/>
    <w:rsid w:val="009E00C3"/>
    <w:rsid w:val="009E01B9"/>
    <w:rsid w:val="009E398C"/>
    <w:rsid w:val="009E4469"/>
    <w:rsid w:val="009E4842"/>
    <w:rsid w:val="009E557C"/>
    <w:rsid w:val="009E7C9E"/>
    <w:rsid w:val="009F6F87"/>
    <w:rsid w:val="00A124B4"/>
    <w:rsid w:val="00A13629"/>
    <w:rsid w:val="00A2620F"/>
    <w:rsid w:val="00A33D6C"/>
    <w:rsid w:val="00A3609F"/>
    <w:rsid w:val="00A37C14"/>
    <w:rsid w:val="00A37F58"/>
    <w:rsid w:val="00A400D9"/>
    <w:rsid w:val="00A424DB"/>
    <w:rsid w:val="00A45646"/>
    <w:rsid w:val="00A464AB"/>
    <w:rsid w:val="00A51971"/>
    <w:rsid w:val="00A53F5F"/>
    <w:rsid w:val="00A6420F"/>
    <w:rsid w:val="00A67715"/>
    <w:rsid w:val="00A741FE"/>
    <w:rsid w:val="00A76BDB"/>
    <w:rsid w:val="00A9377D"/>
    <w:rsid w:val="00AA428F"/>
    <w:rsid w:val="00AB76F0"/>
    <w:rsid w:val="00AB777F"/>
    <w:rsid w:val="00AC28E6"/>
    <w:rsid w:val="00AC3403"/>
    <w:rsid w:val="00AC4A04"/>
    <w:rsid w:val="00AC4E52"/>
    <w:rsid w:val="00AD1B5D"/>
    <w:rsid w:val="00AE39A9"/>
    <w:rsid w:val="00AF4F08"/>
    <w:rsid w:val="00AF7D7F"/>
    <w:rsid w:val="00B0284F"/>
    <w:rsid w:val="00B03775"/>
    <w:rsid w:val="00B10FD1"/>
    <w:rsid w:val="00B2140A"/>
    <w:rsid w:val="00B21BBD"/>
    <w:rsid w:val="00B243FC"/>
    <w:rsid w:val="00B2749A"/>
    <w:rsid w:val="00B31551"/>
    <w:rsid w:val="00B376DF"/>
    <w:rsid w:val="00B435AB"/>
    <w:rsid w:val="00B5243F"/>
    <w:rsid w:val="00B539D3"/>
    <w:rsid w:val="00B62A72"/>
    <w:rsid w:val="00B6511E"/>
    <w:rsid w:val="00B67F02"/>
    <w:rsid w:val="00B7018D"/>
    <w:rsid w:val="00B77274"/>
    <w:rsid w:val="00B80043"/>
    <w:rsid w:val="00B83738"/>
    <w:rsid w:val="00B90C6D"/>
    <w:rsid w:val="00BA1A9B"/>
    <w:rsid w:val="00BA41C0"/>
    <w:rsid w:val="00BA5B2C"/>
    <w:rsid w:val="00BB3747"/>
    <w:rsid w:val="00BD07B4"/>
    <w:rsid w:val="00BD1748"/>
    <w:rsid w:val="00BD6FEB"/>
    <w:rsid w:val="00BF09D5"/>
    <w:rsid w:val="00BF3B53"/>
    <w:rsid w:val="00BF786B"/>
    <w:rsid w:val="00BF7E59"/>
    <w:rsid w:val="00C015C4"/>
    <w:rsid w:val="00C02991"/>
    <w:rsid w:val="00C045BD"/>
    <w:rsid w:val="00C04FE1"/>
    <w:rsid w:val="00C10653"/>
    <w:rsid w:val="00C20C13"/>
    <w:rsid w:val="00C24ED7"/>
    <w:rsid w:val="00C43BCC"/>
    <w:rsid w:val="00C5649A"/>
    <w:rsid w:val="00C61B97"/>
    <w:rsid w:val="00C713A0"/>
    <w:rsid w:val="00C759EA"/>
    <w:rsid w:val="00C76B34"/>
    <w:rsid w:val="00C82127"/>
    <w:rsid w:val="00C837C6"/>
    <w:rsid w:val="00C83850"/>
    <w:rsid w:val="00C85AAC"/>
    <w:rsid w:val="00C904AF"/>
    <w:rsid w:val="00C959E9"/>
    <w:rsid w:val="00C971BB"/>
    <w:rsid w:val="00C97423"/>
    <w:rsid w:val="00CA22EE"/>
    <w:rsid w:val="00CA43B7"/>
    <w:rsid w:val="00CA625C"/>
    <w:rsid w:val="00CA62D5"/>
    <w:rsid w:val="00CB352E"/>
    <w:rsid w:val="00CB38AE"/>
    <w:rsid w:val="00CB4A24"/>
    <w:rsid w:val="00CC2BAF"/>
    <w:rsid w:val="00CD65BD"/>
    <w:rsid w:val="00CF0475"/>
    <w:rsid w:val="00CF77DA"/>
    <w:rsid w:val="00D01530"/>
    <w:rsid w:val="00D043D8"/>
    <w:rsid w:val="00D061B6"/>
    <w:rsid w:val="00D112B6"/>
    <w:rsid w:val="00D27150"/>
    <w:rsid w:val="00D31950"/>
    <w:rsid w:val="00D3328F"/>
    <w:rsid w:val="00D36DC5"/>
    <w:rsid w:val="00D4164E"/>
    <w:rsid w:val="00D45597"/>
    <w:rsid w:val="00D46329"/>
    <w:rsid w:val="00D71CAF"/>
    <w:rsid w:val="00D75B0E"/>
    <w:rsid w:val="00D7652A"/>
    <w:rsid w:val="00D82FDB"/>
    <w:rsid w:val="00D84482"/>
    <w:rsid w:val="00D91AD6"/>
    <w:rsid w:val="00DA0D97"/>
    <w:rsid w:val="00DA40BE"/>
    <w:rsid w:val="00DB0523"/>
    <w:rsid w:val="00DC0494"/>
    <w:rsid w:val="00DC39F8"/>
    <w:rsid w:val="00DD3C93"/>
    <w:rsid w:val="00DD7A8E"/>
    <w:rsid w:val="00DE0726"/>
    <w:rsid w:val="00DE0973"/>
    <w:rsid w:val="00DE11EC"/>
    <w:rsid w:val="00DE3126"/>
    <w:rsid w:val="00DF3513"/>
    <w:rsid w:val="00DF3E63"/>
    <w:rsid w:val="00E110C3"/>
    <w:rsid w:val="00E15080"/>
    <w:rsid w:val="00E206DA"/>
    <w:rsid w:val="00E24110"/>
    <w:rsid w:val="00E24F93"/>
    <w:rsid w:val="00E375A9"/>
    <w:rsid w:val="00E40F7E"/>
    <w:rsid w:val="00E46984"/>
    <w:rsid w:val="00E47C91"/>
    <w:rsid w:val="00E47CBC"/>
    <w:rsid w:val="00E61859"/>
    <w:rsid w:val="00E64D50"/>
    <w:rsid w:val="00E7268B"/>
    <w:rsid w:val="00E7702E"/>
    <w:rsid w:val="00E809BC"/>
    <w:rsid w:val="00E951DE"/>
    <w:rsid w:val="00E967EB"/>
    <w:rsid w:val="00EB1FF6"/>
    <w:rsid w:val="00EB3BCF"/>
    <w:rsid w:val="00EC3FBF"/>
    <w:rsid w:val="00EC6191"/>
    <w:rsid w:val="00EC7C63"/>
    <w:rsid w:val="00ED0546"/>
    <w:rsid w:val="00ED1BD5"/>
    <w:rsid w:val="00ED4012"/>
    <w:rsid w:val="00ED616B"/>
    <w:rsid w:val="00EE34BB"/>
    <w:rsid w:val="00EE4F92"/>
    <w:rsid w:val="00EF2207"/>
    <w:rsid w:val="00F03958"/>
    <w:rsid w:val="00F11B85"/>
    <w:rsid w:val="00F319E4"/>
    <w:rsid w:val="00F33759"/>
    <w:rsid w:val="00F51A28"/>
    <w:rsid w:val="00F54762"/>
    <w:rsid w:val="00F54B94"/>
    <w:rsid w:val="00F56E87"/>
    <w:rsid w:val="00F659D1"/>
    <w:rsid w:val="00F72063"/>
    <w:rsid w:val="00F74856"/>
    <w:rsid w:val="00F74AF4"/>
    <w:rsid w:val="00F805B7"/>
    <w:rsid w:val="00F8688A"/>
    <w:rsid w:val="00F92CB1"/>
    <w:rsid w:val="00F9657D"/>
    <w:rsid w:val="00FA189E"/>
    <w:rsid w:val="00FA3365"/>
    <w:rsid w:val="00FA4869"/>
    <w:rsid w:val="00FB1685"/>
    <w:rsid w:val="00FB2BC8"/>
    <w:rsid w:val="00FB55E7"/>
    <w:rsid w:val="00FB642F"/>
    <w:rsid w:val="00FC0765"/>
    <w:rsid w:val="00FC23E2"/>
    <w:rsid w:val="00FC2F64"/>
    <w:rsid w:val="00FC3FE6"/>
    <w:rsid w:val="00FC72AE"/>
    <w:rsid w:val="00FC7BA3"/>
    <w:rsid w:val="00FE23A7"/>
    <w:rsid w:val="00FE3AE7"/>
    <w:rsid w:val="00FE691B"/>
    <w:rsid w:val="00FE703C"/>
    <w:rsid w:val="00FF5CEB"/>
    <w:rsid w:val="54105238"/>
    <w:rsid w:val="6EDE3BB2"/>
    <w:rsid w:val="71CD77D0"/>
    <w:rsid w:val="7BB91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FAEA28"/>
  <w15:docId w15:val="{EAD2EBCC-0231-4B1A-962A-694FCEFF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Alignment w:val="top"/>
      <w:outlineLvl w:val="0"/>
    </w:pPr>
    <w:rPr>
      <w:rFonts w:eastAsia="Times New Roman"/>
      <w:position w:val="-1"/>
      <w:sz w:val="28"/>
      <w:szCs w:val="28"/>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before="60" w:after="60"/>
      <w:jc w:val="both"/>
      <w:outlineLvl w:val="4"/>
    </w:pPr>
    <w:rPr>
      <w:rFonts w:ascii=".VnTime" w:hAnsi=".VnTime"/>
      <w:b/>
      <w:szCs w:val="20"/>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Segoe UI" w:hAnsi="Segoe UI" w:cs="Segoe UI"/>
      <w:sz w:val="18"/>
      <w:szCs w:val="18"/>
    </w:rPr>
  </w:style>
  <w:style w:type="paragraph" w:styleId="BodyText3">
    <w:name w:val="Body Text 3"/>
    <w:basedOn w:val="Normal"/>
    <w:qFormat/>
    <w:pPr>
      <w:spacing w:after="120"/>
    </w:pPr>
    <w:rPr>
      <w:sz w:val="16"/>
      <w:szCs w:val="16"/>
    </w:rPr>
  </w:style>
  <w:style w:type="paragraph" w:styleId="BodyTextIndent">
    <w:name w:val="Body Text Indent"/>
    <w:basedOn w:val="Normal"/>
    <w:qFormat/>
    <w:pPr>
      <w:spacing w:after="120"/>
      <w:ind w:left="360"/>
    </w:pPr>
  </w:style>
  <w:style w:type="paragraph" w:styleId="BodyTextIndent3">
    <w:name w:val="Body Text Indent 3"/>
    <w:basedOn w:val="Normal"/>
    <w:qFormat/>
    <w:pPr>
      <w:spacing w:before="120" w:line="320" w:lineRule="atLeast"/>
      <w:ind w:firstLine="720"/>
      <w:jc w:val="both"/>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qFormat/>
    <w:pPr>
      <w:spacing w:before="100" w:beforeAutospacing="1" w:after="100" w:afterAutospacing="1"/>
    </w:pPr>
    <w:rPr>
      <w:rFonts w:ascii="Verdana" w:hAnsi="Verdana"/>
      <w:sz w:val="24"/>
      <w:szCs w:val="24"/>
    </w:rPr>
  </w:style>
  <w:style w:type="character" w:styleId="PageNumber">
    <w:name w:val="page number"/>
    <w:basedOn w:val="DefaultParagraphFont"/>
    <w:qFormat/>
    <w:rPr>
      <w:w w:val="100"/>
      <w:position w:val="-1"/>
      <w:vertAlign w:val="baseline"/>
      <w:cs w:val="0"/>
    </w:rPr>
  </w:style>
  <w:style w:type="character" w:styleId="Strong">
    <w:name w:val="Strong"/>
    <w:qFormat/>
    <w:rPr>
      <w:b/>
      <w:bCs/>
      <w:w w:val="100"/>
      <w:position w:val="-1"/>
      <w:vertAlign w:val="baseline"/>
      <w:cs w:val="0"/>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qFormat/>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CharCharCharChar1">
    <w:name w:val="Char Char Char Char1"/>
    <w:basedOn w:val="Normal"/>
    <w:qFormat/>
    <w:pPr>
      <w:spacing w:after="160" w:line="240" w:lineRule="atLeast"/>
    </w:pPr>
    <w:rPr>
      <w:rFonts w:ascii="Arial" w:hAnsi="Arial"/>
      <w:sz w:val="22"/>
      <w:szCs w:val="22"/>
    </w:rPr>
  </w:style>
  <w:style w:type="paragraph" w:customStyle="1" w:styleId="n-dieu">
    <w:name w:val="n-dieu"/>
    <w:basedOn w:val="Normal"/>
    <w:pPr>
      <w:widowControl w:val="0"/>
      <w:autoSpaceDE w:val="0"/>
      <w:autoSpaceDN w:val="0"/>
      <w:spacing w:before="120" w:after="180"/>
      <w:ind w:firstLine="709"/>
      <w:jc w:val="both"/>
    </w:pPr>
    <w:rPr>
      <w:rFonts w:ascii=".VnTime" w:hAnsi=".VnTime" w:cs=".VnTime"/>
      <w:b/>
      <w:bCs/>
    </w:rPr>
  </w:style>
  <w:style w:type="paragraph" w:customStyle="1" w:styleId="Char">
    <w:name w:val="Char"/>
    <w:basedOn w:val="Normal"/>
    <w:next w:val="Normal"/>
    <w:qFormat/>
    <w:pPr>
      <w:spacing w:before="120" w:after="120" w:line="312" w:lineRule="auto"/>
    </w:pPr>
  </w:style>
  <w:style w:type="character" w:customStyle="1" w:styleId="normalchar">
    <w:name w:val="normal__char"/>
    <w:basedOn w:val="DefaultParagraphFont"/>
    <w:qFormat/>
    <w:rPr>
      <w:w w:val="100"/>
      <w:position w:val="-1"/>
      <w:vertAlign w:val="baseline"/>
      <w:cs w:val="0"/>
    </w:rPr>
  </w:style>
  <w:style w:type="paragraph" w:customStyle="1" w:styleId="colorful0020list0020002d0020accent00201">
    <w:name w:val="colorful_0020list_0020_002d_0020accent_00201"/>
    <w:basedOn w:val="Normal"/>
    <w:qFormat/>
    <w:pPr>
      <w:spacing w:before="100" w:beforeAutospacing="1" w:after="100" w:afterAutospacing="1"/>
    </w:pPr>
    <w:rPr>
      <w:sz w:val="24"/>
      <w:szCs w:val="24"/>
    </w:rPr>
  </w:style>
  <w:style w:type="character" w:customStyle="1" w:styleId="heading00202char">
    <w:name w:val="heading_00202__char"/>
    <w:basedOn w:val="DefaultParagraphFont"/>
    <w:qFormat/>
    <w:rPr>
      <w:w w:val="100"/>
      <w:position w:val="-1"/>
      <w:vertAlign w:val="baseline"/>
      <w:cs w:val="0"/>
    </w:rPr>
  </w:style>
  <w:style w:type="paragraph" w:customStyle="1" w:styleId="n-dieund">
    <w:name w:val="n-dieund"/>
    <w:basedOn w:val="Normal"/>
    <w:qFormat/>
    <w:pPr>
      <w:widowControl w:val="0"/>
      <w:autoSpaceDE w:val="0"/>
      <w:autoSpaceDN w:val="0"/>
      <w:spacing w:after="120"/>
      <w:ind w:firstLine="709"/>
      <w:jc w:val="both"/>
    </w:pPr>
    <w:rPr>
      <w:rFonts w:ascii=".VnTime" w:hAnsi=".VnTime" w:cs=".VnTime"/>
    </w:rPr>
  </w:style>
  <w:style w:type="paragraph" w:customStyle="1" w:styleId="Normal0">
    <w:name w:val="[Normal]"/>
    <w:qFormat/>
    <w:pPr>
      <w:suppressAutoHyphens/>
      <w:spacing w:line="1" w:lineRule="atLeast"/>
      <w:ind w:leftChars="-1" w:left="-1" w:hangingChars="1" w:hanging="1"/>
      <w:textAlignment w:val="top"/>
      <w:outlineLvl w:val="0"/>
    </w:pPr>
    <w:rPr>
      <w:rFonts w:ascii="Arial" w:eastAsia="Arial" w:hAnsi="Arial"/>
      <w:position w:val="-1"/>
      <w:sz w:val="24"/>
      <w:szCs w:val="28"/>
    </w:rPr>
  </w:style>
  <w:style w:type="paragraph" w:customStyle="1" w:styleId="CharCharCharCharCharCharCharCharCharCharCharCharCharCharCharChar">
    <w:name w:val="Char Char Char Char Char Char Char Char Char Char Char Char Char Char Char Char"/>
    <w:basedOn w:val="Normal"/>
    <w:qFormat/>
    <w:pPr>
      <w:spacing w:after="160" w:line="240" w:lineRule="atLeast"/>
    </w:pPr>
    <w:rPr>
      <w:rFonts w:ascii="Arial" w:hAnsi="Arial"/>
      <w:sz w:val="22"/>
      <w:szCs w:val="22"/>
    </w:rPr>
  </w:style>
  <w:style w:type="paragraph" w:customStyle="1" w:styleId="Style1">
    <w:name w:val="Style1"/>
    <w:basedOn w:val="Normal"/>
    <w:qFormat/>
    <w:pPr>
      <w:spacing w:before="120" w:after="120"/>
      <w:jc w:val="center"/>
    </w:pPr>
    <w:rPr>
      <w:rFonts w:ascii=".VnArial NarrowH" w:hAnsi=".VnArial NarrowH"/>
      <w:b/>
      <w:sz w:val="24"/>
      <w:szCs w:val="20"/>
    </w:rPr>
  </w:style>
  <w:style w:type="character" w:customStyle="1" w:styleId="apple-converted-space">
    <w:name w:val="apple-converted-space"/>
    <w:basedOn w:val="DefaultParagraphFont"/>
    <w:qFormat/>
    <w:rPr>
      <w:w w:val="100"/>
      <w:position w:val="-1"/>
      <w:vertAlign w:val="baseline"/>
      <w:cs w:val="0"/>
    </w:rPr>
  </w:style>
  <w:style w:type="paragraph" w:customStyle="1" w:styleId="abc">
    <w:name w:val="abc"/>
    <w:basedOn w:val="Normal"/>
    <w:qFormat/>
    <w:rPr>
      <w:rFonts w:ascii=".VnTime" w:eastAsia="Calibri" w:hAnsi=".VnTime"/>
      <w:szCs w:val="20"/>
    </w:rPr>
  </w:style>
  <w:style w:type="paragraph" w:customStyle="1" w:styleId="CharCharCharChar">
    <w:name w:val="Char Char Char Char"/>
    <w:basedOn w:val="Normal"/>
    <w:qFormat/>
    <w:pPr>
      <w:spacing w:after="160" w:line="240" w:lineRule="atLeast"/>
    </w:pPr>
    <w:rPr>
      <w:rFonts w:ascii="Arial" w:hAnsi="Arial"/>
      <w:sz w:val="22"/>
      <w:szCs w:val="22"/>
    </w:rPr>
  </w:style>
  <w:style w:type="character" w:customStyle="1" w:styleId="normal-h">
    <w:name w:val="normal-h"/>
    <w:qFormat/>
    <w:rPr>
      <w:w w:val="100"/>
      <w:position w:val="-1"/>
      <w:vertAlign w:val="baseline"/>
      <w:cs w:val="0"/>
    </w:rPr>
  </w:style>
  <w:style w:type="paragraph" w:customStyle="1" w:styleId="CharCharCharCharCharCharCharCharCharCharCharCharChar">
    <w:name w:val="Char Char Char Char Char Char Char Char Char Char Char Char Char"/>
    <w:basedOn w:val="Normal"/>
    <w:pPr>
      <w:spacing w:after="160" w:line="240" w:lineRule="atLeast"/>
    </w:pPr>
    <w:rPr>
      <w:rFonts w:ascii="Verdana" w:hAnsi="Verdana" w:cs="Verdana"/>
      <w:sz w:val="20"/>
      <w:szCs w:val="20"/>
    </w:rPr>
  </w:style>
  <w:style w:type="paragraph" w:customStyle="1" w:styleId="CharCharCharCharCharChar">
    <w:name w:val="Char Char Char Char Char Char"/>
    <w:basedOn w:val="Normal"/>
    <w:qFormat/>
    <w:pPr>
      <w:pageBreakBefore/>
      <w:spacing w:before="100" w:beforeAutospacing="1" w:after="100" w:afterAutospacing="1"/>
      <w:jc w:val="both"/>
    </w:pPr>
    <w:rPr>
      <w:rFonts w:ascii="Tahoma" w:hAnsi="Tahoma"/>
      <w:sz w:val="20"/>
      <w:szCs w:val="20"/>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Alignment w:val="top"/>
      <w:outlineLvl w:val="0"/>
    </w:pPr>
    <w:rPr>
      <w:rFonts w:ascii="Arial" w:eastAsia="Times New Roman" w:hAnsi="Arial" w:cs="Arial"/>
      <w:position w:val="-1"/>
      <w:sz w:val="26"/>
      <w:szCs w:val="26"/>
    </w:rPr>
  </w:style>
  <w:style w:type="paragraph" w:customStyle="1" w:styleId="Char1">
    <w:name w:val="Char1"/>
    <w:qFormat/>
    <w:pPr>
      <w:tabs>
        <w:tab w:val="left" w:pos="1152"/>
      </w:tabs>
      <w:suppressAutoHyphens/>
      <w:spacing w:before="120" w:after="120" w:line="312" w:lineRule="auto"/>
      <w:ind w:leftChars="-1" w:left="-1" w:hangingChars="1" w:hanging="1"/>
      <w:textAlignment w:val="top"/>
      <w:outlineLvl w:val="0"/>
    </w:pPr>
    <w:rPr>
      <w:rFonts w:ascii="VNI-Helve" w:eastAsia="VNI-Times" w:hAnsi="VNI-Helve" w:cs="VNI-Helve"/>
      <w:position w:val="-1"/>
      <w:sz w:val="26"/>
      <w:szCs w:val="26"/>
    </w:rPr>
  </w:style>
  <w:style w:type="paragraph" w:customStyle="1" w:styleId="Default">
    <w:name w:val="Default"/>
    <w:qFormat/>
    <w:pPr>
      <w:suppressAutoHyphens/>
      <w:autoSpaceDE w:val="0"/>
      <w:autoSpaceDN w:val="0"/>
      <w:adjustRightInd w:val="0"/>
      <w:spacing w:line="1" w:lineRule="atLeast"/>
      <w:ind w:leftChars="-1" w:left="-1" w:hangingChars="1" w:hanging="1"/>
      <w:textAlignment w:val="top"/>
      <w:outlineLvl w:val="0"/>
    </w:pPr>
    <w:rPr>
      <w:rFonts w:eastAsia="Times New Roman"/>
      <w:color w:val="000000"/>
      <w:position w:val="-1"/>
      <w:sz w:val="24"/>
      <w:szCs w:val="24"/>
    </w:rPr>
  </w:style>
  <w:style w:type="paragraph" w:styleId="ListParagraph">
    <w:name w:val="List Paragraph"/>
    <w:basedOn w:val="Normal"/>
    <w:qFormat/>
    <w:pPr>
      <w:spacing w:after="200" w:line="276" w:lineRule="auto"/>
      <w:ind w:left="720"/>
      <w:contextualSpacing/>
    </w:pPr>
    <w:rPr>
      <w:sz w:val="24"/>
      <w:szCs w:val="24"/>
    </w:rPr>
  </w:style>
  <w:style w:type="character" w:customStyle="1" w:styleId="HeaderChar">
    <w:name w:val="Header Char"/>
    <w:qFormat/>
    <w:rPr>
      <w:w w:val="100"/>
      <w:position w:val="-1"/>
      <w:sz w:val="28"/>
      <w:szCs w:val="28"/>
      <w:vertAlign w:val="baseline"/>
      <w:cs w:val="0"/>
    </w:rPr>
  </w:style>
  <w:style w:type="character" w:customStyle="1" w:styleId="FooterChar">
    <w:name w:val="Footer Char"/>
    <w:qFormat/>
    <w:rPr>
      <w:w w:val="100"/>
      <w:position w:val="-1"/>
      <w:sz w:val="28"/>
      <w:szCs w:val="28"/>
      <w:vertAlign w:val="baseline"/>
      <w:cs w:val="0"/>
    </w:rPr>
  </w:style>
  <w:style w:type="character" w:customStyle="1" w:styleId="BalloonTextChar">
    <w:name w:val="Balloon Text Char"/>
    <w:qFormat/>
    <w:rPr>
      <w:rFonts w:ascii="Segoe UI" w:hAnsi="Segoe UI" w:cs="Segoe UI"/>
      <w:w w:val="100"/>
      <w:position w:val="-1"/>
      <w:sz w:val="18"/>
      <w:szCs w:val="18"/>
      <w:vertAlign w:val="baseline"/>
      <w:cs w:val="0"/>
    </w:rPr>
  </w:style>
  <w:style w:type="table" w:customStyle="1" w:styleId="Style44">
    <w:name w:val="_Style 44"/>
    <w:basedOn w:val="TableNormal"/>
    <w:qFormat/>
    <w:tblPr/>
  </w:style>
  <w:style w:type="table" w:customStyle="1" w:styleId="Style45">
    <w:name w:val="_Style 45"/>
    <w:basedOn w:val="TableNormal"/>
    <w:qFormat/>
    <w:tblPr/>
  </w:style>
  <w:style w:type="paragraph" w:customStyle="1" w:styleId="Revision1">
    <w:name w:val="Revision1"/>
    <w:hidden/>
    <w:uiPriority w:val="99"/>
    <w:semiHidden/>
    <w:qFormat/>
    <w:rPr>
      <w:rFonts w:eastAsia="Times New Roman"/>
      <w:position w:val="-1"/>
      <w:sz w:val="28"/>
      <w:szCs w:val="28"/>
    </w:rPr>
  </w:style>
  <w:style w:type="character" w:customStyle="1" w:styleId="CommentTextChar">
    <w:name w:val="Comment Text Char"/>
    <w:basedOn w:val="DefaultParagraphFont"/>
    <w:link w:val="CommentText"/>
    <w:uiPriority w:val="99"/>
    <w:semiHidden/>
    <w:qFormat/>
    <w:rPr>
      <w:position w:val="-1"/>
      <w:sz w:val="20"/>
      <w:szCs w:val="20"/>
    </w:rPr>
  </w:style>
  <w:style w:type="character" w:customStyle="1" w:styleId="CommentSubjectChar">
    <w:name w:val="Comment Subject Char"/>
    <w:basedOn w:val="CommentTextChar"/>
    <w:link w:val="CommentSubject"/>
    <w:uiPriority w:val="99"/>
    <w:semiHidden/>
    <w:qFormat/>
    <w:rPr>
      <w:b/>
      <w:bCs/>
      <w:position w:val="-1"/>
      <w:sz w:val="20"/>
      <w:szCs w:val="20"/>
    </w:rPr>
  </w:style>
  <w:style w:type="paragraph" w:styleId="Revision">
    <w:name w:val="Revision"/>
    <w:hidden/>
    <w:uiPriority w:val="99"/>
    <w:semiHidden/>
    <w:rsid w:val="00791910"/>
    <w:rPr>
      <w:rFonts w:eastAsia="Times New Roman"/>
      <w:positio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thuvienphapluat.vn/van-ban/lao-dong-tien-luong/nghi-dinh-27-2020-nd-cp-sua-doi-nghi-dinh-40-2014-nd-cp-va-nghi-dinh-87-2014-nd-cp-435899.aspx"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084yCaIVNrmceIxJ/rnfoUHkw==">CgMxLjAyCWlkLmdqZGd4czgAciExWTZZWW1FUFlRZGFsYWdVNEtGclFNMmh1aFBaVXJTQWY=</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UserShare xmlns="4fbc9bd2-95f2-4216-8ce4-0fe6c7b9ade8" xsi:nil="true"/>
    <UserEdit xmlns="4fbc9bd2-95f2-4216-8ce4-0fe6c7b9ade8" xsi:nil="true"/>
    <TypeFile xmlns="4fbc9bd2-95f2-4216-8ce4-0fe6c7b9ade8">10</TypeFile>
    <UserOwner xmlns="4fbc9bd2-95f2-4216-8ce4-0fe6c7b9ade8">113</UserOwner>
    <UserCreated xmlns="4fbc9bd2-95f2-4216-8ce4-0fe6c7b9ade8">113</UserCreated>
  </documentManagement>
</p:properties>
</file>

<file path=customXml/itemProps1.xml><?xml version="1.0" encoding="utf-8"?>
<ds:datastoreItem xmlns:ds="http://schemas.openxmlformats.org/officeDocument/2006/customXml" ds:itemID="{FD160667-5931-4BB8-8080-A4EF86921D1B}"/>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AF61900C-CA05-4815-A58F-1AC4BEABD369}"/>
</file>

<file path=customXml/itemProps5.xml><?xml version="1.0" encoding="utf-8"?>
<ds:datastoreItem xmlns:ds="http://schemas.openxmlformats.org/officeDocument/2006/customXml" ds:itemID="{786E11CB-22D6-4639-A114-7C889FC3A271}"/>
</file>

<file path=customXml/itemProps6.xml><?xml version="1.0" encoding="utf-8"?>
<ds:datastoreItem xmlns:ds="http://schemas.openxmlformats.org/officeDocument/2006/customXml" ds:itemID="{CAA372CC-C47C-4390-8E1E-DC74171D890B}"/>
</file>

<file path=docProps/app.xml><?xml version="1.0" encoding="utf-8"?>
<Properties xmlns="http://schemas.openxmlformats.org/officeDocument/2006/extended-properties" xmlns:vt="http://schemas.openxmlformats.org/officeDocument/2006/docPropsVTypes">
  <Template>Normal</Template>
  <TotalTime>7</TotalTime>
  <Pages>111</Pages>
  <Words>24567</Words>
  <Characters>140038</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PHAPCHE711-LOAN</cp:lastModifiedBy>
  <cp:revision>5</cp:revision>
  <cp:lastPrinted>2023-12-05T08:55:00Z</cp:lastPrinted>
  <dcterms:created xsi:type="dcterms:W3CDTF">2023-12-05T08:48:00Z</dcterms:created>
  <dcterms:modified xsi:type="dcterms:W3CDTF">2023-12-05T08:58:00Z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00CD7CFB41804658AA3B2624F0E2DE1C_12</vt:lpwstr>
  </property>
  <property fmtid="{D5CDD505-2E9C-101B-9397-08002B2CF9AE}" pid="4" name="ContentTypeId">
    <vt:lpwstr>0x01010075C3CD6312299644A3D1DC6C7CCF5752</vt:lpwstr>
  </property>
</Properties>
</file>