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333"/>
        <w:tblW w:w="9924" w:type="dxa"/>
        <w:tblLook w:val="01E0" w:firstRow="1" w:lastRow="1" w:firstColumn="1" w:lastColumn="1" w:noHBand="0" w:noVBand="0"/>
      </w:tblPr>
      <w:tblGrid>
        <w:gridCol w:w="4644"/>
        <w:gridCol w:w="5280"/>
      </w:tblGrid>
      <w:tr w:rsidR="00E73FFA" w:rsidRPr="00E73FFA" w14:paraId="5DB9E341" w14:textId="77777777" w:rsidTr="00EE6E03">
        <w:tc>
          <w:tcPr>
            <w:tcW w:w="4644" w:type="dxa"/>
          </w:tcPr>
          <w:p w14:paraId="1E782DB5" w14:textId="77777777" w:rsidR="00EE6E03" w:rsidRPr="00E73FFA" w:rsidRDefault="00EE6E03" w:rsidP="00EE6E03">
            <w:pPr>
              <w:tabs>
                <w:tab w:val="left" w:pos="1065"/>
              </w:tabs>
              <w:rPr>
                <w:b/>
                <w:spacing w:val="-14"/>
                <w:sz w:val="27"/>
                <w:szCs w:val="27"/>
              </w:rPr>
            </w:pPr>
            <w:r w:rsidRPr="00E73FFA">
              <w:rPr>
                <w:b/>
                <w:spacing w:val="-14"/>
                <w:sz w:val="27"/>
                <w:szCs w:val="27"/>
              </w:rPr>
              <w:t>BỘ THÔNG TIN VÀ TRUYỀN THÔNG</w:t>
            </w:r>
          </w:p>
          <w:p w14:paraId="037E4782" w14:textId="77777777" w:rsidR="00EE6E03" w:rsidRPr="00E73FFA" w:rsidRDefault="00F541D7" w:rsidP="00EE6E03">
            <w:pPr>
              <w:tabs>
                <w:tab w:val="left" w:pos="1065"/>
              </w:tabs>
              <w:jc w:val="center"/>
              <w:rPr>
                <w:b/>
                <w:sz w:val="28"/>
                <w:szCs w:val="28"/>
              </w:rPr>
            </w:pPr>
            <w:r w:rsidRPr="00E73FFA">
              <w:rPr>
                <w:b/>
                <w:noProof/>
                <w:sz w:val="28"/>
                <w:szCs w:val="28"/>
                <w:vertAlign w:val="superscript"/>
                <w:lang w:eastAsia="en-US"/>
              </w:rPr>
              <mc:AlternateContent>
                <mc:Choice Requires="wps">
                  <w:drawing>
                    <wp:anchor distT="0" distB="0" distL="114300" distR="114300" simplePos="0" relativeHeight="251656704" behindDoc="0" locked="0" layoutInCell="1" allowOverlap="1" wp14:anchorId="02541C73" wp14:editId="6FD41A80">
                      <wp:simplePos x="0" y="0"/>
                      <wp:positionH relativeFrom="column">
                        <wp:posOffset>822325</wp:posOffset>
                      </wp:positionH>
                      <wp:positionV relativeFrom="paragraph">
                        <wp:posOffset>95250</wp:posOffset>
                      </wp:positionV>
                      <wp:extent cx="1119505"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9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16se="http://schemas.microsoft.com/office/word/2015/wordml/symex" xmlns:cx="http://schemas.microsoft.com/office/drawing/2014/chartex">
                  <w:pict>
                    <v:shapetype w14:anchorId="77B4098E" id="_x0000_t32" coordsize="21600,21600" o:spt="32" o:oned="t" path="m,l21600,21600e" filled="f">
                      <v:path arrowok="t" fillok="f" o:connecttype="none"/>
                      <o:lock v:ext="edit" shapetype="t"/>
                    </v:shapetype>
                    <v:shape id="AutoShape 4" o:spid="_x0000_s1026" type="#_x0000_t32" style="position:absolute;margin-left:64.75pt;margin-top:7.5pt;width:88.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">
                      <o:lock v:ext="edit" shapetype="f"/>
                    </v:shape>
                  </w:pict>
                </mc:Fallback>
              </mc:AlternateContent>
            </w:r>
          </w:p>
          <w:p w14:paraId="1E89F608" w14:textId="77777777" w:rsidR="00EE6E03" w:rsidRPr="00E73FFA" w:rsidRDefault="00EE6E03" w:rsidP="00EE6E03">
            <w:pPr>
              <w:tabs>
                <w:tab w:val="left" w:pos="1065"/>
              </w:tabs>
              <w:jc w:val="center"/>
              <w:rPr>
                <w:b/>
                <w:sz w:val="28"/>
                <w:szCs w:val="28"/>
                <w:vertAlign w:val="superscript"/>
              </w:rPr>
            </w:pPr>
          </w:p>
          <w:p w14:paraId="2DB06667" w14:textId="181F5264" w:rsidR="00EE6E03" w:rsidRPr="00E73FFA" w:rsidRDefault="00EE6E03" w:rsidP="00880E48">
            <w:pPr>
              <w:tabs>
                <w:tab w:val="left" w:pos="1065"/>
              </w:tabs>
              <w:jc w:val="center"/>
              <w:rPr>
                <w:sz w:val="26"/>
                <w:szCs w:val="28"/>
              </w:rPr>
            </w:pPr>
          </w:p>
        </w:tc>
        <w:tc>
          <w:tcPr>
            <w:tcW w:w="5280" w:type="dxa"/>
          </w:tcPr>
          <w:p w14:paraId="63553A8F" w14:textId="77777777" w:rsidR="00EE6E03" w:rsidRPr="00E73FFA" w:rsidRDefault="00EE6E03" w:rsidP="00EE6E03">
            <w:pPr>
              <w:jc w:val="center"/>
              <w:rPr>
                <w:b/>
                <w:spacing w:val="-14"/>
                <w:sz w:val="26"/>
                <w:szCs w:val="26"/>
              </w:rPr>
            </w:pPr>
            <w:r w:rsidRPr="00E73FFA">
              <w:rPr>
                <w:b/>
                <w:spacing w:val="-14"/>
                <w:sz w:val="26"/>
                <w:szCs w:val="26"/>
              </w:rPr>
              <w:t>CỘNG HÒA XÃ HỘI CHỦ NGHĨA VIỆT NAM</w:t>
            </w:r>
          </w:p>
          <w:p w14:paraId="57B4622E" w14:textId="77777777" w:rsidR="00EE6E03" w:rsidRPr="00E73FFA" w:rsidRDefault="00EE6E03" w:rsidP="00EE6E03">
            <w:pPr>
              <w:jc w:val="center"/>
              <w:rPr>
                <w:b/>
                <w:sz w:val="28"/>
                <w:szCs w:val="28"/>
                <w:vertAlign w:val="superscript"/>
              </w:rPr>
            </w:pPr>
            <w:r w:rsidRPr="00E73FFA">
              <w:rPr>
                <w:b/>
                <w:sz w:val="28"/>
                <w:szCs w:val="28"/>
              </w:rPr>
              <w:t>Độc lập - Tự do - Hạnh phúc</w:t>
            </w:r>
          </w:p>
          <w:p w14:paraId="3E275D92" w14:textId="77777777" w:rsidR="00EE6E03" w:rsidRPr="00E73FFA" w:rsidRDefault="00F541D7" w:rsidP="000206FC">
            <w:pPr>
              <w:spacing w:line="320" w:lineRule="exact"/>
              <w:jc w:val="center"/>
              <w:rPr>
                <w:sz w:val="28"/>
                <w:szCs w:val="28"/>
                <w:vertAlign w:val="superscript"/>
              </w:rPr>
            </w:pPr>
            <w:r w:rsidRPr="00E73FFA">
              <w:rPr>
                <w:noProof/>
                <w:sz w:val="28"/>
                <w:szCs w:val="28"/>
                <w:vertAlign w:val="superscript"/>
                <w:lang w:eastAsia="en-US"/>
              </w:rPr>
              <mc:AlternateContent>
                <mc:Choice Requires="wps">
                  <w:drawing>
                    <wp:anchor distT="0" distB="0" distL="114300" distR="114300" simplePos="0" relativeHeight="251657728" behindDoc="0" locked="0" layoutInCell="1" allowOverlap="1" wp14:anchorId="37099F95" wp14:editId="073BE416">
                      <wp:simplePos x="0" y="0"/>
                      <wp:positionH relativeFrom="column">
                        <wp:posOffset>538480</wp:posOffset>
                      </wp:positionH>
                      <wp:positionV relativeFrom="paragraph">
                        <wp:posOffset>59055</wp:posOffset>
                      </wp:positionV>
                      <wp:extent cx="214820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16se="http://schemas.microsoft.com/office/word/2015/wordml/symex" xmlns:cx="http://schemas.microsoft.com/office/drawing/2014/chartex">
                  <w:pict>
                    <v:shape w14:anchorId="0FA59E61" id="AutoShape 5" o:spid="_x0000_s1026" type="#_x0000_t32" style="position:absolute;margin-left:42.4pt;margin-top:4.65pt;width:169.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">
                      <o:lock v:ext="edit" shapetype="f"/>
                    </v:shape>
                  </w:pict>
                </mc:Fallback>
              </mc:AlternateContent>
            </w:r>
          </w:p>
          <w:p w14:paraId="073D823C" w14:textId="04A88D97" w:rsidR="00EE6E03" w:rsidRPr="00E73FFA" w:rsidRDefault="00EE6E03" w:rsidP="00EE6E03">
            <w:pPr>
              <w:jc w:val="center"/>
              <w:rPr>
                <w:i/>
                <w:sz w:val="28"/>
                <w:szCs w:val="28"/>
              </w:rPr>
            </w:pPr>
          </w:p>
        </w:tc>
      </w:tr>
    </w:tbl>
    <w:p w14:paraId="2894EB2B" w14:textId="77777777" w:rsidR="00B126F3" w:rsidRPr="00B126F3" w:rsidRDefault="00B126F3" w:rsidP="00B126F3">
      <w:pPr>
        <w:spacing w:before="120" w:line="288" w:lineRule="auto"/>
        <w:ind w:firstLine="567"/>
        <w:jc w:val="both"/>
        <w:rPr>
          <w:sz w:val="28"/>
          <w:szCs w:val="28"/>
        </w:rPr>
      </w:pPr>
      <w:r w:rsidRPr="00B126F3">
        <w:rPr>
          <w:sz w:val="28"/>
          <w:szCs w:val="28"/>
        </w:rPr>
        <w:t xml:space="preserve"> </w:t>
      </w:r>
    </w:p>
    <w:p w14:paraId="70A2EE90" w14:textId="17E9C8E9" w:rsidR="00B126F3" w:rsidRPr="00B126F3" w:rsidRDefault="00B126F3" w:rsidP="00B126F3">
      <w:pPr>
        <w:spacing w:before="120" w:line="288" w:lineRule="auto"/>
        <w:jc w:val="center"/>
        <w:rPr>
          <w:b/>
          <w:sz w:val="28"/>
          <w:szCs w:val="28"/>
        </w:rPr>
      </w:pPr>
      <w:r w:rsidRPr="00B126F3">
        <w:rPr>
          <w:b/>
          <w:sz w:val="28"/>
          <w:szCs w:val="28"/>
        </w:rPr>
        <w:t xml:space="preserve">BÁO CÁO RÀ SOÁT CÁC VĂN BẢN QUY PHẠM PHÁP LUẬT VÀ ĐIỀU ƯỚC QUỐC TẾ LIÊN QUAN ĐẾN DỰ ÁN LUẬT </w:t>
      </w:r>
      <w:r w:rsidR="00304AED">
        <w:rPr>
          <w:b/>
          <w:sz w:val="28"/>
          <w:szCs w:val="28"/>
        </w:rPr>
        <w:t>VIỄN THÔNG (SỬA ĐỔ</w:t>
      </w:r>
      <w:r w:rsidR="00F87EB9">
        <w:rPr>
          <w:b/>
          <w:sz w:val="28"/>
          <w:szCs w:val="28"/>
        </w:rPr>
        <w:t>I)</w:t>
      </w:r>
    </w:p>
    <w:p w14:paraId="35A709C4" w14:textId="0DB5CBE0" w:rsidR="00B126F3" w:rsidRPr="00B126F3" w:rsidRDefault="00B126F3" w:rsidP="00B126F3">
      <w:pPr>
        <w:spacing w:before="120" w:line="288" w:lineRule="auto"/>
        <w:jc w:val="center"/>
        <w:rPr>
          <w:i/>
          <w:szCs w:val="28"/>
        </w:rPr>
      </w:pPr>
      <w:r w:rsidRPr="00B126F3">
        <w:rPr>
          <w:i/>
          <w:szCs w:val="28"/>
        </w:rPr>
        <w:t>(Kèm theo Tờ trình số</w:t>
      </w:r>
      <w:r w:rsidRPr="00B126F3">
        <w:rPr>
          <w:i/>
          <w:szCs w:val="28"/>
        </w:rPr>
        <w:tab/>
        <w:t>/TTr-BTTTT ngày</w:t>
      </w:r>
      <w:r w:rsidRPr="00B126F3">
        <w:rPr>
          <w:i/>
          <w:szCs w:val="28"/>
        </w:rPr>
        <w:tab/>
        <w:t>/</w:t>
      </w:r>
      <w:r w:rsidR="00304AED">
        <w:rPr>
          <w:i/>
          <w:szCs w:val="28"/>
        </w:rPr>
        <w:t xml:space="preserve">     </w:t>
      </w:r>
      <w:r w:rsidRPr="00B126F3">
        <w:rPr>
          <w:i/>
          <w:szCs w:val="28"/>
        </w:rPr>
        <w:t>/2022 của Bộ Thông tin và Truyền thông)</w:t>
      </w:r>
    </w:p>
    <w:p w14:paraId="642E7CFE" w14:textId="77777777" w:rsidR="00B126F3" w:rsidRPr="00B126F3" w:rsidRDefault="00B126F3" w:rsidP="00B126F3">
      <w:pPr>
        <w:spacing w:before="120" w:line="288" w:lineRule="auto"/>
        <w:ind w:firstLine="567"/>
        <w:jc w:val="both"/>
        <w:rPr>
          <w:sz w:val="28"/>
          <w:szCs w:val="28"/>
        </w:rPr>
      </w:pPr>
    </w:p>
    <w:p w14:paraId="1113DB84" w14:textId="4F7E3BE1" w:rsidR="00B126F3" w:rsidRPr="00415EAE" w:rsidRDefault="00B126F3" w:rsidP="00415EAE">
      <w:pPr>
        <w:spacing w:before="120" w:line="288" w:lineRule="auto"/>
        <w:ind w:firstLine="567"/>
        <w:jc w:val="both"/>
        <w:rPr>
          <w:sz w:val="28"/>
          <w:szCs w:val="28"/>
        </w:rPr>
      </w:pPr>
      <w:r w:rsidRPr="00415EAE">
        <w:rPr>
          <w:sz w:val="28"/>
          <w:szCs w:val="28"/>
        </w:rPr>
        <w:t xml:space="preserve"> Thực hiện quy định của Luật Ban hành văn bản quy phạm pháp luật số 80/2015/QH13, được sửa đổi bổ sung tại Luật số 63/2020/QH14, Bộ Thông tin và Truyền thông thực hiện rà soát các văn bản quy phạm pháp luật có liên quan đến dự án Luật </w:t>
      </w:r>
      <w:r w:rsidR="00304AED" w:rsidRPr="00415EAE">
        <w:rPr>
          <w:sz w:val="28"/>
          <w:szCs w:val="28"/>
        </w:rPr>
        <w:t>Viễn thông</w:t>
      </w:r>
      <w:r w:rsidRPr="00415EAE">
        <w:rPr>
          <w:sz w:val="28"/>
          <w:szCs w:val="28"/>
        </w:rPr>
        <w:t xml:space="preserve"> </w:t>
      </w:r>
      <w:r w:rsidR="00304AED" w:rsidRPr="00415EAE">
        <w:rPr>
          <w:sz w:val="28"/>
          <w:szCs w:val="28"/>
        </w:rPr>
        <w:t>(s</w:t>
      </w:r>
      <w:r w:rsidRPr="00415EAE">
        <w:rPr>
          <w:sz w:val="28"/>
          <w:szCs w:val="28"/>
        </w:rPr>
        <w:t>ửa đổi</w:t>
      </w:r>
      <w:r w:rsidR="00304AED" w:rsidRPr="00415EAE">
        <w:rPr>
          <w:sz w:val="28"/>
          <w:szCs w:val="28"/>
        </w:rPr>
        <w:t>)</w:t>
      </w:r>
      <w:r w:rsidR="00F87EB9" w:rsidRPr="00415EAE">
        <w:rPr>
          <w:sz w:val="28"/>
          <w:szCs w:val="28"/>
        </w:rPr>
        <w:t xml:space="preserve"> </w:t>
      </w:r>
      <w:r w:rsidRPr="00415EAE">
        <w:rPr>
          <w:sz w:val="28"/>
          <w:szCs w:val="28"/>
        </w:rPr>
        <w:t>và cam kết quốc tế có liên quan, kết quả cụ thể như sau:</w:t>
      </w:r>
    </w:p>
    <w:p w14:paraId="41D91080" w14:textId="7B3D82C8" w:rsidR="00B126F3" w:rsidRPr="00415EAE" w:rsidRDefault="00304AED" w:rsidP="00415EAE">
      <w:pPr>
        <w:spacing w:before="120" w:line="288" w:lineRule="auto"/>
        <w:jc w:val="both"/>
        <w:rPr>
          <w:b/>
          <w:sz w:val="28"/>
          <w:szCs w:val="28"/>
        </w:rPr>
      </w:pPr>
      <w:r w:rsidRPr="00415EAE">
        <w:rPr>
          <w:b/>
          <w:sz w:val="28"/>
          <w:szCs w:val="28"/>
        </w:rPr>
        <w:t xml:space="preserve">I. </w:t>
      </w:r>
      <w:r w:rsidR="00B126F3" w:rsidRPr="00415EAE">
        <w:rPr>
          <w:b/>
          <w:sz w:val="28"/>
          <w:szCs w:val="28"/>
        </w:rPr>
        <w:t>MỤC ĐÍCH, PHẠM VI RÀ SOÁT</w:t>
      </w:r>
    </w:p>
    <w:p w14:paraId="3F5AC528" w14:textId="43CEBE97" w:rsidR="00B126F3" w:rsidRPr="00415EAE" w:rsidRDefault="00304AED" w:rsidP="00415EAE">
      <w:pPr>
        <w:spacing w:before="120" w:line="288" w:lineRule="auto"/>
        <w:jc w:val="both"/>
        <w:rPr>
          <w:b/>
          <w:sz w:val="28"/>
          <w:szCs w:val="28"/>
        </w:rPr>
      </w:pPr>
      <w:r w:rsidRPr="00415EAE">
        <w:rPr>
          <w:b/>
          <w:sz w:val="28"/>
          <w:szCs w:val="28"/>
        </w:rPr>
        <w:t xml:space="preserve">1. </w:t>
      </w:r>
      <w:r w:rsidR="00B126F3" w:rsidRPr="00415EAE">
        <w:rPr>
          <w:b/>
          <w:sz w:val="28"/>
          <w:szCs w:val="28"/>
        </w:rPr>
        <w:t>Mục đích rà soát</w:t>
      </w:r>
    </w:p>
    <w:p w14:paraId="184A7463" w14:textId="413B99A7" w:rsidR="00B126F3" w:rsidRPr="00415EAE" w:rsidRDefault="00B126F3" w:rsidP="00415EAE">
      <w:pPr>
        <w:spacing w:before="120" w:line="288" w:lineRule="auto"/>
        <w:ind w:firstLine="567"/>
        <w:jc w:val="both"/>
        <w:rPr>
          <w:sz w:val="28"/>
          <w:szCs w:val="28"/>
        </w:rPr>
      </w:pPr>
      <w:r w:rsidRPr="00415EAE">
        <w:rPr>
          <w:sz w:val="28"/>
          <w:szCs w:val="28"/>
        </w:rPr>
        <w:t xml:space="preserve">Việc rà soát văn bản quy phạm pháp luật có liên quan đến </w:t>
      </w:r>
      <w:r w:rsidR="00304AED" w:rsidRPr="00415EAE">
        <w:rPr>
          <w:sz w:val="28"/>
          <w:szCs w:val="28"/>
        </w:rPr>
        <w:t>lĩnh vực viễn thông,</w:t>
      </w:r>
      <w:r w:rsidRPr="00415EAE">
        <w:rPr>
          <w:sz w:val="28"/>
          <w:szCs w:val="28"/>
        </w:rPr>
        <w:t xml:space="preserve"> thực hiện xem xét, đối chiếu, đánh giá các quy định của văn bản được rà soát với Luật </w:t>
      </w:r>
      <w:r w:rsidR="00304AED" w:rsidRPr="00415EAE">
        <w:rPr>
          <w:sz w:val="28"/>
          <w:szCs w:val="28"/>
        </w:rPr>
        <w:t>Viễn thông 2009</w:t>
      </w:r>
      <w:r w:rsidRPr="00415EAE">
        <w:rPr>
          <w:sz w:val="28"/>
          <w:szCs w:val="28"/>
        </w:rPr>
        <w:t>, với tình hình phát triển kinh tế - xã hội, với sự phát triển của công nghệ</w:t>
      </w:r>
      <w:r w:rsidR="00304AED" w:rsidRPr="00415EAE">
        <w:rPr>
          <w:sz w:val="28"/>
          <w:szCs w:val="28"/>
        </w:rPr>
        <w:t xml:space="preserve"> và xu thế hội tụ viễn thông, công nghệ thông tin, tự động hóa</w:t>
      </w:r>
      <w:r w:rsidRPr="00415EAE">
        <w:rPr>
          <w:sz w:val="28"/>
          <w:szCs w:val="28"/>
        </w:rPr>
        <w:t xml:space="preserve">. Từ đó phát hiện, đề xuất bổ sung, thay thế các quy định trong dự thảo Luật </w:t>
      </w:r>
      <w:r w:rsidR="00304AED" w:rsidRPr="00415EAE">
        <w:rPr>
          <w:sz w:val="28"/>
          <w:szCs w:val="28"/>
        </w:rPr>
        <w:t>Viễn thông</w:t>
      </w:r>
      <w:r w:rsidRPr="00415EAE">
        <w:rPr>
          <w:sz w:val="28"/>
          <w:szCs w:val="28"/>
        </w:rPr>
        <w:t xml:space="preserve"> </w:t>
      </w:r>
      <w:r w:rsidR="00304AED" w:rsidRPr="00415EAE">
        <w:rPr>
          <w:sz w:val="28"/>
          <w:szCs w:val="28"/>
        </w:rPr>
        <w:t>(</w:t>
      </w:r>
      <w:r w:rsidRPr="00415EAE">
        <w:rPr>
          <w:sz w:val="28"/>
          <w:szCs w:val="28"/>
        </w:rPr>
        <w:t>sửa đổi</w:t>
      </w:r>
      <w:r w:rsidR="00304AED" w:rsidRPr="00415EAE">
        <w:rPr>
          <w:sz w:val="28"/>
          <w:szCs w:val="28"/>
        </w:rPr>
        <w:t>)</w:t>
      </w:r>
      <w:r w:rsidRPr="00415EAE">
        <w:rPr>
          <w:sz w:val="28"/>
          <w:szCs w:val="28"/>
        </w:rPr>
        <w:t xml:space="preserve">, thay thế Luật </w:t>
      </w:r>
      <w:r w:rsidR="00304AED" w:rsidRPr="00415EAE">
        <w:rPr>
          <w:sz w:val="28"/>
          <w:szCs w:val="28"/>
        </w:rPr>
        <w:t>Viễn thông</w:t>
      </w:r>
      <w:r w:rsidRPr="00415EAE">
        <w:rPr>
          <w:sz w:val="28"/>
          <w:szCs w:val="28"/>
        </w:rPr>
        <w:t xml:space="preserve"> 200</w:t>
      </w:r>
      <w:r w:rsidR="00304AED" w:rsidRPr="00415EAE">
        <w:rPr>
          <w:sz w:val="28"/>
          <w:szCs w:val="28"/>
        </w:rPr>
        <w:t>9</w:t>
      </w:r>
      <w:r w:rsidRPr="00415EAE">
        <w:rPr>
          <w:sz w:val="28"/>
          <w:szCs w:val="28"/>
        </w:rPr>
        <w:t xml:space="preserve">; chú trọng rà soát các nội dung quy định có thể gây cản trở, </w:t>
      </w:r>
      <w:r w:rsidR="00304AED" w:rsidRPr="00415EAE">
        <w:rPr>
          <w:sz w:val="28"/>
          <w:szCs w:val="28"/>
        </w:rPr>
        <w:t xml:space="preserve">khó khăn, vướng mắc, </w:t>
      </w:r>
      <w:r w:rsidRPr="00415EAE">
        <w:rPr>
          <w:sz w:val="28"/>
          <w:szCs w:val="28"/>
        </w:rPr>
        <w:t xml:space="preserve">giới hạn hoạt động </w:t>
      </w:r>
      <w:r w:rsidR="00304AED" w:rsidRPr="00415EAE">
        <w:rPr>
          <w:sz w:val="28"/>
          <w:szCs w:val="28"/>
        </w:rPr>
        <w:t>viễn thông</w:t>
      </w:r>
      <w:r w:rsidRPr="00415EAE">
        <w:rPr>
          <w:sz w:val="28"/>
          <w:szCs w:val="28"/>
        </w:rPr>
        <w:t xml:space="preserve"> hoặc ảnh hưởng đến quyền, nghĩa vụ và trách nhiệm của các bên tham gia hoạt động </w:t>
      </w:r>
      <w:r w:rsidR="00304AED" w:rsidRPr="00415EAE">
        <w:rPr>
          <w:sz w:val="28"/>
          <w:szCs w:val="28"/>
        </w:rPr>
        <w:t>viễn thông</w:t>
      </w:r>
      <w:r w:rsidRPr="00415EAE">
        <w:rPr>
          <w:sz w:val="28"/>
          <w:szCs w:val="28"/>
        </w:rPr>
        <w:t xml:space="preserve">; đảm bảo không mâu thuẫn, chồng chéo, trùng lặp với hệ thống pháp luật hiện hành liên quan đến </w:t>
      </w:r>
      <w:r w:rsidR="00304AED" w:rsidRPr="00415EAE">
        <w:rPr>
          <w:sz w:val="28"/>
          <w:szCs w:val="28"/>
        </w:rPr>
        <w:t>lĩnh vực viễn thông</w:t>
      </w:r>
      <w:r w:rsidRPr="00415EAE">
        <w:rPr>
          <w:sz w:val="28"/>
          <w:szCs w:val="28"/>
        </w:rPr>
        <w:t>.</w:t>
      </w:r>
    </w:p>
    <w:p w14:paraId="7B5FC02B" w14:textId="748CBD49" w:rsidR="00B126F3" w:rsidRPr="00415EAE" w:rsidRDefault="00304AED" w:rsidP="00415EAE">
      <w:pPr>
        <w:spacing w:before="120" w:line="288" w:lineRule="auto"/>
        <w:jc w:val="both"/>
        <w:rPr>
          <w:b/>
          <w:sz w:val="28"/>
          <w:szCs w:val="28"/>
        </w:rPr>
      </w:pPr>
      <w:r w:rsidRPr="00415EAE">
        <w:rPr>
          <w:b/>
          <w:sz w:val="28"/>
          <w:szCs w:val="28"/>
        </w:rPr>
        <w:t xml:space="preserve">2. </w:t>
      </w:r>
      <w:r w:rsidR="00B126F3" w:rsidRPr="00415EAE">
        <w:rPr>
          <w:b/>
          <w:sz w:val="28"/>
          <w:szCs w:val="28"/>
        </w:rPr>
        <w:t>Phạm vi rà soát</w:t>
      </w:r>
    </w:p>
    <w:p w14:paraId="235C3965" w14:textId="63480D83" w:rsidR="00B126F3" w:rsidRPr="00415EAE" w:rsidRDefault="00B126F3" w:rsidP="00415EAE">
      <w:pPr>
        <w:spacing w:before="120" w:line="288" w:lineRule="auto"/>
        <w:ind w:firstLine="567"/>
        <w:jc w:val="both"/>
        <w:rPr>
          <w:sz w:val="28"/>
          <w:szCs w:val="28"/>
        </w:rPr>
      </w:pPr>
      <w:r w:rsidRPr="00415EAE">
        <w:rPr>
          <w:sz w:val="28"/>
          <w:szCs w:val="28"/>
        </w:rPr>
        <w:t xml:space="preserve">Các văn bản quy phạm pháp luật từ cấp Nghị định trở lên điều chỉnh các nội dung liên quan đến </w:t>
      </w:r>
      <w:r w:rsidR="001C3366" w:rsidRPr="00415EAE">
        <w:rPr>
          <w:sz w:val="28"/>
          <w:szCs w:val="28"/>
        </w:rPr>
        <w:t>lĩnh vực viễn thông</w:t>
      </w:r>
      <w:r w:rsidRPr="00415EAE">
        <w:rPr>
          <w:sz w:val="28"/>
          <w:szCs w:val="28"/>
        </w:rPr>
        <w:t xml:space="preserve"> theo pháp luật quy định và các cam kết quốc tế mà Việt Nam là thành viên liên quan đến </w:t>
      </w:r>
      <w:r w:rsidR="001C3366" w:rsidRPr="00415EAE">
        <w:rPr>
          <w:sz w:val="28"/>
          <w:szCs w:val="28"/>
        </w:rPr>
        <w:t>viễn thông</w:t>
      </w:r>
      <w:r w:rsidRPr="00415EAE">
        <w:rPr>
          <w:sz w:val="28"/>
          <w:szCs w:val="28"/>
        </w:rPr>
        <w:t>.</w:t>
      </w:r>
    </w:p>
    <w:p w14:paraId="24129044" w14:textId="38CC0599" w:rsidR="00B126F3" w:rsidRPr="00415EAE" w:rsidRDefault="001C3366" w:rsidP="00415EAE">
      <w:pPr>
        <w:spacing w:before="120" w:line="288" w:lineRule="auto"/>
        <w:jc w:val="both"/>
        <w:rPr>
          <w:b/>
          <w:sz w:val="28"/>
          <w:szCs w:val="28"/>
        </w:rPr>
      </w:pPr>
      <w:r w:rsidRPr="00415EAE">
        <w:rPr>
          <w:b/>
          <w:sz w:val="28"/>
          <w:szCs w:val="28"/>
        </w:rPr>
        <w:t xml:space="preserve">II. </w:t>
      </w:r>
      <w:r w:rsidR="00B126F3" w:rsidRPr="00415EAE">
        <w:rPr>
          <w:b/>
          <w:sz w:val="28"/>
          <w:szCs w:val="28"/>
        </w:rPr>
        <w:t xml:space="preserve">RÀ SOÁT QUI ĐỊNH VỀ </w:t>
      </w:r>
      <w:r w:rsidRPr="00415EAE">
        <w:rPr>
          <w:b/>
          <w:sz w:val="28"/>
          <w:szCs w:val="28"/>
        </w:rPr>
        <w:t>VIỄN THÔNG</w:t>
      </w:r>
      <w:r w:rsidR="00B126F3" w:rsidRPr="00415EAE">
        <w:rPr>
          <w:b/>
          <w:sz w:val="28"/>
          <w:szCs w:val="28"/>
        </w:rPr>
        <w:t xml:space="preserve"> VỚI CÁC VĂN BẢN QUY PHẠM PHÁP LUẬT </w:t>
      </w:r>
    </w:p>
    <w:p w14:paraId="1FF9D94E" w14:textId="1A55EFD3" w:rsidR="00B126F3" w:rsidRPr="00415EAE" w:rsidRDefault="001C3366" w:rsidP="00415EAE">
      <w:pPr>
        <w:spacing w:before="120" w:line="288" w:lineRule="auto"/>
        <w:ind w:firstLine="567"/>
        <w:jc w:val="both"/>
        <w:rPr>
          <w:sz w:val="28"/>
          <w:szCs w:val="28"/>
        </w:rPr>
      </w:pPr>
      <w:r w:rsidRPr="00415EAE">
        <w:rPr>
          <w:bCs/>
          <w:sz w:val="28"/>
          <w:szCs w:val="28"/>
        </w:rPr>
        <w:t>Luật Viễn thông được Quốc hội nước Cộng hòa xã hội chủ nghĩa Việt Nam khóa XII, Kỳ họp thứ 6 thông qua ngày 23/11/2009, có hiệu lực thi hành từ ngày 01/7/2010.</w:t>
      </w:r>
    </w:p>
    <w:p w14:paraId="4F124EC4" w14:textId="75E2CC9A" w:rsidR="00B126F3" w:rsidRPr="00415EAE" w:rsidRDefault="00B126F3" w:rsidP="00415EAE">
      <w:pPr>
        <w:spacing w:before="120" w:line="288" w:lineRule="auto"/>
        <w:ind w:firstLine="567"/>
        <w:jc w:val="both"/>
        <w:rPr>
          <w:sz w:val="28"/>
          <w:szCs w:val="28"/>
        </w:rPr>
      </w:pPr>
      <w:r w:rsidRPr="00415EAE">
        <w:rPr>
          <w:sz w:val="28"/>
          <w:szCs w:val="28"/>
        </w:rPr>
        <w:lastRenderedPageBreak/>
        <w:t xml:space="preserve">Theo thống kê, hiện có </w:t>
      </w:r>
      <w:r w:rsidR="004C096A" w:rsidRPr="00415EAE">
        <w:rPr>
          <w:sz w:val="28"/>
          <w:szCs w:val="28"/>
        </w:rPr>
        <w:t>324</w:t>
      </w:r>
      <w:r w:rsidRPr="00415EAE">
        <w:rPr>
          <w:sz w:val="28"/>
          <w:szCs w:val="28"/>
        </w:rPr>
        <w:t xml:space="preserve"> văn bản quy phạm pháp luật còn hiệu lực, được nhóm theo thẩm quyền và nội dung có liên quan đến Luật </w:t>
      </w:r>
      <w:r w:rsidR="001227A3" w:rsidRPr="00415EAE">
        <w:rPr>
          <w:sz w:val="28"/>
          <w:szCs w:val="28"/>
        </w:rPr>
        <w:t>Viễn thông</w:t>
      </w:r>
      <w:r w:rsidRPr="00415EAE">
        <w:rPr>
          <w:sz w:val="28"/>
          <w:szCs w:val="28"/>
        </w:rPr>
        <w:t xml:space="preserve"> 200</w:t>
      </w:r>
      <w:r w:rsidR="001227A3" w:rsidRPr="00415EAE">
        <w:rPr>
          <w:sz w:val="28"/>
          <w:szCs w:val="28"/>
        </w:rPr>
        <w:t>9</w:t>
      </w:r>
      <w:r w:rsidRPr="00415EAE">
        <w:rPr>
          <w:sz w:val="28"/>
          <w:szCs w:val="28"/>
        </w:rPr>
        <w:t xml:space="preserve">; 09 điều ước quốc tế có liên quan đến Luật </w:t>
      </w:r>
      <w:r w:rsidR="001227A3" w:rsidRPr="00415EAE">
        <w:rPr>
          <w:sz w:val="28"/>
          <w:szCs w:val="28"/>
        </w:rPr>
        <w:t xml:space="preserve">Viễn thông 2009 </w:t>
      </w:r>
      <w:r w:rsidRPr="00415EAE">
        <w:rPr>
          <w:sz w:val="28"/>
          <w:szCs w:val="28"/>
        </w:rPr>
        <w:t>, trong đó:</w:t>
      </w:r>
    </w:p>
    <w:p w14:paraId="0C648F58" w14:textId="5B61B374"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w:t>
      </w:r>
      <w:r w:rsidR="00E13AD2" w:rsidRPr="00415EAE">
        <w:rPr>
          <w:sz w:val="28"/>
          <w:szCs w:val="28"/>
        </w:rPr>
        <w:t>, Bộ luật</w:t>
      </w:r>
      <w:r w:rsidRPr="00415EAE">
        <w:rPr>
          <w:sz w:val="28"/>
          <w:szCs w:val="28"/>
        </w:rPr>
        <w:t xml:space="preserve">: </w:t>
      </w:r>
      <w:r w:rsidR="00E13AD2" w:rsidRPr="00415EAE">
        <w:rPr>
          <w:sz w:val="28"/>
          <w:szCs w:val="28"/>
        </w:rPr>
        <w:t>64</w:t>
      </w:r>
      <w:r w:rsidRPr="00415EAE">
        <w:rPr>
          <w:sz w:val="28"/>
          <w:szCs w:val="28"/>
        </w:rPr>
        <w:t xml:space="preserve"> văn bản.</w:t>
      </w:r>
    </w:p>
    <w:p w14:paraId="08DBEA28" w14:textId="064D49E2"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 xml:space="preserve">Văn bản hướng dẫn: </w:t>
      </w:r>
      <w:r w:rsidR="004C096A" w:rsidRPr="00415EAE">
        <w:rPr>
          <w:sz w:val="28"/>
          <w:szCs w:val="28"/>
        </w:rPr>
        <w:t>260</w:t>
      </w:r>
      <w:r w:rsidRPr="00415EAE">
        <w:rPr>
          <w:sz w:val="28"/>
          <w:szCs w:val="28"/>
        </w:rPr>
        <w:t xml:space="preserve"> văn bản (Nghị định: </w:t>
      </w:r>
      <w:r w:rsidR="00E13AD2" w:rsidRPr="00415EAE">
        <w:rPr>
          <w:sz w:val="28"/>
          <w:szCs w:val="28"/>
        </w:rPr>
        <w:t>7</w:t>
      </w:r>
      <w:r w:rsidR="004C096A" w:rsidRPr="00415EAE">
        <w:rPr>
          <w:sz w:val="28"/>
          <w:szCs w:val="28"/>
        </w:rPr>
        <w:t>7</w:t>
      </w:r>
      <w:r w:rsidRPr="00415EAE">
        <w:rPr>
          <w:sz w:val="28"/>
          <w:szCs w:val="28"/>
        </w:rPr>
        <w:t xml:space="preserve"> văn bản; </w:t>
      </w:r>
      <w:r w:rsidR="004C096A" w:rsidRPr="00415EAE">
        <w:rPr>
          <w:sz w:val="28"/>
          <w:szCs w:val="28"/>
        </w:rPr>
        <w:t xml:space="preserve">Quyết định của Thủ tướng Chính phủ: 08; </w:t>
      </w:r>
      <w:r w:rsidRPr="00415EAE">
        <w:rPr>
          <w:sz w:val="28"/>
          <w:szCs w:val="28"/>
        </w:rPr>
        <w:t xml:space="preserve">Thông tư: </w:t>
      </w:r>
      <w:r w:rsidR="004C096A" w:rsidRPr="00415EAE">
        <w:rPr>
          <w:sz w:val="28"/>
          <w:szCs w:val="28"/>
        </w:rPr>
        <w:t>1</w:t>
      </w:r>
      <w:r w:rsidR="00E13AD2" w:rsidRPr="00415EAE">
        <w:rPr>
          <w:sz w:val="28"/>
          <w:szCs w:val="28"/>
        </w:rPr>
        <w:t>65</w:t>
      </w:r>
      <w:r w:rsidRPr="00415EAE">
        <w:rPr>
          <w:sz w:val="28"/>
          <w:szCs w:val="28"/>
        </w:rPr>
        <w:t xml:space="preserve"> văn bản; </w:t>
      </w:r>
      <w:r w:rsidR="00E13AD2" w:rsidRPr="00415EAE">
        <w:rPr>
          <w:sz w:val="28"/>
          <w:szCs w:val="28"/>
        </w:rPr>
        <w:t xml:space="preserve">Thông tư liên tịch: </w:t>
      </w:r>
      <w:r w:rsidR="004C096A" w:rsidRPr="00415EAE">
        <w:rPr>
          <w:sz w:val="28"/>
          <w:szCs w:val="28"/>
        </w:rPr>
        <w:t>10</w:t>
      </w:r>
      <w:r w:rsidRPr="00415EAE">
        <w:rPr>
          <w:sz w:val="28"/>
          <w:szCs w:val="28"/>
        </w:rPr>
        <w:t xml:space="preserve"> văn bản).</w:t>
      </w:r>
    </w:p>
    <w:p w14:paraId="77B2A312" w14:textId="5E8E2240"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Điều ước quốc tế</w:t>
      </w:r>
      <w:r w:rsidR="00850450" w:rsidRPr="00415EAE">
        <w:rPr>
          <w:sz w:val="28"/>
          <w:szCs w:val="28"/>
        </w:rPr>
        <w:t>: 17</w:t>
      </w:r>
      <w:r w:rsidRPr="00415EAE">
        <w:rPr>
          <w:sz w:val="28"/>
          <w:szCs w:val="28"/>
        </w:rPr>
        <w:t xml:space="preserve"> văn bản (Hiệp đị</w:t>
      </w:r>
      <w:r w:rsidR="00850450" w:rsidRPr="00415EAE">
        <w:rPr>
          <w:sz w:val="28"/>
          <w:szCs w:val="28"/>
        </w:rPr>
        <w:t>nh</w:t>
      </w:r>
      <w:r w:rsidRPr="00415EAE">
        <w:rPr>
          <w:sz w:val="28"/>
          <w:szCs w:val="28"/>
        </w:rPr>
        <w:t>).</w:t>
      </w:r>
    </w:p>
    <w:p w14:paraId="1B26DFA1" w14:textId="00800263" w:rsidR="00B126F3" w:rsidRPr="00415EAE" w:rsidRDefault="001227A3" w:rsidP="00415EAE">
      <w:pPr>
        <w:spacing w:before="120" w:line="288" w:lineRule="auto"/>
        <w:jc w:val="both"/>
        <w:rPr>
          <w:b/>
          <w:sz w:val="28"/>
          <w:szCs w:val="28"/>
        </w:rPr>
      </w:pPr>
      <w:r w:rsidRPr="00415EAE">
        <w:rPr>
          <w:b/>
          <w:sz w:val="28"/>
          <w:szCs w:val="28"/>
        </w:rPr>
        <w:t xml:space="preserve">1. </w:t>
      </w:r>
      <w:r w:rsidR="00B126F3" w:rsidRPr="00415EAE">
        <w:rPr>
          <w:b/>
          <w:sz w:val="28"/>
          <w:szCs w:val="28"/>
        </w:rPr>
        <w:t>Các văn bản do Quốc hội ban hành</w:t>
      </w:r>
    </w:p>
    <w:p w14:paraId="3D5DE128"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Bộ luật dân sự số 91/2015/QH13.</w:t>
      </w:r>
    </w:p>
    <w:p w14:paraId="559381D0"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Thương mại số 36/2005/QH11.</w:t>
      </w:r>
    </w:p>
    <w:p w14:paraId="16E7F0F1"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Đầu tư số 61/2020/QH14.</w:t>
      </w:r>
    </w:p>
    <w:p w14:paraId="5B130200"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Doanh nghiệp số 59/2020/QH14.</w:t>
      </w:r>
    </w:p>
    <w:p w14:paraId="4D1AEA91"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Phí và lệ phí số 97/2015/QH13.</w:t>
      </w:r>
    </w:p>
    <w:p w14:paraId="16A0623C" w14:textId="32916651"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 xml:space="preserve">Luật Bảo vệ quyền lợi người tiêu dùng </w:t>
      </w:r>
      <w:r w:rsidR="008E642D" w:rsidRPr="00415EAE">
        <w:rPr>
          <w:sz w:val="28"/>
          <w:szCs w:val="28"/>
        </w:rPr>
        <w:t xml:space="preserve">số </w:t>
      </w:r>
      <w:r w:rsidRPr="00415EAE">
        <w:rPr>
          <w:sz w:val="28"/>
          <w:szCs w:val="28"/>
        </w:rPr>
        <w:t>59/2010/QH12.</w:t>
      </w:r>
    </w:p>
    <w:p w14:paraId="21E5437B"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Cạnh tranh số 23/2018/QH14.</w:t>
      </w:r>
    </w:p>
    <w:p w14:paraId="735A9B8C"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Sở hữu trí tuệ số 50/2005/QH11.</w:t>
      </w:r>
    </w:p>
    <w:p w14:paraId="1E27CEF5"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Công nghệ thông tin số 67/2006/QH11.</w:t>
      </w:r>
    </w:p>
    <w:p w14:paraId="783B4E6A"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An toàn thông tin mạng số 86/2015/QH13.</w:t>
      </w:r>
    </w:p>
    <w:p w14:paraId="163C284E"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An ninh mạng số 24/2018/QH14.</w:t>
      </w:r>
    </w:p>
    <w:p w14:paraId="1CE2EC1D"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Bảo vệ bí mật nhà nước số 29/2018/QH14.</w:t>
      </w:r>
    </w:p>
    <w:p w14:paraId="4888DBB8"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Tiêu chuẩn, quy chuẩn kỹ thuật số 68/2006/QH11.</w:t>
      </w:r>
    </w:p>
    <w:p w14:paraId="4561EAC0"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Tố tụng dân sự số 92/2015/QH13.</w:t>
      </w:r>
    </w:p>
    <w:p w14:paraId="58779779"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Tố tụng hình sự số 101/2015/QH13.</w:t>
      </w:r>
    </w:p>
    <w:p w14:paraId="7EFAE0FC" w14:textId="16C8DA10" w:rsidR="00B126F3" w:rsidRPr="00415EAE" w:rsidRDefault="00FF49A4" w:rsidP="00415EAE">
      <w:pPr>
        <w:spacing w:before="120" w:line="288" w:lineRule="auto"/>
        <w:ind w:firstLine="567"/>
        <w:jc w:val="both"/>
        <w:rPr>
          <w:sz w:val="28"/>
          <w:szCs w:val="28"/>
        </w:rPr>
      </w:pPr>
      <w:r w:rsidRPr="00415EAE">
        <w:rPr>
          <w:sz w:val="28"/>
          <w:szCs w:val="28"/>
        </w:rPr>
        <w:t>- Luật Xây dựng số 50/2014/QH13</w:t>
      </w:r>
    </w:p>
    <w:p w14:paraId="545C0C22" w14:textId="01A413E7" w:rsidR="00FF49A4" w:rsidRPr="00415EAE" w:rsidRDefault="00FF49A4" w:rsidP="00415EAE">
      <w:pPr>
        <w:spacing w:before="120" w:line="288" w:lineRule="auto"/>
        <w:ind w:firstLine="567"/>
        <w:jc w:val="both"/>
        <w:rPr>
          <w:color w:val="000000"/>
          <w:sz w:val="28"/>
          <w:szCs w:val="28"/>
        </w:rPr>
      </w:pPr>
      <w:r w:rsidRPr="00415EAE">
        <w:rPr>
          <w:sz w:val="28"/>
          <w:szCs w:val="28"/>
        </w:rPr>
        <w:t xml:space="preserve">- Luật Đầu tư công số </w:t>
      </w:r>
      <w:r w:rsidRPr="00415EAE">
        <w:rPr>
          <w:color w:val="000000"/>
          <w:sz w:val="28"/>
          <w:szCs w:val="28"/>
        </w:rPr>
        <w:t>39/2019/QH14</w:t>
      </w:r>
    </w:p>
    <w:p w14:paraId="13661ED1" w14:textId="183822DF" w:rsidR="00FF49A4" w:rsidRPr="00415EAE" w:rsidRDefault="00FF49A4" w:rsidP="00415EAE">
      <w:pPr>
        <w:spacing w:before="120" w:line="288" w:lineRule="auto"/>
        <w:ind w:firstLine="567"/>
        <w:jc w:val="both"/>
        <w:rPr>
          <w:color w:val="000000"/>
          <w:sz w:val="28"/>
          <w:szCs w:val="28"/>
        </w:rPr>
      </w:pPr>
      <w:r w:rsidRPr="00415EAE">
        <w:rPr>
          <w:color w:val="000000"/>
          <w:sz w:val="28"/>
          <w:szCs w:val="28"/>
        </w:rPr>
        <w:t xml:space="preserve">- Luật Quy hoạch </w:t>
      </w:r>
      <w:r w:rsidRPr="00415EAE">
        <w:rPr>
          <w:sz w:val="28"/>
          <w:szCs w:val="28"/>
        </w:rPr>
        <w:t>số</w:t>
      </w:r>
      <w:r w:rsidRPr="00415EAE">
        <w:rPr>
          <w:color w:val="000000"/>
          <w:sz w:val="28"/>
          <w:szCs w:val="28"/>
        </w:rPr>
        <w:t xml:space="preserve"> 21/2017/QH14</w:t>
      </w:r>
    </w:p>
    <w:p w14:paraId="6631A727" w14:textId="2662F671" w:rsidR="00FF49A4" w:rsidRPr="00415EAE" w:rsidRDefault="00FF49A4" w:rsidP="00415EAE">
      <w:pPr>
        <w:spacing w:before="120" w:line="288" w:lineRule="auto"/>
        <w:ind w:firstLine="567"/>
        <w:jc w:val="both"/>
        <w:rPr>
          <w:color w:val="000000"/>
          <w:sz w:val="28"/>
          <w:szCs w:val="28"/>
        </w:rPr>
      </w:pPr>
      <w:r w:rsidRPr="00415EAE">
        <w:rPr>
          <w:color w:val="000000"/>
          <w:sz w:val="28"/>
          <w:szCs w:val="28"/>
        </w:rPr>
        <w:t xml:space="preserve">- Luật Quản lý, sử dụng tài sản công </w:t>
      </w:r>
      <w:r w:rsidRPr="00415EAE">
        <w:rPr>
          <w:sz w:val="28"/>
          <w:szCs w:val="28"/>
        </w:rPr>
        <w:t>số</w:t>
      </w:r>
      <w:r w:rsidRPr="00415EAE">
        <w:rPr>
          <w:color w:val="000000"/>
          <w:sz w:val="28"/>
          <w:szCs w:val="28"/>
        </w:rPr>
        <w:t xml:space="preserve"> 15/2017/QH14</w:t>
      </w:r>
    </w:p>
    <w:p w14:paraId="45F4FFB7" w14:textId="1BCB83FB" w:rsidR="00FF49A4" w:rsidRPr="00415EAE" w:rsidRDefault="00FF49A4" w:rsidP="00415EAE">
      <w:pPr>
        <w:spacing w:before="120" w:line="288" w:lineRule="auto"/>
        <w:ind w:firstLine="567"/>
        <w:jc w:val="both"/>
        <w:rPr>
          <w:color w:val="000000"/>
          <w:sz w:val="28"/>
          <w:szCs w:val="28"/>
        </w:rPr>
      </w:pPr>
      <w:r w:rsidRPr="00415EAE">
        <w:rPr>
          <w:color w:val="000000"/>
          <w:sz w:val="28"/>
          <w:szCs w:val="28"/>
        </w:rPr>
        <w:t xml:space="preserve">- Luật Đấu giá tài sản </w:t>
      </w:r>
      <w:r w:rsidRPr="00415EAE">
        <w:rPr>
          <w:sz w:val="28"/>
          <w:szCs w:val="28"/>
        </w:rPr>
        <w:t>số</w:t>
      </w:r>
      <w:r w:rsidRPr="00415EAE">
        <w:rPr>
          <w:color w:val="000000"/>
          <w:sz w:val="28"/>
          <w:szCs w:val="28"/>
        </w:rPr>
        <w:t xml:space="preserve"> 01/2016/QH14</w:t>
      </w:r>
    </w:p>
    <w:p w14:paraId="2AE61997" w14:textId="44AB661C" w:rsidR="00FF49A4" w:rsidRPr="00415EAE" w:rsidRDefault="00FF49A4" w:rsidP="00415EAE">
      <w:pPr>
        <w:spacing w:before="120" w:line="288" w:lineRule="auto"/>
        <w:ind w:firstLine="567"/>
        <w:jc w:val="both"/>
        <w:rPr>
          <w:color w:val="000000"/>
          <w:sz w:val="28"/>
          <w:szCs w:val="28"/>
        </w:rPr>
      </w:pPr>
      <w:r w:rsidRPr="00415EAE">
        <w:rPr>
          <w:color w:val="000000"/>
          <w:sz w:val="28"/>
          <w:szCs w:val="28"/>
        </w:rPr>
        <w:t xml:space="preserve">- Luật Điều ước quốc tế </w:t>
      </w:r>
      <w:r w:rsidRPr="00415EAE">
        <w:rPr>
          <w:sz w:val="28"/>
          <w:szCs w:val="28"/>
        </w:rPr>
        <w:t>số</w:t>
      </w:r>
      <w:r w:rsidRPr="00415EAE">
        <w:rPr>
          <w:color w:val="000000"/>
          <w:sz w:val="28"/>
          <w:szCs w:val="28"/>
        </w:rPr>
        <w:t xml:space="preserve"> 108/2016/QH13</w:t>
      </w:r>
    </w:p>
    <w:p w14:paraId="7E790F25" w14:textId="2AAEE741" w:rsidR="00FF49A4" w:rsidRPr="00415EAE" w:rsidRDefault="00FF49A4" w:rsidP="00415EAE">
      <w:pPr>
        <w:spacing w:before="120" w:line="288" w:lineRule="auto"/>
        <w:ind w:firstLine="567"/>
        <w:jc w:val="both"/>
        <w:rPr>
          <w:color w:val="000000"/>
          <w:sz w:val="28"/>
          <w:szCs w:val="28"/>
        </w:rPr>
      </w:pPr>
      <w:r w:rsidRPr="00415EAE">
        <w:rPr>
          <w:color w:val="000000"/>
          <w:sz w:val="28"/>
          <w:szCs w:val="28"/>
        </w:rPr>
        <w:t>- Luật Giá số 11/2012/QH13</w:t>
      </w:r>
    </w:p>
    <w:p w14:paraId="31CE13D7" w14:textId="08505A6A" w:rsidR="008E642D" w:rsidRPr="00415EAE" w:rsidRDefault="008E642D" w:rsidP="00415EAE">
      <w:pPr>
        <w:spacing w:before="120" w:line="288" w:lineRule="auto"/>
        <w:ind w:firstLine="567"/>
        <w:jc w:val="both"/>
        <w:rPr>
          <w:color w:val="000000"/>
          <w:sz w:val="28"/>
          <w:szCs w:val="28"/>
        </w:rPr>
      </w:pPr>
      <w:r w:rsidRPr="00415EAE">
        <w:rPr>
          <w:color w:val="000000"/>
          <w:sz w:val="28"/>
          <w:szCs w:val="28"/>
        </w:rPr>
        <w:lastRenderedPageBreak/>
        <w:t>- Luật Giao dịch điện tử số 51/2005/QH11</w:t>
      </w:r>
    </w:p>
    <w:p w14:paraId="79961031"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Tố tụng hành chính số 93/2015/QH13.</w:t>
      </w:r>
    </w:p>
    <w:p w14:paraId="0CF81054"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Luật Xử lý vi phạm hành chính số 15/2012/QH13.</w:t>
      </w:r>
    </w:p>
    <w:p w14:paraId="239728FB" w14:textId="77777777" w:rsidR="00B126F3" w:rsidRPr="00415EAE" w:rsidRDefault="00B126F3" w:rsidP="00415EAE">
      <w:pPr>
        <w:spacing w:before="120" w:line="288" w:lineRule="auto"/>
        <w:ind w:firstLine="567"/>
        <w:jc w:val="both"/>
        <w:rPr>
          <w:sz w:val="28"/>
          <w:szCs w:val="28"/>
        </w:rPr>
      </w:pPr>
      <w:r w:rsidRPr="00415EAE">
        <w:rPr>
          <w:sz w:val="28"/>
          <w:szCs w:val="28"/>
        </w:rPr>
        <w:t>-</w:t>
      </w:r>
      <w:r w:rsidRPr="00415EAE">
        <w:rPr>
          <w:sz w:val="28"/>
          <w:szCs w:val="28"/>
        </w:rPr>
        <w:tab/>
        <w:t>Bộ luật Hình sự số 100/2015/QH13.</w:t>
      </w:r>
    </w:p>
    <w:p w14:paraId="0DA93D7F" w14:textId="6EFCD194" w:rsidR="008E642D" w:rsidRPr="00415EAE" w:rsidRDefault="008E642D" w:rsidP="00415EAE">
      <w:pPr>
        <w:spacing w:before="120" w:line="288" w:lineRule="auto"/>
        <w:ind w:firstLine="567"/>
        <w:jc w:val="both"/>
        <w:rPr>
          <w:sz w:val="28"/>
          <w:szCs w:val="28"/>
        </w:rPr>
      </w:pPr>
      <w:r w:rsidRPr="00415EAE">
        <w:rPr>
          <w:sz w:val="28"/>
          <w:szCs w:val="28"/>
        </w:rPr>
        <w:t>- Luật Chất lượng, sản phẩm hàng hóa số 05/2007/QH12</w:t>
      </w:r>
    </w:p>
    <w:p w14:paraId="74010131" w14:textId="43059D2B"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Công nghệ cao số 21/2008/QH12</w:t>
      </w:r>
    </w:p>
    <w:p w14:paraId="496B4EB1" w14:textId="7CE35446"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Cán bộ, công chức số 22/2008/QH12</w:t>
      </w:r>
    </w:p>
    <w:p w14:paraId="3825018F" w14:textId="3492752B"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Tần số vô tuyến điện số 42/2009/QH12</w:t>
      </w:r>
    </w:p>
    <w:p w14:paraId="71A5D034" w14:textId="631F83FB"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Viên chức số 58/2010/QH12</w:t>
      </w:r>
    </w:p>
    <w:p w14:paraId="4B1726C0" w14:textId="41782F8D" w:rsidR="008E642D" w:rsidRPr="00415EAE" w:rsidRDefault="008E642D" w:rsidP="00415EAE">
      <w:pPr>
        <w:spacing w:before="120" w:line="288" w:lineRule="auto"/>
        <w:ind w:firstLine="567"/>
        <w:jc w:val="both"/>
        <w:rPr>
          <w:color w:val="000000"/>
          <w:sz w:val="28"/>
          <w:szCs w:val="28"/>
        </w:rPr>
      </w:pPr>
      <w:r w:rsidRPr="00415EAE">
        <w:rPr>
          <w:color w:val="000000"/>
          <w:sz w:val="28"/>
          <w:szCs w:val="28"/>
        </w:rPr>
        <w:t>- Luật Thanh tra số 56/2010/QH12</w:t>
      </w:r>
    </w:p>
    <w:p w14:paraId="3AC4FFAD" w14:textId="32865736"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Khiếu nại số 02/2011/QH13</w:t>
      </w:r>
    </w:p>
    <w:p w14:paraId="66CC7E38" w14:textId="193894A0" w:rsidR="008E642D" w:rsidRPr="00415EAE" w:rsidRDefault="008E642D" w:rsidP="00415EAE">
      <w:pPr>
        <w:spacing w:before="120" w:line="288" w:lineRule="auto"/>
        <w:ind w:firstLine="567"/>
        <w:jc w:val="both"/>
        <w:rPr>
          <w:rStyle w:val="Strong"/>
          <w:b w:val="0"/>
          <w:bCs w:val="0"/>
          <w:sz w:val="28"/>
          <w:szCs w:val="28"/>
        </w:rPr>
      </w:pPr>
      <w:r w:rsidRPr="00415EAE">
        <w:rPr>
          <w:sz w:val="28"/>
          <w:szCs w:val="28"/>
        </w:rPr>
        <w:t xml:space="preserve">- </w:t>
      </w:r>
      <w:r w:rsidRPr="00415EAE">
        <w:rPr>
          <w:rStyle w:val="Strong"/>
          <w:b w:val="0"/>
          <w:bCs w:val="0"/>
          <w:sz w:val="28"/>
          <w:szCs w:val="28"/>
        </w:rPr>
        <w:t>Luật Phổ biến, giáo dục pháp luật số 14/2012/QH13</w:t>
      </w:r>
    </w:p>
    <w:p w14:paraId="2AAA76D9" w14:textId="6106FC1F" w:rsidR="008E642D" w:rsidRPr="00415EAE" w:rsidRDefault="008E642D" w:rsidP="00415EAE">
      <w:pPr>
        <w:spacing w:before="120" w:line="288" w:lineRule="auto"/>
        <w:ind w:firstLine="567"/>
        <w:jc w:val="both"/>
        <w:rPr>
          <w:color w:val="000000"/>
          <w:sz w:val="28"/>
          <w:szCs w:val="28"/>
        </w:rPr>
      </w:pPr>
      <w:r w:rsidRPr="00415EAE">
        <w:rPr>
          <w:rStyle w:val="Strong"/>
          <w:b w:val="0"/>
          <w:bCs w:val="0"/>
          <w:sz w:val="28"/>
          <w:szCs w:val="28"/>
        </w:rPr>
        <w:t xml:space="preserve">- </w:t>
      </w:r>
      <w:r w:rsidRPr="00415EAE">
        <w:rPr>
          <w:color w:val="000000"/>
          <w:sz w:val="28"/>
          <w:szCs w:val="28"/>
        </w:rPr>
        <w:t>Luật Quảng cáo số 16/2012/QH13</w:t>
      </w:r>
    </w:p>
    <w:p w14:paraId="64032639" w14:textId="3E053681"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Khoa học và công nghệ số 29/2013/QH13</w:t>
      </w:r>
    </w:p>
    <w:p w14:paraId="6908D95D" w14:textId="6353DEC7" w:rsidR="008E642D" w:rsidRPr="00415EAE" w:rsidRDefault="008E642D" w:rsidP="00415EAE">
      <w:pPr>
        <w:spacing w:before="120" w:line="288" w:lineRule="auto"/>
        <w:ind w:firstLine="567"/>
        <w:jc w:val="both"/>
        <w:rPr>
          <w:color w:val="000000"/>
          <w:sz w:val="28"/>
          <w:szCs w:val="28"/>
          <w:shd w:val="clear" w:color="auto" w:fill="FFFFFF"/>
        </w:rPr>
      </w:pPr>
      <w:r w:rsidRPr="00415EAE">
        <w:rPr>
          <w:color w:val="000000"/>
          <w:sz w:val="28"/>
          <w:szCs w:val="28"/>
        </w:rPr>
        <w:t xml:space="preserve">- </w:t>
      </w:r>
      <w:r w:rsidRPr="00415EAE">
        <w:rPr>
          <w:color w:val="000000"/>
          <w:sz w:val="28"/>
          <w:szCs w:val="28"/>
          <w:shd w:val="clear" w:color="auto" w:fill="FFFFFF"/>
        </w:rPr>
        <w:t>Luật Phòng chống thiên tai số 33/2013/QH13</w:t>
      </w:r>
    </w:p>
    <w:p w14:paraId="43CB24E9" w14:textId="6A05F16D" w:rsidR="008E642D" w:rsidRPr="00415EAE" w:rsidRDefault="008E642D" w:rsidP="00415EAE">
      <w:pPr>
        <w:spacing w:before="120" w:line="288" w:lineRule="auto"/>
        <w:ind w:firstLine="567"/>
        <w:jc w:val="both"/>
        <w:rPr>
          <w:rStyle w:val="Strong"/>
          <w:b w:val="0"/>
          <w:bCs w:val="0"/>
          <w:sz w:val="28"/>
          <w:szCs w:val="28"/>
        </w:rPr>
      </w:pPr>
      <w:r w:rsidRPr="00415EAE">
        <w:rPr>
          <w:sz w:val="28"/>
          <w:szCs w:val="28"/>
        </w:rPr>
        <w:t xml:space="preserve">- </w:t>
      </w:r>
      <w:r w:rsidRPr="00415EAE">
        <w:rPr>
          <w:rStyle w:val="Strong"/>
          <w:b w:val="0"/>
          <w:bCs w:val="0"/>
          <w:sz w:val="28"/>
          <w:szCs w:val="28"/>
        </w:rPr>
        <w:t>Luật Đấu thầu số 43/2013/QH13</w:t>
      </w:r>
    </w:p>
    <w:p w14:paraId="010BC129" w14:textId="545550CF" w:rsidR="008E642D" w:rsidRPr="00415EAE" w:rsidRDefault="008E642D" w:rsidP="00415EAE">
      <w:pPr>
        <w:spacing w:before="120" w:line="288" w:lineRule="auto"/>
        <w:ind w:firstLine="567"/>
        <w:jc w:val="both"/>
        <w:rPr>
          <w:color w:val="000000"/>
          <w:sz w:val="28"/>
          <w:szCs w:val="28"/>
          <w:shd w:val="clear" w:color="auto" w:fill="FFFFFF"/>
        </w:rPr>
      </w:pPr>
      <w:r w:rsidRPr="00415EAE">
        <w:rPr>
          <w:rStyle w:val="Strong"/>
          <w:b w:val="0"/>
          <w:bCs w:val="0"/>
          <w:sz w:val="28"/>
          <w:szCs w:val="28"/>
        </w:rPr>
        <w:t xml:space="preserve">- </w:t>
      </w:r>
      <w:r w:rsidRPr="00415EAE">
        <w:rPr>
          <w:color w:val="000000"/>
          <w:sz w:val="28"/>
          <w:szCs w:val="28"/>
          <w:shd w:val="clear" w:color="auto" w:fill="FFFFFF"/>
        </w:rPr>
        <w:t>Luật Phá sản số 51/2014/QH13</w:t>
      </w:r>
    </w:p>
    <w:p w14:paraId="680A00F2" w14:textId="4D2F1378" w:rsidR="008E642D" w:rsidRPr="00415EAE" w:rsidRDefault="008E642D" w:rsidP="00415EAE">
      <w:pPr>
        <w:spacing w:before="120" w:line="288" w:lineRule="auto"/>
        <w:ind w:firstLine="567"/>
        <w:jc w:val="both"/>
        <w:rPr>
          <w:sz w:val="28"/>
          <w:szCs w:val="28"/>
        </w:rPr>
      </w:pPr>
      <w:r w:rsidRPr="00415EAE">
        <w:rPr>
          <w:color w:val="000000"/>
          <w:sz w:val="28"/>
          <w:szCs w:val="28"/>
          <w:shd w:val="clear" w:color="auto" w:fill="FFFFFF"/>
        </w:rPr>
        <w:t xml:space="preserve">- </w:t>
      </w:r>
      <w:r w:rsidRPr="00415EAE">
        <w:rPr>
          <w:sz w:val="28"/>
          <w:szCs w:val="28"/>
        </w:rPr>
        <w:t>Luật Căn cước công dân số 59/2014/QH13</w:t>
      </w:r>
    </w:p>
    <w:p w14:paraId="220AC20E" w14:textId="3AE0C4A4" w:rsidR="008E642D" w:rsidRPr="00415EAE" w:rsidRDefault="008E642D" w:rsidP="00415EAE">
      <w:pPr>
        <w:spacing w:before="120" w:line="288" w:lineRule="auto"/>
        <w:ind w:firstLine="567"/>
        <w:jc w:val="both"/>
        <w:rPr>
          <w:sz w:val="28"/>
          <w:szCs w:val="28"/>
        </w:rPr>
      </w:pPr>
      <w:r w:rsidRPr="00415EAE">
        <w:rPr>
          <w:sz w:val="28"/>
          <w:szCs w:val="28"/>
        </w:rPr>
        <w:t>- Luật Tổ chức Quốc hội số 57/2014/QH13</w:t>
      </w:r>
    </w:p>
    <w:p w14:paraId="5BE4A2D7" w14:textId="09BF7640" w:rsidR="008E642D" w:rsidRPr="00415EAE" w:rsidRDefault="008E642D" w:rsidP="00415EAE">
      <w:pPr>
        <w:spacing w:before="120" w:line="288" w:lineRule="auto"/>
        <w:ind w:firstLine="567"/>
        <w:jc w:val="both"/>
        <w:rPr>
          <w:sz w:val="28"/>
          <w:szCs w:val="28"/>
        </w:rPr>
      </w:pPr>
      <w:r w:rsidRPr="00415EAE">
        <w:rPr>
          <w:sz w:val="28"/>
          <w:szCs w:val="28"/>
        </w:rPr>
        <w:t>- Luật Quản lý, sử dụng vốn Nhà nước đầu tư vào sản xuất, kinh doanh tại doanh nghiệp số 69/2014/QH13</w:t>
      </w:r>
    </w:p>
    <w:p w14:paraId="11281DDD" w14:textId="22F7A92A"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Tổ chức chính quyền địa phương số 77/2015/QH13</w:t>
      </w:r>
    </w:p>
    <w:p w14:paraId="78030013" w14:textId="7204FBE3" w:rsidR="008E642D" w:rsidRPr="00415EAE" w:rsidRDefault="008E642D" w:rsidP="00415EAE">
      <w:pPr>
        <w:spacing w:before="120" w:line="288" w:lineRule="auto"/>
        <w:ind w:firstLine="567"/>
        <w:jc w:val="both"/>
        <w:rPr>
          <w:color w:val="000000"/>
          <w:sz w:val="28"/>
          <w:szCs w:val="28"/>
        </w:rPr>
      </w:pPr>
      <w:r w:rsidRPr="00415EAE">
        <w:rPr>
          <w:color w:val="000000"/>
          <w:sz w:val="28"/>
          <w:szCs w:val="28"/>
        </w:rPr>
        <w:t>- Luật Tổ chức Chính phủ số 76/2015/QH13</w:t>
      </w:r>
    </w:p>
    <w:p w14:paraId="44403551" w14:textId="1481F785" w:rsidR="008E642D" w:rsidRPr="00415EAE" w:rsidRDefault="008E642D" w:rsidP="00415EAE">
      <w:pPr>
        <w:spacing w:before="120" w:line="288" w:lineRule="auto"/>
        <w:ind w:firstLine="567"/>
        <w:jc w:val="both"/>
        <w:rPr>
          <w:color w:val="000000"/>
          <w:sz w:val="28"/>
          <w:szCs w:val="28"/>
        </w:rPr>
      </w:pPr>
      <w:r w:rsidRPr="00415EAE">
        <w:rPr>
          <w:color w:val="000000"/>
          <w:sz w:val="28"/>
          <w:szCs w:val="28"/>
        </w:rPr>
        <w:t>- Luật Ban hành văn bản quy phạm pháp luật số 80/2015/QH13</w:t>
      </w:r>
    </w:p>
    <w:p w14:paraId="59016F4C" w14:textId="67662027" w:rsidR="008E642D" w:rsidRPr="00415EAE" w:rsidRDefault="008E642D"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Ngân sách Nhà nước số 83/2015/QH13</w:t>
      </w:r>
    </w:p>
    <w:p w14:paraId="53EC7539" w14:textId="439267C5" w:rsidR="008E642D" w:rsidRPr="00415EAE" w:rsidRDefault="008E642D" w:rsidP="00415EAE">
      <w:pPr>
        <w:spacing w:before="120" w:line="288" w:lineRule="auto"/>
        <w:ind w:firstLine="567"/>
        <w:jc w:val="both"/>
        <w:rPr>
          <w:rStyle w:val="Strong"/>
          <w:b w:val="0"/>
          <w:bCs w:val="0"/>
          <w:sz w:val="28"/>
          <w:szCs w:val="28"/>
        </w:rPr>
      </w:pPr>
      <w:r w:rsidRPr="00415EAE">
        <w:rPr>
          <w:color w:val="000000"/>
          <w:sz w:val="28"/>
          <w:szCs w:val="28"/>
        </w:rPr>
        <w:t xml:space="preserve">- </w:t>
      </w:r>
      <w:r w:rsidRPr="00415EAE">
        <w:rPr>
          <w:rStyle w:val="Strong"/>
          <w:b w:val="0"/>
          <w:bCs w:val="0"/>
          <w:sz w:val="28"/>
          <w:szCs w:val="28"/>
        </w:rPr>
        <w:t xml:space="preserve">Bộ luật Tố tụng hình sự số </w:t>
      </w:r>
      <w:r w:rsidR="00AD2CE0" w:rsidRPr="00415EAE">
        <w:rPr>
          <w:rStyle w:val="Strong"/>
          <w:b w:val="0"/>
          <w:bCs w:val="0"/>
          <w:sz w:val="28"/>
          <w:szCs w:val="28"/>
        </w:rPr>
        <w:t>101/2015/QH13</w:t>
      </w:r>
    </w:p>
    <w:p w14:paraId="62A3B8CC" w14:textId="20383671" w:rsidR="00AD2CE0" w:rsidRPr="00415EAE" w:rsidRDefault="004C096A"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Thống kê số 89/2015/QH13</w:t>
      </w:r>
    </w:p>
    <w:p w14:paraId="4AACECBE" w14:textId="634C6A76" w:rsidR="004C096A" w:rsidRPr="00415EAE" w:rsidRDefault="004C096A" w:rsidP="00415EAE">
      <w:pPr>
        <w:spacing w:before="120" w:line="288" w:lineRule="auto"/>
        <w:ind w:firstLine="567"/>
        <w:jc w:val="both"/>
        <w:rPr>
          <w:color w:val="000000"/>
          <w:sz w:val="28"/>
          <w:szCs w:val="28"/>
          <w:shd w:val="clear" w:color="auto" w:fill="FFFFFF"/>
        </w:rPr>
      </w:pPr>
      <w:r w:rsidRPr="00415EAE">
        <w:rPr>
          <w:sz w:val="28"/>
          <w:szCs w:val="28"/>
        </w:rPr>
        <w:t xml:space="preserve">- </w:t>
      </w:r>
      <w:r w:rsidRPr="00415EAE">
        <w:rPr>
          <w:color w:val="000000"/>
          <w:sz w:val="28"/>
          <w:szCs w:val="28"/>
          <w:shd w:val="clear" w:color="auto" w:fill="FFFFFF"/>
        </w:rPr>
        <w:t>Luật Hỗ trợ doanh nghiệp nhỏ và vừa số 04/2017/QH14</w:t>
      </w:r>
    </w:p>
    <w:p w14:paraId="059D28E8" w14:textId="080FDEB0" w:rsidR="004C096A" w:rsidRPr="00415EAE" w:rsidRDefault="004C096A" w:rsidP="00415EAE">
      <w:pPr>
        <w:spacing w:before="120" w:line="288" w:lineRule="auto"/>
        <w:ind w:firstLine="567"/>
        <w:jc w:val="both"/>
        <w:rPr>
          <w:color w:val="000000"/>
          <w:sz w:val="28"/>
          <w:szCs w:val="28"/>
        </w:rPr>
      </w:pPr>
      <w:r w:rsidRPr="00415EAE">
        <w:rPr>
          <w:color w:val="000000"/>
          <w:sz w:val="28"/>
          <w:szCs w:val="28"/>
        </w:rPr>
        <w:t>- Luật Chuyển giao công nghệ số 07/2017/QH14</w:t>
      </w:r>
    </w:p>
    <w:p w14:paraId="63DEBBF5" w14:textId="20722BB0" w:rsidR="004C096A" w:rsidRPr="00415EAE" w:rsidRDefault="004C096A"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Phòng, chống tham nhũng số 36/2018/QH14</w:t>
      </w:r>
    </w:p>
    <w:p w14:paraId="5702BD0D" w14:textId="5E35DF52" w:rsidR="004C096A" w:rsidRPr="00415EAE" w:rsidRDefault="004C096A" w:rsidP="00415EAE">
      <w:pPr>
        <w:spacing w:before="120" w:line="288" w:lineRule="auto"/>
        <w:ind w:firstLine="567"/>
        <w:jc w:val="both"/>
        <w:rPr>
          <w:color w:val="000000"/>
          <w:sz w:val="28"/>
          <w:szCs w:val="28"/>
        </w:rPr>
      </w:pPr>
      <w:r w:rsidRPr="00415EAE">
        <w:rPr>
          <w:color w:val="000000"/>
          <w:sz w:val="28"/>
          <w:szCs w:val="28"/>
        </w:rPr>
        <w:lastRenderedPageBreak/>
        <w:t>- Luật Quản lý thuế số 38/2019/QH14</w:t>
      </w:r>
    </w:p>
    <w:p w14:paraId="53C52B1F" w14:textId="185EC38D" w:rsidR="004C096A" w:rsidRPr="00415EAE" w:rsidRDefault="004C096A" w:rsidP="00415EAE">
      <w:pPr>
        <w:spacing w:before="120" w:line="288" w:lineRule="auto"/>
        <w:ind w:firstLine="567"/>
        <w:jc w:val="both"/>
        <w:rPr>
          <w:color w:val="000000"/>
          <w:sz w:val="28"/>
          <w:szCs w:val="28"/>
        </w:rPr>
      </w:pPr>
      <w:r w:rsidRPr="00415EAE">
        <w:rPr>
          <w:color w:val="000000"/>
          <w:sz w:val="28"/>
          <w:szCs w:val="28"/>
        </w:rPr>
        <w:t>- Luật Đầu tư công số 39/2019/QH14</w:t>
      </w:r>
    </w:p>
    <w:p w14:paraId="0680B5D1" w14:textId="3DC09016" w:rsidR="004C096A" w:rsidRPr="00415EAE" w:rsidRDefault="004C096A" w:rsidP="00415EAE">
      <w:pPr>
        <w:spacing w:before="120" w:line="288" w:lineRule="auto"/>
        <w:ind w:firstLine="567"/>
        <w:jc w:val="both"/>
        <w:rPr>
          <w:color w:val="000000"/>
          <w:sz w:val="28"/>
          <w:szCs w:val="28"/>
        </w:rPr>
      </w:pPr>
      <w:r w:rsidRPr="00415EAE">
        <w:rPr>
          <w:color w:val="000000"/>
          <w:sz w:val="28"/>
          <w:szCs w:val="28"/>
        </w:rPr>
        <w:t>- Luật Đầu tư theo phương thức đối tác công tư số 64/2020/QH14</w:t>
      </w:r>
    </w:p>
    <w:p w14:paraId="1F645F0E" w14:textId="27646B3E" w:rsidR="004C096A" w:rsidRPr="00415EAE" w:rsidRDefault="004C096A" w:rsidP="00415EAE">
      <w:pPr>
        <w:spacing w:before="120" w:line="288" w:lineRule="auto"/>
        <w:ind w:firstLine="567"/>
        <w:jc w:val="both"/>
        <w:rPr>
          <w:color w:val="000000"/>
          <w:sz w:val="28"/>
          <w:szCs w:val="28"/>
        </w:rPr>
      </w:pPr>
      <w:r w:rsidRPr="00415EAE">
        <w:rPr>
          <w:sz w:val="28"/>
          <w:szCs w:val="28"/>
        </w:rPr>
        <w:t xml:space="preserve">- Luật Cư trú số </w:t>
      </w:r>
      <w:r w:rsidRPr="00415EAE">
        <w:rPr>
          <w:color w:val="000000"/>
          <w:sz w:val="28"/>
          <w:szCs w:val="28"/>
        </w:rPr>
        <w:t>68/2020/QH14</w:t>
      </w:r>
    </w:p>
    <w:p w14:paraId="5272F9FF" w14:textId="60189C91" w:rsidR="004C096A" w:rsidRPr="00415EAE" w:rsidRDefault="004C096A" w:rsidP="00415EAE">
      <w:pPr>
        <w:spacing w:before="120" w:line="288" w:lineRule="auto"/>
        <w:ind w:firstLine="567"/>
        <w:jc w:val="both"/>
        <w:rPr>
          <w:color w:val="000000"/>
          <w:sz w:val="28"/>
          <w:szCs w:val="28"/>
        </w:rPr>
      </w:pPr>
      <w:r w:rsidRPr="00415EAE">
        <w:rPr>
          <w:sz w:val="28"/>
          <w:szCs w:val="28"/>
        </w:rPr>
        <w:t xml:space="preserve">- </w:t>
      </w:r>
      <w:r w:rsidRPr="00415EAE">
        <w:rPr>
          <w:color w:val="000000"/>
          <w:sz w:val="28"/>
          <w:szCs w:val="28"/>
        </w:rPr>
        <w:t>Luật Thỏa thuận quốc tế số 70/2020/QH14</w:t>
      </w:r>
    </w:p>
    <w:p w14:paraId="640263C9" w14:textId="00E32939" w:rsidR="00850450" w:rsidRPr="00415EAE" w:rsidRDefault="00850450" w:rsidP="00415EAE">
      <w:pPr>
        <w:spacing w:before="120" w:line="288" w:lineRule="auto"/>
        <w:jc w:val="both"/>
        <w:rPr>
          <w:i/>
          <w:sz w:val="28"/>
          <w:szCs w:val="28"/>
        </w:rPr>
      </w:pPr>
      <w:r w:rsidRPr="00415EAE">
        <w:rPr>
          <w:i/>
          <w:sz w:val="28"/>
          <w:szCs w:val="28"/>
        </w:rPr>
        <w:t>(Danh mục Luật, Nghị định có liên quan đến lĩnh vực viễn thông trong Phụ lục I kèm theo)</w:t>
      </w:r>
    </w:p>
    <w:p w14:paraId="7C67D630" w14:textId="076403EF" w:rsidR="00B126F3" w:rsidRPr="00415EAE" w:rsidRDefault="004C096A" w:rsidP="00415EAE">
      <w:pPr>
        <w:spacing w:before="120" w:line="288" w:lineRule="auto"/>
        <w:jc w:val="both"/>
        <w:rPr>
          <w:b/>
          <w:sz w:val="28"/>
          <w:szCs w:val="28"/>
        </w:rPr>
      </w:pPr>
      <w:r w:rsidRPr="00415EAE">
        <w:rPr>
          <w:b/>
          <w:sz w:val="28"/>
          <w:szCs w:val="28"/>
        </w:rPr>
        <w:t xml:space="preserve">2. </w:t>
      </w:r>
      <w:r w:rsidR="00B126F3" w:rsidRPr="00415EAE">
        <w:rPr>
          <w:b/>
          <w:sz w:val="28"/>
          <w:szCs w:val="28"/>
        </w:rPr>
        <w:t>Các văn bản qui định chi tiết dưới Luật</w:t>
      </w:r>
    </w:p>
    <w:p w14:paraId="3690DABC" w14:textId="7BB79135" w:rsidR="00B126F3" w:rsidRPr="00415EAE" w:rsidRDefault="00B126F3" w:rsidP="00415EAE">
      <w:pPr>
        <w:spacing w:before="120" w:line="288" w:lineRule="auto"/>
        <w:ind w:firstLine="567"/>
        <w:jc w:val="both"/>
        <w:rPr>
          <w:sz w:val="28"/>
          <w:szCs w:val="28"/>
        </w:rPr>
      </w:pPr>
      <w:r w:rsidRPr="00415EAE">
        <w:rPr>
          <w:sz w:val="28"/>
          <w:szCs w:val="28"/>
        </w:rPr>
        <w:t xml:space="preserve">Nhằm hướng dẫn thi hành Luật </w:t>
      </w:r>
      <w:r w:rsidR="004C096A" w:rsidRPr="00415EAE">
        <w:rPr>
          <w:sz w:val="28"/>
          <w:szCs w:val="28"/>
        </w:rPr>
        <w:t>Viễn thông</w:t>
      </w:r>
      <w:r w:rsidRPr="00415EAE">
        <w:rPr>
          <w:sz w:val="28"/>
          <w:szCs w:val="28"/>
        </w:rPr>
        <w:t xml:space="preserve"> 200</w:t>
      </w:r>
      <w:r w:rsidR="004C096A" w:rsidRPr="00415EAE">
        <w:rPr>
          <w:sz w:val="28"/>
          <w:szCs w:val="28"/>
        </w:rPr>
        <w:t>9</w:t>
      </w:r>
      <w:r w:rsidRPr="00415EAE">
        <w:rPr>
          <w:sz w:val="28"/>
          <w:szCs w:val="28"/>
        </w:rPr>
        <w:t xml:space="preserve">, Chính phủ, Thủ tướng Chính phủ, Bộ Thông tin và Truyền thông và các bộ, ngành theo thẩm quyền đã ban hành tổng số </w:t>
      </w:r>
      <w:r w:rsidR="00167083" w:rsidRPr="00415EAE">
        <w:rPr>
          <w:sz w:val="28"/>
          <w:szCs w:val="28"/>
        </w:rPr>
        <w:t>119</w:t>
      </w:r>
      <w:r w:rsidRPr="00415EAE">
        <w:rPr>
          <w:sz w:val="28"/>
          <w:szCs w:val="28"/>
        </w:rPr>
        <w:t xml:space="preserve"> văn bản hướng dẫn thi hành Luật bao gồm: </w:t>
      </w:r>
      <w:r w:rsidR="00EE5933" w:rsidRPr="00415EAE">
        <w:rPr>
          <w:sz w:val="28"/>
          <w:szCs w:val="28"/>
        </w:rPr>
        <w:t>05</w:t>
      </w:r>
      <w:r w:rsidRPr="00415EAE">
        <w:rPr>
          <w:sz w:val="28"/>
          <w:szCs w:val="28"/>
        </w:rPr>
        <w:t xml:space="preserve"> Nghị định,</w:t>
      </w:r>
      <w:r w:rsidR="00EE5933" w:rsidRPr="00415EAE">
        <w:rPr>
          <w:sz w:val="28"/>
          <w:szCs w:val="28"/>
        </w:rPr>
        <w:t xml:space="preserve"> 08 Quyết định của Thủ tướng Chính phủ, 100</w:t>
      </w:r>
      <w:r w:rsidRPr="00415EAE">
        <w:rPr>
          <w:sz w:val="28"/>
          <w:szCs w:val="28"/>
        </w:rPr>
        <w:t xml:space="preserve"> Thông tư và </w:t>
      </w:r>
      <w:r w:rsidR="00EE5933" w:rsidRPr="00415EAE">
        <w:rPr>
          <w:sz w:val="28"/>
          <w:szCs w:val="28"/>
        </w:rPr>
        <w:t>06</w:t>
      </w:r>
      <w:r w:rsidRPr="00415EAE">
        <w:rPr>
          <w:sz w:val="28"/>
          <w:szCs w:val="28"/>
        </w:rPr>
        <w:t xml:space="preserve"> </w:t>
      </w:r>
      <w:r w:rsidR="00EE5933" w:rsidRPr="00415EAE">
        <w:rPr>
          <w:sz w:val="28"/>
          <w:szCs w:val="28"/>
        </w:rPr>
        <w:t>Thông tư liên tịch</w:t>
      </w:r>
      <w:r w:rsidRPr="00415EAE">
        <w:rPr>
          <w:sz w:val="28"/>
          <w:szCs w:val="28"/>
        </w:rPr>
        <w:t>. Danh mục các Nghị định bao gồm:</w:t>
      </w:r>
    </w:p>
    <w:p w14:paraId="20B9D420" w14:textId="095B4241" w:rsidR="00B126F3" w:rsidRPr="00415EAE" w:rsidRDefault="00EE5933" w:rsidP="00415EAE">
      <w:pPr>
        <w:spacing w:before="120" w:line="288" w:lineRule="auto"/>
        <w:ind w:firstLine="567"/>
        <w:jc w:val="both"/>
        <w:rPr>
          <w:sz w:val="28"/>
          <w:szCs w:val="28"/>
        </w:rPr>
      </w:pPr>
      <w:r w:rsidRPr="00415EAE">
        <w:rPr>
          <w:sz w:val="28"/>
          <w:szCs w:val="28"/>
        </w:rPr>
        <w:t>- Nghị định số 25/2011/NĐ-CP ngày 06/4/2011 Quy định chi tiết và hướng dẫn thi hành một số điều của Luật Viễn thông;</w:t>
      </w:r>
    </w:p>
    <w:p w14:paraId="2C363A83" w14:textId="2F4DEA11" w:rsidR="00EE5933" w:rsidRPr="00415EAE" w:rsidRDefault="00EE5933" w:rsidP="00415EAE">
      <w:pPr>
        <w:spacing w:before="120" w:line="288" w:lineRule="auto"/>
        <w:ind w:firstLine="567"/>
        <w:jc w:val="both"/>
        <w:rPr>
          <w:sz w:val="28"/>
          <w:szCs w:val="28"/>
        </w:rPr>
      </w:pPr>
      <w:r w:rsidRPr="00415EAE">
        <w:rPr>
          <w:sz w:val="28"/>
          <w:szCs w:val="28"/>
        </w:rPr>
        <w:t>- Nghị định số 81/2016/NĐ-CP ngày 07/01/2016 Sửa đổi bổ sung một số điều của Nghị định số 25/2011/NĐ-CP ngày 06/4/2011 quy định chi tiết và hướng dẫn thi hành một số điều của Luật Viễn thông;</w:t>
      </w:r>
    </w:p>
    <w:p w14:paraId="13228B7D" w14:textId="007AE07D" w:rsidR="00EE5933" w:rsidRPr="00415EAE" w:rsidRDefault="00EE5933" w:rsidP="00415EAE">
      <w:pPr>
        <w:spacing w:before="120" w:line="288" w:lineRule="auto"/>
        <w:ind w:firstLine="567"/>
        <w:jc w:val="both"/>
        <w:rPr>
          <w:sz w:val="28"/>
          <w:szCs w:val="28"/>
        </w:rPr>
      </w:pPr>
      <w:r w:rsidRPr="00415EAE">
        <w:rPr>
          <w:sz w:val="28"/>
          <w:szCs w:val="28"/>
        </w:rPr>
        <w:t>- Nghị định số 49/2017/NĐ-CP ngày 24/4/2017 Sửa đổi, bổ sung Điều 15 của Nghị định số 25/2011/NĐ-CP, ngày 06/4/2011 Quy định chi tiết và hướng dẫn thi hành 1 số điều của Luật viễn thông và Điều 30 của Nghị định số 174/2013/NĐ-CP ngày 13/11/2013 của Chính phủ quy định xử phạt vi phạm hành chính trong lĩnh vực bưu chính, viễn thông, công nghệ thông tin và tần số vô tuyến điện;</w:t>
      </w:r>
    </w:p>
    <w:p w14:paraId="653A166A" w14:textId="024104E7" w:rsidR="00EE5933" w:rsidRPr="00415EAE" w:rsidRDefault="00EE5933" w:rsidP="00415EAE">
      <w:pPr>
        <w:spacing w:before="120" w:line="288" w:lineRule="auto"/>
        <w:ind w:firstLine="567"/>
        <w:jc w:val="both"/>
        <w:rPr>
          <w:sz w:val="28"/>
          <w:szCs w:val="28"/>
        </w:rPr>
      </w:pPr>
      <w:r w:rsidRPr="00415EAE">
        <w:rPr>
          <w:sz w:val="28"/>
          <w:szCs w:val="28"/>
        </w:rPr>
        <w:t xml:space="preserve">- Nghị định số 15/2020/NĐ-CP  ngày 03/02/2020 Quy định xử phạt vi phạm hành chính trong lĩnh vực bưu chính, viễn thông, tần số vô tuyến điện, công nghệ thông tin và giao dịch điện tử; </w:t>
      </w:r>
    </w:p>
    <w:p w14:paraId="48125483" w14:textId="20713890" w:rsidR="00EE5933" w:rsidRPr="00415EAE" w:rsidRDefault="00EE5933" w:rsidP="00415EAE">
      <w:pPr>
        <w:spacing w:before="120" w:line="288" w:lineRule="auto"/>
        <w:ind w:firstLine="567"/>
        <w:jc w:val="both"/>
        <w:rPr>
          <w:sz w:val="28"/>
          <w:szCs w:val="28"/>
        </w:rPr>
      </w:pPr>
      <w:r w:rsidRPr="00415EAE">
        <w:rPr>
          <w:sz w:val="28"/>
          <w:szCs w:val="28"/>
        </w:rPr>
        <w:t>- Nghị định số 14/2022/NĐ-CP ngày 27/01/2022 Sửa đổi, bổ sung một số điều của Nghị định 15/2020/NĐ-CP ngày 03/02/2020 của Chính phủ quy định xử phạt vi phạm hành chính trong lĩnh vực bưu chính, viễn thông, tần số vô tuyến điện, công nghệ thông tin và giao dịch điện tử và Nghị định 119/2020/NĐ-CP ngày 07/10/2020 của Chính phủ quy định xử phạt vi phạm hành chính trong trong hoạt động báo chí, hoạt động xuất bản.</w:t>
      </w:r>
    </w:p>
    <w:p w14:paraId="140B814E" w14:textId="7E81E437" w:rsidR="00B126F3" w:rsidRPr="00415EAE" w:rsidRDefault="00B126F3" w:rsidP="00415EAE">
      <w:pPr>
        <w:spacing w:before="120" w:line="288" w:lineRule="auto"/>
        <w:ind w:firstLine="567"/>
        <w:jc w:val="both"/>
        <w:rPr>
          <w:i/>
          <w:sz w:val="28"/>
          <w:szCs w:val="28"/>
        </w:rPr>
      </w:pPr>
      <w:r w:rsidRPr="00415EAE">
        <w:rPr>
          <w:i/>
          <w:sz w:val="28"/>
          <w:szCs w:val="28"/>
        </w:rPr>
        <w:lastRenderedPageBreak/>
        <w:t xml:space="preserve">(Danh mục </w:t>
      </w:r>
      <w:r w:rsidR="009561FC" w:rsidRPr="00415EAE">
        <w:rPr>
          <w:i/>
          <w:sz w:val="28"/>
          <w:szCs w:val="28"/>
        </w:rPr>
        <w:t xml:space="preserve">Nghị định, </w:t>
      </w:r>
      <w:r w:rsidRPr="00415EAE">
        <w:rPr>
          <w:i/>
          <w:sz w:val="28"/>
          <w:szCs w:val="28"/>
        </w:rPr>
        <w:t xml:space="preserve">Thông tư, Quyết định </w:t>
      </w:r>
      <w:r w:rsidR="00850450" w:rsidRPr="00415EAE">
        <w:rPr>
          <w:i/>
          <w:sz w:val="28"/>
          <w:szCs w:val="28"/>
        </w:rPr>
        <w:t xml:space="preserve">còn hiệu lực trong lĩnh vực viễn thông trong </w:t>
      </w:r>
      <w:r w:rsidRPr="00415EAE">
        <w:rPr>
          <w:i/>
          <w:sz w:val="28"/>
          <w:szCs w:val="28"/>
        </w:rPr>
        <w:t xml:space="preserve">Phụ lục </w:t>
      </w:r>
      <w:r w:rsidR="00850450" w:rsidRPr="00415EAE">
        <w:rPr>
          <w:i/>
          <w:sz w:val="28"/>
          <w:szCs w:val="28"/>
        </w:rPr>
        <w:t>I</w:t>
      </w:r>
      <w:r w:rsidRPr="00415EAE">
        <w:rPr>
          <w:i/>
          <w:sz w:val="28"/>
          <w:szCs w:val="28"/>
        </w:rPr>
        <w:t>I kèm theo)</w:t>
      </w:r>
    </w:p>
    <w:p w14:paraId="6805BC26" w14:textId="4C9488E5" w:rsidR="00B126F3" w:rsidRPr="00415EAE" w:rsidRDefault="00925FCE" w:rsidP="00415EAE">
      <w:pPr>
        <w:spacing w:before="120" w:line="288" w:lineRule="auto"/>
        <w:jc w:val="both"/>
        <w:rPr>
          <w:b/>
          <w:sz w:val="28"/>
          <w:szCs w:val="28"/>
        </w:rPr>
      </w:pPr>
      <w:r w:rsidRPr="00415EAE">
        <w:rPr>
          <w:b/>
          <w:sz w:val="28"/>
          <w:szCs w:val="28"/>
        </w:rPr>
        <w:t>III</w:t>
      </w:r>
      <w:r w:rsidR="00D80B64" w:rsidRPr="00415EAE">
        <w:rPr>
          <w:b/>
          <w:sz w:val="28"/>
          <w:szCs w:val="28"/>
        </w:rPr>
        <w:t xml:space="preserve">. </w:t>
      </w:r>
      <w:r w:rsidRPr="00415EAE">
        <w:rPr>
          <w:b/>
          <w:sz w:val="28"/>
          <w:szCs w:val="28"/>
        </w:rPr>
        <w:t>KẾT QUẢ RÀ SOÁT VÀ HỆ THỐNG HÓA CÁC QUY ĐỊNH PHÁP LUẬT HIỆN HÀNH LIÊN QUAN ĐẾN LĨNH VỰC VIỄN THÔNG</w:t>
      </w:r>
    </w:p>
    <w:p w14:paraId="4C6156B1" w14:textId="36B654CC" w:rsidR="00D80B64" w:rsidRPr="00415EAE" w:rsidRDefault="005B0C59" w:rsidP="00415EAE">
      <w:pPr>
        <w:spacing w:before="120" w:line="288" w:lineRule="auto"/>
        <w:jc w:val="both"/>
        <w:rPr>
          <w:b/>
          <w:bCs/>
          <w:iCs/>
          <w:sz w:val="28"/>
          <w:szCs w:val="28"/>
        </w:rPr>
      </w:pPr>
      <w:r w:rsidRPr="00415EAE">
        <w:rPr>
          <w:b/>
          <w:bCs/>
          <w:iCs/>
          <w:sz w:val="28"/>
          <w:szCs w:val="28"/>
        </w:rPr>
        <w:t>3</w:t>
      </w:r>
      <w:r w:rsidR="00D80B64" w:rsidRPr="00415EAE">
        <w:rPr>
          <w:b/>
          <w:bCs/>
          <w:iCs/>
          <w:sz w:val="28"/>
          <w:szCs w:val="28"/>
        </w:rPr>
        <w:t>.1. Quy định mâu thuẫn, chồng chéo</w:t>
      </w:r>
    </w:p>
    <w:p w14:paraId="4D4797EC" w14:textId="28641631" w:rsidR="00D80B64" w:rsidRPr="00415EAE" w:rsidRDefault="005B0C59" w:rsidP="00415EAE">
      <w:pPr>
        <w:spacing w:before="120" w:line="288" w:lineRule="auto"/>
        <w:jc w:val="both"/>
        <w:rPr>
          <w:bCs/>
          <w:iCs/>
          <w:sz w:val="28"/>
          <w:szCs w:val="28"/>
        </w:rPr>
      </w:pPr>
      <w:r w:rsidRPr="00415EAE">
        <w:rPr>
          <w:bCs/>
          <w:iCs/>
          <w:sz w:val="28"/>
          <w:szCs w:val="28"/>
        </w:rPr>
        <w:t>3</w:t>
      </w:r>
      <w:r w:rsidR="00D80B64" w:rsidRPr="00415EAE">
        <w:rPr>
          <w:bCs/>
          <w:iCs/>
          <w:sz w:val="28"/>
          <w:szCs w:val="28"/>
        </w:rPr>
        <w:t>.1.1. Các nội dung liên quan đến quy trình, thủ tục và các cụm từ như "Giấy chứng nhận đầu tư", "Giấy chứng nhận đăng ký kinh doanh"… quy định tại Điều 18 Luật Viễn thông hiện chưa phù hợp với Luật Đầu tư 2020 và Luật Doanh nghiệp 2020.</w:t>
      </w:r>
    </w:p>
    <w:p w14:paraId="4E9C077C" w14:textId="77777777" w:rsidR="00D80B64" w:rsidRPr="00415EAE" w:rsidRDefault="00D80B64" w:rsidP="00415EAE">
      <w:pPr>
        <w:spacing w:before="120" w:line="288" w:lineRule="auto"/>
        <w:ind w:firstLine="567"/>
        <w:jc w:val="both"/>
        <w:rPr>
          <w:bCs/>
          <w:i/>
          <w:iCs/>
          <w:sz w:val="28"/>
          <w:szCs w:val="28"/>
        </w:rPr>
      </w:pPr>
      <w:r w:rsidRPr="00415EAE">
        <w:rPr>
          <w:bCs/>
          <w:i/>
          <w:iCs/>
          <w:sz w:val="28"/>
          <w:szCs w:val="28"/>
        </w:rPr>
        <w:t>* Đề xuất phương án xử lý:</w:t>
      </w:r>
    </w:p>
    <w:p w14:paraId="52D7F637" w14:textId="77777777" w:rsidR="00D80B64" w:rsidRPr="00415EAE" w:rsidRDefault="00D80B64" w:rsidP="00415EAE">
      <w:pPr>
        <w:spacing w:before="120" w:line="288" w:lineRule="auto"/>
        <w:ind w:firstLine="567"/>
        <w:jc w:val="both"/>
        <w:rPr>
          <w:bCs/>
          <w:iCs/>
          <w:sz w:val="28"/>
          <w:szCs w:val="28"/>
        </w:rPr>
      </w:pPr>
      <w:r w:rsidRPr="00415EAE">
        <w:rPr>
          <w:bCs/>
          <w:iCs/>
          <w:sz w:val="28"/>
          <w:szCs w:val="28"/>
        </w:rPr>
        <w:t>Sửa đổi Điều 18 Luật Viễn thông để đồng bộ với Luật Đầu tư 2020 và Luật Doanh nghiệp 2020.</w:t>
      </w:r>
    </w:p>
    <w:p w14:paraId="420D7179" w14:textId="759A37FD" w:rsidR="00D80B64" w:rsidRPr="00415EAE" w:rsidRDefault="005B0C59" w:rsidP="00415EAE">
      <w:pPr>
        <w:spacing w:before="120" w:line="288" w:lineRule="auto"/>
        <w:jc w:val="both"/>
        <w:rPr>
          <w:bCs/>
          <w:iCs/>
          <w:sz w:val="28"/>
          <w:szCs w:val="28"/>
        </w:rPr>
      </w:pPr>
      <w:r w:rsidRPr="00415EAE">
        <w:rPr>
          <w:bCs/>
          <w:iCs/>
          <w:sz w:val="28"/>
          <w:szCs w:val="28"/>
        </w:rPr>
        <w:t>3</w:t>
      </w:r>
      <w:r w:rsidR="00D80B64" w:rsidRPr="00415EAE">
        <w:rPr>
          <w:bCs/>
          <w:iCs/>
          <w:sz w:val="28"/>
          <w:szCs w:val="28"/>
        </w:rPr>
        <w:t>.1.2. Một số nội dung liên quan đến tập trung kinh tế trong lĩnh vực viễn thông được quy định tại Điều 19 (Khoản 5,6,7) Luật Viễn thông hiện đã không còn phù hợp với Luật Cạnh tranh 2018.</w:t>
      </w:r>
    </w:p>
    <w:p w14:paraId="18C71277" w14:textId="77777777" w:rsidR="00D80B64" w:rsidRPr="00415EAE" w:rsidRDefault="00D80B64" w:rsidP="00415EAE">
      <w:pPr>
        <w:spacing w:before="120" w:line="288" w:lineRule="auto"/>
        <w:ind w:firstLine="567"/>
        <w:jc w:val="both"/>
        <w:rPr>
          <w:bCs/>
          <w:i/>
          <w:iCs/>
          <w:sz w:val="28"/>
          <w:szCs w:val="28"/>
        </w:rPr>
      </w:pPr>
      <w:r w:rsidRPr="00415EAE">
        <w:rPr>
          <w:bCs/>
          <w:i/>
          <w:iCs/>
          <w:sz w:val="28"/>
          <w:szCs w:val="28"/>
        </w:rPr>
        <w:t>* Đề xuất phương án xử lý:</w:t>
      </w:r>
    </w:p>
    <w:p w14:paraId="281C1B1A" w14:textId="77777777" w:rsidR="00D80B64" w:rsidRPr="00415EAE" w:rsidRDefault="00D80B64" w:rsidP="00415EAE">
      <w:pPr>
        <w:spacing w:before="120" w:line="288" w:lineRule="auto"/>
        <w:ind w:firstLine="567"/>
        <w:jc w:val="both"/>
        <w:rPr>
          <w:bCs/>
          <w:iCs/>
          <w:sz w:val="28"/>
          <w:szCs w:val="28"/>
        </w:rPr>
      </w:pPr>
      <w:r w:rsidRPr="00415EAE">
        <w:rPr>
          <w:bCs/>
          <w:iCs/>
          <w:sz w:val="28"/>
          <w:szCs w:val="28"/>
        </w:rPr>
        <w:t>Sửa đổi Điều 19 Luật Viễn thông để đồng bộ với Luật Cạnh tranh 2018, đồng thời phải bảo đảm tuân thủ các quy định của pháp luật viễn thông liên quan đến sử dụng tài nguyên viễn thông, sở hữu chéo trong kinh doanh dịch vụ viễn thông phù hợp với thông lệ quản lý viễn thông trên thế giới.</w:t>
      </w:r>
    </w:p>
    <w:p w14:paraId="59486CF1" w14:textId="43AEEA49" w:rsidR="00D80B64" w:rsidRPr="00415EAE" w:rsidRDefault="005B0C59" w:rsidP="00415EAE">
      <w:pPr>
        <w:spacing w:before="120" w:line="288" w:lineRule="auto"/>
        <w:jc w:val="both"/>
        <w:rPr>
          <w:bCs/>
          <w:iCs/>
          <w:sz w:val="28"/>
          <w:szCs w:val="28"/>
        </w:rPr>
      </w:pPr>
      <w:r w:rsidRPr="00415EAE">
        <w:rPr>
          <w:bCs/>
          <w:iCs/>
          <w:sz w:val="28"/>
          <w:szCs w:val="28"/>
        </w:rPr>
        <w:t>3</w:t>
      </w:r>
      <w:r w:rsidR="00D80B64" w:rsidRPr="00415EAE">
        <w:rPr>
          <w:bCs/>
          <w:iCs/>
          <w:sz w:val="28"/>
          <w:szCs w:val="28"/>
        </w:rPr>
        <w:t>.1.3. Các thuật ngữ “Giấy chứng nhận đăng ký doanh nghiệp” và “Giấy chứng nhận đăng ký đầu tư” quy định tại Điều 36 Luật Viễn thông không còn phù hợp với Luật Đầu tư 2020 và Luật Doanh nghiệp 2020.</w:t>
      </w:r>
    </w:p>
    <w:p w14:paraId="4A8831BE" w14:textId="77777777" w:rsidR="00D80B64" w:rsidRPr="00415EAE" w:rsidRDefault="00D80B64" w:rsidP="00415EAE">
      <w:pPr>
        <w:spacing w:before="120" w:line="288" w:lineRule="auto"/>
        <w:ind w:firstLine="567"/>
        <w:jc w:val="both"/>
        <w:rPr>
          <w:bCs/>
          <w:i/>
          <w:iCs/>
          <w:sz w:val="28"/>
          <w:szCs w:val="28"/>
        </w:rPr>
      </w:pPr>
      <w:r w:rsidRPr="00415EAE">
        <w:rPr>
          <w:bCs/>
          <w:i/>
          <w:iCs/>
          <w:sz w:val="28"/>
          <w:szCs w:val="28"/>
        </w:rPr>
        <w:t>* Đề xuất phương án xử lý:</w:t>
      </w:r>
    </w:p>
    <w:p w14:paraId="65E917D8" w14:textId="77777777" w:rsidR="00D80B64" w:rsidRPr="00415EAE" w:rsidRDefault="00D80B64" w:rsidP="00415EAE">
      <w:pPr>
        <w:spacing w:before="120" w:line="288" w:lineRule="auto"/>
        <w:ind w:firstLine="567"/>
        <w:jc w:val="both"/>
        <w:rPr>
          <w:bCs/>
          <w:iCs/>
          <w:sz w:val="28"/>
          <w:szCs w:val="28"/>
        </w:rPr>
      </w:pPr>
      <w:r w:rsidRPr="00415EAE">
        <w:rPr>
          <w:bCs/>
          <w:iCs/>
          <w:sz w:val="28"/>
          <w:szCs w:val="28"/>
        </w:rPr>
        <w:t>Sửa đổi Điều 36 Luật Viễn thông để đồng bộ với Luật Đầu tư 2020 và Luật Doanh nghiệp 2020.</w:t>
      </w:r>
    </w:p>
    <w:p w14:paraId="3A44A0CC" w14:textId="55B36F89" w:rsidR="00D80B64" w:rsidRPr="00415EAE" w:rsidRDefault="005B0C59" w:rsidP="00415EAE">
      <w:pPr>
        <w:spacing w:before="120" w:line="288" w:lineRule="auto"/>
        <w:jc w:val="both"/>
        <w:rPr>
          <w:bCs/>
          <w:iCs/>
          <w:sz w:val="28"/>
          <w:szCs w:val="28"/>
        </w:rPr>
      </w:pPr>
      <w:r w:rsidRPr="00415EAE">
        <w:rPr>
          <w:bCs/>
          <w:iCs/>
          <w:sz w:val="28"/>
          <w:szCs w:val="28"/>
        </w:rPr>
        <w:t>3</w:t>
      </w:r>
      <w:r w:rsidR="00D80B64" w:rsidRPr="00415EAE">
        <w:rPr>
          <w:bCs/>
          <w:iCs/>
          <w:sz w:val="28"/>
          <w:szCs w:val="28"/>
        </w:rPr>
        <w:t>.1.4. Thẩm quyền của Thủ tướng Chính phủ quy định đấu giá quyền sử dụng kho số viễn thông tại Điều 48 Luật Viễn thông hiện đã không còn phù hợp với Luật Quản lý sử dụng tài sản công.</w:t>
      </w:r>
    </w:p>
    <w:p w14:paraId="75D97817" w14:textId="77777777" w:rsidR="00D80B64" w:rsidRPr="00415EAE" w:rsidRDefault="00D80B64" w:rsidP="00415EAE">
      <w:pPr>
        <w:spacing w:before="120" w:line="288" w:lineRule="auto"/>
        <w:ind w:firstLine="567"/>
        <w:jc w:val="both"/>
        <w:rPr>
          <w:bCs/>
          <w:iCs/>
          <w:sz w:val="28"/>
          <w:szCs w:val="28"/>
        </w:rPr>
      </w:pPr>
      <w:r w:rsidRPr="00415EAE">
        <w:rPr>
          <w:bCs/>
          <w:iCs/>
          <w:sz w:val="28"/>
          <w:szCs w:val="28"/>
        </w:rPr>
        <w:t>Điều 48 Luật Viễn thông quy định Thủ tướng Chính phủ quy định chi tiết việc phân bổ kho số viễn thông, tài nguyên Internet thông qua đấu giá, chuyển nhượng. Tuy nhiên, Điều 122 Luật Quản lý, sử dụng tài sản công quy định mức thu, phương thức thu tiền cấp quyền khai thác tài nguyên, tiền sử dụng tài nguyên, tiền thuê tài nguyên thực hiện theo quy định của Chính phủ.</w:t>
      </w:r>
    </w:p>
    <w:p w14:paraId="32E0FD39" w14:textId="77777777" w:rsidR="00D80B64" w:rsidRPr="00415EAE" w:rsidRDefault="00D80B64" w:rsidP="00415EAE">
      <w:pPr>
        <w:spacing w:before="120" w:line="288" w:lineRule="auto"/>
        <w:ind w:firstLine="567"/>
        <w:jc w:val="both"/>
        <w:rPr>
          <w:bCs/>
          <w:i/>
          <w:iCs/>
          <w:sz w:val="28"/>
          <w:szCs w:val="28"/>
        </w:rPr>
      </w:pPr>
      <w:r w:rsidRPr="00415EAE">
        <w:rPr>
          <w:bCs/>
          <w:i/>
          <w:iCs/>
          <w:sz w:val="28"/>
          <w:szCs w:val="28"/>
        </w:rPr>
        <w:lastRenderedPageBreak/>
        <w:t>* Đề xuất phương án xử lý:</w:t>
      </w:r>
    </w:p>
    <w:p w14:paraId="00BB4808" w14:textId="7C5F38B6" w:rsidR="00D80B64" w:rsidRPr="00415EAE" w:rsidRDefault="00D80B64" w:rsidP="00415EAE">
      <w:pPr>
        <w:spacing w:before="120" w:line="288" w:lineRule="auto"/>
        <w:ind w:firstLine="567"/>
        <w:jc w:val="both"/>
        <w:rPr>
          <w:sz w:val="28"/>
          <w:szCs w:val="28"/>
        </w:rPr>
      </w:pPr>
      <w:r w:rsidRPr="00415EAE">
        <w:rPr>
          <w:bCs/>
          <w:iCs/>
          <w:sz w:val="28"/>
          <w:szCs w:val="28"/>
        </w:rPr>
        <w:t>Sửa đổi Điều 48 Luật Viễn thông để đồng bộ với Luật Quản lý sử dụng tài sản công.</w:t>
      </w:r>
    </w:p>
    <w:p w14:paraId="1290E4D6" w14:textId="404ACD1A" w:rsidR="00B126F3" w:rsidRPr="00415EAE" w:rsidRDefault="00925FCE" w:rsidP="00415EAE">
      <w:pPr>
        <w:spacing w:before="120" w:line="288" w:lineRule="auto"/>
        <w:jc w:val="both"/>
        <w:rPr>
          <w:b/>
          <w:sz w:val="28"/>
          <w:szCs w:val="28"/>
        </w:rPr>
      </w:pPr>
      <w:r w:rsidRPr="00415EAE">
        <w:rPr>
          <w:b/>
          <w:sz w:val="28"/>
          <w:szCs w:val="28"/>
        </w:rPr>
        <w:t xml:space="preserve">IV. KẾT QUẢ </w:t>
      </w:r>
      <w:r w:rsidR="00B126F3" w:rsidRPr="00415EAE">
        <w:rPr>
          <w:b/>
          <w:sz w:val="28"/>
          <w:szCs w:val="28"/>
        </w:rPr>
        <w:t xml:space="preserve">RÀ SOÁT CÁC QUY ĐỊNH CỦA LUẬT </w:t>
      </w:r>
      <w:r w:rsidRPr="00415EAE">
        <w:rPr>
          <w:b/>
          <w:sz w:val="28"/>
          <w:szCs w:val="28"/>
        </w:rPr>
        <w:t>VIỄN THÔNG</w:t>
      </w:r>
      <w:r w:rsidR="00B126F3" w:rsidRPr="00415EAE">
        <w:rPr>
          <w:b/>
          <w:sz w:val="28"/>
          <w:szCs w:val="28"/>
        </w:rPr>
        <w:t xml:space="preserve"> 200</w:t>
      </w:r>
      <w:r w:rsidRPr="00415EAE">
        <w:rPr>
          <w:b/>
          <w:sz w:val="28"/>
          <w:szCs w:val="28"/>
        </w:rPr>
        <w:t>9</w:t>
      </w:r>
      <w:r w:rsidR="00B126F3" w:rsidRPr="00415EAE">
        <w:rPr>
          <w:b/>
          <w:sz w:val="28"/>
          <w:szCs w:val="28"/>
        </w:rPr>
        <w:t xml:space="preserve"> SO VỚI TÌNH HÌNH PHÁT TRIỂN KINH TẾ - XÃ HỘI VÀ THỰC TIỄN TRIỂN KHAI</w:t>
      </w:r>
    </w:p>
    <w:p w14:paraId="610C5AFC" w14:textId="6FED80A3" w:rsidR="00AC1D97" w:rsidRPr="00415EAE" w:rsidRDefault="00925FCE" w:rsidP="00415EAE">
      <w:pPr>
        <w:spacing w:before="120" w:line="288" w:lineRule="auto"/>
        <w:jc w:val="both"/>
        <w:rPr>
          <w:b/>
          <w:bCs/>
          <w:iCs/>
          <w:sz w:val="28"/>
          <w:szCs w:val="28"/>
        </w:rPr>
      </w:pPr>
      <w:r w:rsidRPr="00415EAE">
        <w:rPr>
          <w:b/>
          <w:bCs/>
          <w:iCs/>
          <w:sz w:val="28"/>
          <w:szCs w:val="28"/>
        </w:rPr>
        <w:t>4</w:t>
      </w:r>
      <w:r w:rsidR="00E105DB" w:rsidRPr="00415EAE">
        <w:rPr>
          <w:b/>
          <w:bCs/>
          <w:iCs/>
          <w:sz w:val="28"/>
          <w:szCs w:val="28"/>
        </w:rPr>
        <w:t>.1</w:t>
      </w:r>
      <w:r w:rsidR="00AC1D97" w:rsidRPr="00415EAE">
        <w:rPr>
          <w:b/>
          <w:bCs/>
          <w:iCs/>
          <w:sz w:val="28"/>
          <w:szCs w:val="28"/>
        </w:rPr>
        <w:t xml:space="preserve">. </w:t>
      </w:r>
      <w:r w:rsidR="00E105DB" w:rsidRPr="00415EAE">
        <w:rPr>
          <w:b/>
          <w:bCs/>
          <w:iCs/>
          <w:sz w:val="28"/>
          <w:szCs w:val="28"/>
        </w:rPr>
        <w:t>V</w:t>
      </w:r>
      <w:r w:rsidR="00AC1D97" w:rsidRPr="00415EAE">
        <w:rPr>
          <w:b/>
          <w:bCs/>
          <w:iCs/>
          <w:sz w:val="28"/>
          <w:szCs w:val="28"/>
        </w:rPr>
        <w:t xml:space="preserve">ề </w:t>
      </w:r>
      <w:r w:rsidR="0068453E" w:rsidRPr="00415EAE">
        <w:rPr>
          <w:b/>
          <w:bCs/>
          <w:iCs/>
          <w:sz w:val="28"/>
          <w:szCs w:val="28"/>
        </w:rPr>
        <w:t xml:space="preserve">phạm vi điều chỉnh và đối tượng áp dụng </w:t>
      </w:r>
      <w:r w:rsidR="00B03D9E" w:rsidRPr="00415EAE">
        <w:rPr>
          <w:b/>
          <w:bCs/>
          <w:iCs/>
          <w:sz w:val="28"/>
          <w:szCs w:val="28"/>
        </w:rPr>
        <w:t>(02 nội dung)</w:t>
      </w:r>
    </w:p>
    <w:p w14:paraId="4C324683" w14:textId="6DB0DD06" w:rsidR="00705ADD" w:rsidRPr="00415EAE" w:rsidRDefault="00E105DB" w:rsidP="00415EAE">
      <w:pPr>
        <w:spacing w:before="120" w:line="288" w:lineRule="auto"/>
        <w:ind w:firstLine="567"/>
        <w:jc w:val="both"/>
        <w:rPr>
          <w:i/>
          <w:sz w:val="28"/>
          <w:szCs w:val="28"/>
          <w:u w:val="single"/>
        </w:rPr>
      </w:pPr>
      <w:r w:rsidRPr="00415EAE">
        <w:rPr>
          <w:i/>
          <w:sz w:val="28"/>
          <w:szCs w:val="28"/>
        </w:rPr>
        <w:t>a)</w:t>
      </w:r>
      <w:r w:rsidR="002557C0" w:rsidRPr="00415EAE">
        <w:rPr>
          <w:i/>
          <w:sz w:val="28"/>
          <w:szCs w:val="28"/>
        </w:rPr>
        <w:t xml:space="preserve"> </w:t>
      </w:r>
      <w:r w:rsidR="00D9171D" w:rsidRPr="00415EAE">
        <w:rPr>
          <w:i/>
          <w:sz w:val="28"/>
          <w:szCs w:val="28"/>
          <w:u w:val="single"/>
        </w:rPr>
        <w:t>V</w:t>
      </w:r>
      <w:r w:rsidR="00B31AAE" w:rsidRPr="00415EAE">
        <w:rPr>
          <w:i/>
          <w:sz w:val="28"/>
          <w:szCs w:val="28"/>
          <w:u w:val="single"/>
        </w:rPr>
        <w:t xml:space="preserve">ề </w:t>
      </w:r>
      <w:r w:rsidR="0068453E" w:rsidRPr="00415EAE">
        <w:rPr>
          <w:i/>
          <w:sz w:val="28"/>
          <w:szCs w:val="28"/>
          <w:u w:val="single"/>
        </w:rPr>
        <w:t>phạm vi điều chỉnh</w:t>
      </w:r>
    </w:p>
    <w:p w14:paraId="47C0F8F6" w14:textId="2B5D654D" w:rsidR="0076128E" w:rsidRPr="00415EAE" w:rsidRDefault="0068453E" w:rsidP="00415EAE">
      <w:pPr>
        <w:spacing w:before="120" w:line="288" w:lineRule="auto"/>
        <w:ind w:firstLine="567"/>
        <w:jc w:val="both"/>
        <w:rPr>
          <w:sz w:val="28"/>
          <w:szCs w:val="28"/>
          <w:shd w:val="clear" w:color="auto" w:fill="FFFFFF"/>
        </w:rPr>
      </w:pPr>
      <w:r w:rsidRPr="00415EAE">
        <w:rPr>
          <w:bCs/>
          <w:iCs/>
          <w:sz w:val="28"/>
          <w:szCs w:val="28"/>
        </w:rPr>
        <w:t>X</w:t>
      </w:r>
      <w:r w:rsidRPr="00415EAE">
        <w:rPr>
          <w:bCs/>
          <w:iCs/>
          <w:sz w:val="28"/>
          <w:szCs w:val="28"/>
          <w:lang w:val="vi-VN"/>
        </w:rPr>
        <w:t>u hướng hội tụ giữa viễn thông và công nghệ thông tin dẫn đến việc không còn phân biệt ranh giới giữa hạ tầng viễn thông và hạ tầng công nghệ thông tin</w:t>
      </w:r>
      <w:r w:rsidRPr="00415EAE">
        <w:rPr>
          <w:sz w:val="28"/>
          <w:szCs w:val="28"/>
          <w:lang w:val="de-DE" w:eastAsia="x-none"/>
        </w:rPr>
        <w:t>.</w:t>
      </w:r>
      <w:r w:rsidR="001B1333" w:rsidRPr="00415EAE">
        <w:rPr>
          <w:sz w:val="28"/>
          <w:szCs w:val="28"/>
          <w:lang w:val="de-DE" w:eastAsia="x-none"/>
        </w:rPr>
        <w:t xml:space="preserve"> Lĩnh vực viễn thông xuất hiện nhiều loại hình dịch vụ mới, nhiều mô hình kinh doanh mới. </w:t>
      </w:r>
      <w:r w:rsidR="001B1333" w:rsidRPr="00415EAE">
        <w:rPr>
          <w:bCs/>
          <w:sz w:val="28"/>
          <w:szCs w:val="28"/>
          <w:lang w:val="pt-BR"/>
        </w:rPr>
        <w:t>H</w:t>
      </w:r>
      <w:r w:rsidRPr="00415EAE">
        <w:rPr>
          <w:bCs/>
          <w:sz w:val="28"/>
          <w:szCs w:val="28"/>
          <w:lang w:val="pt-BR"/>
        </w:rPr>
        <w:t>ạ tầng viễn thông</w:t>
      </w:r>
      <w:r w:rsidR="001B1333" w:rsidRPr="00415EAE">
        <w:rPr>
          <w:bCs/>
          <w:sz w:val="28"/>
          <w:szCs w:val="28"/>
          <w:lang w:val="pt-BR"/>
        </w:rPr>
        <w:t xml:space="preserve"> kết nối với trung tâm dữ liệu để cung cấp các dịch vụ trên nền Internet</w:t>
      </w:r>
      <w:r w:rsidRPr="00415EAE">
        <w:rPr>
          <w:bCs/>
          <w:sz w:val="28"/>
          <w:szCs w:val="28"/>
          <w:lang w:val="pt-BR"/>
        </w:rPr>
        <w:t xml:space="preserve"> </w:t>
      </w:r>
      <w:r w:rsidR="001B1333" w:rsidRPr="00415EAE">
        <w:rPr>
          <w:bCs/>
          <w:sz w:val="28"/>
          <w:szCs w:val="28"/>
          <w:lang w:val="pt-BR"/>
        </w:rPr>
        <w:t xml:space="preserve">và đó chính là </w:t>
      </w:r>
      <w:r w:rsidRPr="00415EAE">
        <w:rPr>
          <w:bCs/>
          <w:sz w:val="28"/>
          <w:szCs w:val="28"/>
          <w:lang w:val="pt-BR"/>
        </w:rPr>
        <w:t>hạ tầng cho hoạt động của kinh tế số, xã hội số.</w:t>
      </w:r>
      <w:r w:rsidR="001B1333" w:rsidRPr="00415EAE">
        <w:rPr>
          <w:bCs/>
          <w:sz w:val="28"/>
          <w:szCs w:val="28"/>
          <w:lang w:val="pt-BR"/>
        </w:rPr>
        <w:t xml:space="preserve"> Nhiều dịch vụ ngày càng phát triển và đòi hỏi phải có các chính sách quản lý và thúc đẩy để thị trường phát triển ổn định và bền vững</w:t>
      </w:r>
      <w:r w:rsidR="005E22CC" w:rsidRPr="00415EAE">
        <w:rPr>
          <w:bCs/>
          <w:sz w:val="28"/>
          <w:szCs w:val="28"/>
          <w:lang w:val="pt-BR"/>
        </w:rPr>
        <w:t>.</w:t>
      </w:r>
      <w:r w:rsidRPr="00415EAE">
        <w:rPr>
          <w:bCs/>
          <w:iCs/>
          <w:sz w:val="28"/>
          <w:szCs w:val="28"/>
          <w:lang w:val="vi-VN"/>
        </w:rPr>
        <w:t xml:space="preserve"> Do đó, </w:t>
      </w:r>
      <w:r w:rsidR="005E22CC" w:rsidRPr="00415EAE">
        <w:rPr>
          <w:bCs/>
          <w:iCs/>
          <w:sz w:val="28"/>
          <w:szCs w:val="28"/>
        </w:rPr>
        <w:t xml:space="preserve">vấn đề đặt ra là xem xét </w:t>
      </w:r>
      <w:r w:rsidRPr="00415EAE">
        <w:rPr>
          <w:bCs/>
          <w:iCs/>
          <w:sz w:val="28"/>
          <w:szCs w:val="28"/>
        </w:rPr>
        <w:t xml:space="preserve">phạm vi điều chỉnh của </w:t>
      </w:r>
      <w:r w:rsidR="005E22CC" w:rsidRPr="00415EAE">
        <w:rPr>
          <w:bCs/>
          <w:iCs/>
          <w:sz w:val="28"/>
          <w:szCs w:val="28"/>
        </w:rPr>
        <w:t>l</w:t>
      </w:r>
      <w:r w:rsidRPr="00415EAE">
        <w:rPr>
          <w:bCs/>
          <w:iCs/>
          <w:sz w:val="28"/>
          <w:szCs w:val="28"/>
        </w:rPr>
        <w:t>uật để đảm bảo đáp ứng yêu cầu</w:t>
      </w:r>
      <w:r w:rsidR="005E22CC" w:rsidRPr="00415EAE">
        <w:rPr>
          <w:bCs/>
          <w:iCs/>
          <w:sz w:val="28"/>
          <w:szCs w:val="28"/>
        </w:rPr>
        <w:t xml:space="preserve"> thực tiễn, xem xét chính sách thúc đẩy</w:t>
      </w:r>
      <w:r w:rsidR="0076128E" w:rsidRPr="00415EAE">
        <w:rPr>
          <w:sz w:val="28"/>
          <w:szCs w:val="28"/>
          <w:shd w:val="clear" w:color="auto" w:fill="FFFFFF"/>
        </w:rPr>
        <w:t xml:space="preserve"> phát triển hạ tầng</w:t>
      </w:r>
      <w:r w:rsidR="005E22CC" w:rsidRPr="00415EAE">
        <w:rPr>
          <w:sz w:val="28"/>
          <w:szCs w:val="28"/>
          <w:shd w:val="clear" w:color="auto" w:fill="FFFFFF"/>
        </w:rPr>
        <w:t xml:space="preserve"> viễn thông trong giai đoạn mới, chính sách quản lý và các loại hình</w:t>
      </w:r>
      <w:r w:rsidR="0076128E" w:rsidRPr="00415EAE">
        <w:rPr>
          <w:sz w:val="28"/>
          <w:szCs w:val="28"/>
          <w:shd w:val="clear" w:color="auto" w:fill="FFFFFF"/>
        </w:rPr>
        <w:t xml:space="preserve"> dịch vụ</w:t>
      </w:r>
      <w:r w:rsidR="005E22CC" w:rsidRPr="00415EAE">
        <w:rPr>
          <w:sz w:val="28"/>
          <w:szCs w:val="28"/>
          <w:shd w:val="clear" w:color="auto" w:fill="FFFFFF"/>
        </w:rPr>
        <w:t xml:space="preserve"> viễn thông</w:t>
      </w:r>
      <w:r w:rsidR="0076128E" w:rsidRPr="00415EAE">
        <w:rPr>
          <w:sz w:val="28"/>
          <w:szCs w:val="28"/>
          <w:shd w:val="clear" w:color="auto" w:fill="FFFFFF"/>
        </w:rPr>
        <w:t xml:space="preserve"> mới</w:t>
      </w:r>
      <w:r w:rsidR="005E22CC" w:rsidRPr="00415EAE">
        <w:rPr>
          <w:sz w:val="28"/>
          <w:szCs w:val="28"/>
          <w:shd w:val="clear" w:color="auto" w:fill="FFFFFF"/>
        </w:rPr>
        <w:t>.</w:t>
      </w:r>
      <w:r w:rsidR="00F3237F" w:rsidRPr="00415EAE">
        <w:rPr>
          <w:sz w:val="28"/>
          <w:szCs w:val="28"/>
          <w:shd w:val="clear" w:color="auto" w:fill="FFFFFF"/>
        </w:rPr>
        <w:t xml:space="preserve"> Đồng thời, mở rộng đối tượng áp dụng tương ứng với phạm vi điều chỉnh của luật.</w:t>
      </w:r>
    </w:p>
    <w:p w14:paraId="7272BCB8" w14:textId="77777777" w:rsidR="00CC7D9B" w:rsidRPr="00415EAE" w:rsidRDefault="00CC7D9B" w:rsidP="00415EAE">
      <w:pPr>
        <w:spacing w:before="120" w:line="288" w:lineRule="auto"/>
        <w:ind w:firstLine="567"/>
        <w:jc w:val="both"/>
        <w:rPr>
          <w:bCs/>
          <w:i/>
          <w:iCs/>
          <w:sz w:val="28"/>
          <w:szCs w:val="28"/>
        </w:rPr>
      </w:pPr>
      <w:r w:rsidRPr="00415EAE">
        <w:rPr>
          <w:bCs/>
          <w:i/>
          <w:iCs/>
          <w:sz w:val="28"/>
          <w:szCs w:val="28"/>
        </w:rPr>
        <w:t>* Đề xuất phương án xử lý:</w:t>
      </w:r>
    </w:p>
    <w:p w14:paraId="36BEC6C5" w14:textId="7B43869E" w:rsidR="00D162E8" w:rsidRPr="00415EAE" w:rsidRDefault="005E22CC" w:rsidP="00415EAE">
      <w:pPr>
        <w:spacing w:before="120" w:line="288" w:lineRule="auto"/>
        <w:ind w:firstLine="567"/>
        <w:jc w:val="both"/>
        <w:rPr>
          <w:spacing w:val="-2"/>
          <w:sz w:val="28"/>
          <w:szCs w:val="28"/>
        </w:rPr>
      </w:pPr>
      <w:r w:rsidRPr="00415EAE">
        <w:rPr>
          <w:spacing w:val="-2"/>
          <w:sz w:val="28"/>
          <w:szCs w:val="28"/>
        </w:rPr>
        <w:t>Nghiên cứu, xem xét</w:t>
      </w:r>
      <w:r w:rsidR="00B03D9E" w:rsidRPr="00415EAE">
        <w:rPr>
          <w:spacing w:val="-2"/>
          <w:sz w:val="28"/>
          <w:szCs w:val="28"/>
        </w:rPr>
        <w:t xml:space="preserve"> mở rộng</w:t>
      </w:r>
      <w:r w:rsidRPr="00415EAE">
        <w:rPr>
          <w:spacing w:val="-2"/>
          <w:sz w:val="28"/>
          <w:szCs w:val="28"/>
        </w:rPr>
        <w:t xml:space="preserve"> p</w:t>
      </w:r>
      <w:r w:rsidR="0068453E" w:rsidRPr="00415EAE">
        <w:rPr>
          <w:spacing w:val="-2"/>
          <w:sz w:val="28"/>
          <w:szCs w:val="28"/>
        </w:rPr>
        <w:t>hạm vi điều chỉnh</w:t>
      </w:r>
      <w:r w:rsidR="00F3237F" w:rsidRPr="00415EAE">
        <w:rPr>
          <w:spacing w:val="-2"/>
          <w:sz w:val="28"/>
          <w:szCs w:val="28"/>
        </w:rPr>
        <w:t xml:space="preserve"> và đối tượng áp dụng</w:t>
      </w:r>
      <w:r w:rsidR="0068453E" w:rsidRPr="00415EAE">
        <w:rPr>
          <w:spacing w:val="-2"/>
          <w:sz w:val="28"/>
          <w:szCs w:val="28"/>
        </w:rPr>
        <w:t xml:space="preserve"> của</w:t>
      </w:r>
      <w:r w:rsidR="00CC7D9B" w:rsidRPr="00415EAE">
        <w:rPr>
          <w:spacing w:val="-2"/>
          <w:sz w:val="28"/>
          <w:szCs w:val="28"/>
        </w:rPr>
        <w:t xml:space="preserve"> </w:t>
      </w:r>
      <w:r w:rsidR="004706FC" w:rsidRPr="00415EAE">
        <w:rPr>
          <w:spacing w:val="-2"/>
          <w:sz w:val="28"/>
          <w:szCs w:val="28"/>
        </w:rPr>
        <w:t>Luật Viễn thông</w:t>
      </w:r>
      <w:r w:rsidR="00B03D9E" w:rsidRPr="00415EAE">
        <w:rPr>
          <w:spacing w:val="-2"/>
          <w:sz w:val="28"/>
          <w:szCs w:val="28"/>
        </w:rPr>
        <w:t xml:space="preserve"> cho</w:t>
      </w:r>
      <w:r w:rsidR="00B03D9E" w:rsidRPr="00415EAE">
        <w:rPr>
          <w:sz w:val="28"/>
          <w:szCs w:val="28"/>
          <w:lang w:val="vi-VN"/>
        </w:rPr>
        <w:t xml:space="preserve"> phù hợp với xu thế phát triển mới</w:t>
      </w:r>
      <w:r w:rsidR="00B03D9E" w:rsidRPr="00415EAE">
        <w:rPr>
          <w:spacing w:val="-2"/>
          <w:sz w:val="28"/>
          <w:szCs w:val="28"/>
        </w:rPr>
        <w:t xml:space="preserve"> </w:t>
      </w:r>
      <w:r w:rsidR="0068453E" w:rsidRPr="00415EAE">
        <w:rPr>
          <w:sz w:val="28"/>
          <w:szCs w:val="28"/>
          <w:lang w:val="vi-VN"/>
        </w:rPr>
        <w:t xml:space="preserve">ngoài </w:t>
      </w:r>
      <w:r w:rsidR="00B03D9E" w:rsidRPr="00415EAE">
        <w:rPr>
          <w:sz w:val="28"/>
          <w:szCs w:val="28"/>
        </w:rPr>
        <w:t xml:space="preserve">các </w:t>
      </w:r>
      <w:r w:rsidR="0068453E" w:rsidRPr="00415EAE">
        <w:rPr>
          <w:sz w:val="28"/>
          <w:szCs w:val="28"/>
          <w:lang w:val="vi-VN"/>
        </w:rPr>
        <w:t xml:space="preserve">hoạt động viễn thông </w:t>
      </w:r>
      <w:r w:rsidR="00B03D9E" w:rsidRPr="00415EAE">
        <w:rPr>
          <w:sz w:val="28"/>
          <w:szCs w:val="28"/>
        </w:rPr>
        <w:t>đã</w:t>
      </w:r>
      <w:r w:rsidR="00B03D9E" w:rsidRPr="00415EAE">
        <w:rPr>
          <w:sz w:val="28"/>
          <w:szCs w:val="28"/>
          <w:lang w:val="vi-VN"/>
        </w:rPr>
        <w:t xml:space="preserve"> </w:t>
      </w:r>
      <w:r w:rsidR="0068453E" w:rsidRPr="00415EAE">
        <w:rPr>
          <w:sz w:val="28"/>
          <w:szCs w:val="28"/>
          <w:lang w:val="vi-VN"/>
        </w:rPr>
        <w:t xml:space="preserve">quy định </w:t>
      </w:r>
      <w:r w:rsidR="00B03D9E" w:rsidRPr="00415EAE">
        <w:rPr>
          <w:sz w:val="28"/>
          <w:szCs w:val="28"/>
        </w:rPr>
        <w:t xml:space="preserve">tại </w:t>
      </w:r>
      <w:r w:rsidR="0068453E" w:rsidRPr="00415EAE">
        <w:rPr>
          <w:sz w:val="28"/>
          <w:szCs w:val="28"/>
          <w:lang w:val="vi-VN"/>
        </w:rPr>
        <w:t>Luật Viễ</w:t>
      </w:r>
      <w:r w:rsidRPr="00415EAE">
        <w:rPr>
          <w:sz w:val="28"/>
          <w:szCs w:val="28"/>
          <w:lang w:val="vi-VN"/>
        </w:rPr>
        <w:t>n thông 2009</w:t>
      </w:r>
      <w:r w:rsidR="0068453E" w:rsidRPr="00415EAE">
        <w:rPr>
          <w:sz w:val="28"/>
          <w:szCs w:val="28"/>
          <w:lang w:val="vi-VN"/>
        </w:rPr>
        <w:t>.</w:t>
      </w:r>
    </w:p>
    <w:p w14:paraId="4B3CCFD7" w14:textId="7F1693E8" w:rsidR="00D9171D" w:rsidRPr="00415EAE" w:rsidRDefault="00847070" w:rsidP="00415EAE">
      <w:pPr>
        <w:spacing w:before="120" w:line="288" w:lineRule="auto"/>
        <w:ind w:firstLine="567"/>
        <w:jc w:val="both"/>
        <w:rPr>
          <w:i/>
          <w:sz w:val="28"/>
          <w:szCs w:val="28"/>
        </w:rPr>
      </w:pPr>
      <w:r w:rsidRPr="00415EAE">
        <w:rPr>
          <w:i/>
          <w:sz w:val="28"/>
          <w:szCs w:val="28"/>
        </w:rPr>
        <w:t>b</w:t>
      </w:r>
      <w:r w:rsidR="002F7538" w:rsidRPr="00415EAE">
        <w:rPr>
          <w:i/>
          <w:sz w:val="28"/>
          <w:szCs w:val="28"/>
        </w:rPr>
        <w:t>)</w:t>
      </w:r>
      <w:r w:rsidR="00D9171D" w:rsidRPr="00415EAE">
        <w:rPr>
          <w:i/>
          <w:sz w:val="28"/>
          <w:szCs w:val="28"/>
        </w:rPr>
        <w:t xml:space="preserve"> </w:t>
      </w:r>
      <w:r w:rsidR="00D9171D" w:rsidRPr="00415EAE">
        <w:rPr>
          <w:i/>
          <w:sz w:val="28"/>
          <w:szCs w:val="28"/>
          <w:u w:val="single"/>
        </w:rPr>
        <w:t xml:space="preserve">Về </w:t>
      </w:r>
      <w:r w:rsidR="005043B1" w:rsidRPr="00415EAE">
        <w:rPr>
          <w:i/>
          <w:sz w:val="28"/>
          <w:szCs w:val="28"/>
          <w:u w:val="single"/>
        </w:rPr>
        <w:t>một số thuật ngữ</w:t>
      </w:r>
    </w:p>
    <w:p w14:paraId="18A3B53F" w14:textId="7318ACAD" w:rsidR="005043B1" w:rsidRPr="00415EAE" w:rsidRDefault="00D9171D" w:rsidP="00415EAE">
      <w:pPr>
        <w:spacing w:before="120" w:line="288" w:lineRule="auto"/>
        <w:ind w:firstLine="567"/>
        <w:jc w:val="both"/>
        <w:rPr>
          <w:sz w:val="28"/>
          <w:szCs w:val="28"/>
        </w:rPr>
      </w:pPr>
      <w:r w:rsidRPr="00415EAE">
        <w:rPr>
          <w:sz w:val="28"/>
          <w:szCs w:val="28"/>
        </w:rPr>
        <w:t xml:space="preserve">- </w:t>
      </w:r>
      <w:r w:rsidR="009A6A1E" w:rsidRPr="00415EAE">
        <w:rPr>
          <w:sz w:val="28"/>
          <w:szCs w:val="28"/>
        </w:rPr>
        <w:t>Xem xét sửa đổi một số thuật ngữ trong Điều 3 Luật Viễn thông sao cho phù hợp với sự phát triển của công nghệ và xu thế hội tụ giữa viễn thông với công nghệ thông tin</w:t>
      </w:r>
      <w:r w:rsidR="00F3237F" w:rsidRPr="00415EAE">
        <w:rPr>
          <w:sz w:val="28"/>
          <w:szCs w:val="28"/>
        </w:rPr>
        <w:t xml:space="preserve"> </w:t>
      </w:r>
      <w:r w:rsidR="009A6A1E" w:rsidRPr="00415EAE">
        <w:rPr>
          <w:sz w:val="28"/>
          <w:szCs w:val="28"/>
        </w:rPr>
        <w:t>với thực tiễn, chẳng hạn như: khái niệm dịch vụ viễn thông không chỉ bó hẹp trong các dịch vụ thông tin liên lạc giữa người với người mà còn bao gồm các dịch vụ truyền đưa thông tin, dữ liệu giữa người với máy, máy với máy (IoT),...; bổ sung một số khái niệm mới để đồng bộ với sự thay đổi về phạm vi điều chỉnh của luật, ví dụ dịch vụ trung tâm dữ liệu,...</w:t>
      </w:r>
    </w:p>
    <w:p w14:paraId="0B443992" w14:textId="77777777" w:rsidR="00D9171D" w:rsidRPr="00415EAE" w:rsidRDefault="00D9171D" w:rsidP="00415EAE">
      <w:pPr>
        <w:spacing w:before="120" w:line="288" w:lineRule="auto"/>
        <w:ind w:firstLine="567"/>
        <w:jc w:val="both"/>
        <w:rPr>
          <w:bCs/>
          <w:i/>
          <w:iCs/>
          <w:sz w:val="28"/>
          <w:szCs w:val="28"/>
        </w:rPr>
      </w:pPr>
      <w:r w:rsidRPr="00415EAE">
        <w:rPr>
          <w:bCs/>
          <w:i/>
          <w:iCs/>
          <w:sz w:val="28"/>
          <w:szCs w:val="28"/>
        </w:rPr>
        <w:t>* Đề xuất phương án xử lý:</w:t>
      </w:r>
    </w:p>
    <w:p w14:paraId="76FE4996" w14:textId="68905933" w:rsidR="00D9171D" w:rsidRPr="00415EAE" w:rsidRDefault="009A6A1E" w:rsidP="00415EAE">
      <w:pPr>
        <w:spacing w:before="120" w:line="288" w:lineRule="auto"/>
        <w:ind w:firstLine="567"/>
        <w:jc w:val="both"/>
        <w:rPr>
          <w:sz w:val="28"/>
          <w:szCs w:val="28"/>
          <w:lang w:val="vi-VN"/>
        </w:rPr>
      </w:pPr>
      <w:r w:rsidRPr="00415EAE">
        <w:rPr>
          <w:bCs/>
          <w:iCs/>
          <w:sz w:val="28"/>
          <w:szCs w:val="28"/>
        </w:rPr>
        <w:t>Nghiên cứu, điều chỉnh các thuật ngữ trong</w:t>
      </w:r>
      <w:r w:rsidR="00847070" w:rsidRPr="00415EAE">
        <w:rPr>
          <w:bCs/>
          <w:iCs/>
          <w:sz w:val="28"/>
          <w:szCs w:val="28"/>
        </w:rPr>
        <w:t xml:space="preserve"> Điều 3</w:t>
      </w:r>
      <w:r w:rsidRPr="00415EAE">
        <w:rPr>
          <w:bCs/>
          <w:iCs/>
          <w:sz w:val="28"/>
          <w:szCs w:val="28"/>
        </w:rPr>
        <w:t xml:space="preserve"> Luật Viễn thông để phù hợp với sự phát triển của công nghệ và xu thế hội tụ giữa viễn thông và công nghệ thông tin</w:t>
      </w:r>
      <w:r w:rsidR="00847070" w:rsidRPr="00415EAE">
        <w:rPr>
          <w:bCs/>
          <w:iCs/>
          <w:sz w:val="28"/>
          <w:szCs w:val="28"/>
        </w:rPr>
        <w:t>.</w:t>
      </w:r>
    </w:p>
    <w:p w14:paraId="441A4DD6" w14:textId="3BE615C3" w:rsidR="00E66154" w:rsidRPr="00415EAE" w:rsidRDefault="00925FCE" w:rsidP="00415EAE">
      <w:pPr>
        <w:spacing w:before="120" w:line="288" w:lineRule="auto"/>
        <w:jc w:val="both"/>
        <w:rPr>
          <w:b/>
          <w:bCs/>
          <w:iCs/>
          <w:sz w:val="28"/>
          <w:szCs w:val="28"/>
        </w:rPr>
      </w:pPr>
      <w:r w:rsidRPr="00415EAE">
        <w:rPr>
          <w:b/>
          <w:bCs/>
          <w:iCs/>
          <w:sz w:val="28"/>
          <w:szCs w:val="28"/>
        </w:rPr>
        <w:lastRenderedPageBreak/>
        <w:t>4</w:t>
      </w:r>
      <w:r w:rsidR="003349AF" w:rsidRPr="00415EAE">
        <w:rPr>
          <w:b/>
          <w:bCs/>
          <w:iCs/>
          <w:sz w:val="28"/>
          <w:szCs w:val="28"/>
        </w:rPr>
        <w:t>.2.</w:t>
      </w:r>
      <w:r w:rsidR="0068453E" w:rsidRPr="00415EAE">
        <w:rPr>
          <w:b/>
          <w:bCs/>
          <w:iCs/>
          <w:sz w:val="28"/>
          <w:szCs w:val="28"/>
        </w:rPr>
        <w:t xml:space="preserve"> </w:t>
      </w:r>
      <w:r w:rsidR="00874498" w:rsidRPr="00415EAE">
        <w:rPr>
          <w:b/>
          <w:bCs/>
          <w:iCs/>
          <w:sz w:val="28"/>
          <w:szCs w:val="28"/>
        </w:rPr>
        <w:t>V</w:t>
      </w:r>
      <w:r w:rsidR="00E66154" w:rsidRPr="00415EAE">
        <w:rPr>
          <w:b/>
          <w:bCs/>
          <w:iCs/>
          <w:sz w:val="28"/>
          <w:szCs w:val="28"/>
        </w:rPr>
        <w:t>ề</w:t>
      </w:r>
      <w:r w:rsidR="0068453E" w:rsidRPr="00415EAE">
        <w:rPr>
          <w:b/>
          <w:bCs/>
          <w:iCs/>
          <w:sz w:val="28"/>
          <w:szCs w:val="28"/>
        </w:rPr>
        <w:t xml:space="preserve"> </w:t>
      </w:r>
      <w:r w:rsidR="00E66154" w:rsidRPr="00415EAE">
        <w:rPr>
          <w:b/>
          <w:bCs/>
          <w:iCs/>
          <w:sz w:val="28"/>
          <w:szCs w:val="28"/>
        </w:rPr>
        <w:t>cấp phép viễn thông</w:t>
      </w:r>
    </w:p>
    <w:p w14:paraId="401BD5CE" w14:textId="7E8168F8" w:rsidR="00E66154" w:rsidRPr="00415EAE" w:rsidRDefault="003349AF" w:rsidP="00415EAE">
      <w:pPr>
        <w:spacing w:before="120" w:line="288" w:lineRule="auto"/>
        <w:ind w:firstLine="567"/>
        <w:jc w:val="both"/>
        <w:rPr>
          <w:bCs/>
          <w:i/>
          <w:iCs/>
          <w:sz w:val="28"/>
          <w:szCs w:val="28"/>
        </w:rPr>
      </w:pPr>
      <w:r w:rsidRPr="00415EAE">
        <w:rPr>
          <w:bCs/>
          <w:i/>
          <w:iCs/>
          <w:sz w:val="28"/>
          <w:szCs w:val="28"/>
        </w:rPr>
        <w:t>a)</w:t>
      </w:r>
      <w:r w:rsidR="00E66154" w:rsidRPr="00415EAE">
        <w:rPr>
          <w:bCs/>
          <w:i/>
          <w:iCs/>
          <w:sz w:val="28"/>
          <w:szCs w:val="28"/>
        </w:rPr>
        <w:t xml:space="preserve"> </w:t>
      </w:r>
      <w:r w:rsidR="00874498" w:rsidRPr="00415EAE">
        <w:rPr>
          <w:bCs/>
          <w:i/>
          <w:iCs/>
          <w:sz w:val="28"/>
          <w:szCs w:val="28"/>
          <w:u w:val="single"/>
        </w:rPr>
        <w:t>V</w:t>
      </w:r>
      <w:r w:rsidR="00E66154" w:rsidRPr="00415EAE">
        <w:rPr>
          <w:bCs/>
          <w:i/>
          <w:iCs/>
          <w:sz w:val="28"/>
          <w:szCs w:val="28"/>
          <w:u w:val="single"/>
        </w:rPr>
        <w:t>ề hình thức cấp phép viễn thông</w:t>
      </w:r>
    </w:p>
    <w:p w14:paraId="7D098BF6" w14:textId="384265B2" w:rsidR="00E66154" w:rsidRPr="00415EAE" w:rsidRDefault="00E66154" w:rsidP="00415EAE">
      <w:pPr>
        <w:spacing w:before="120" w:line="288" w:lineRule="auto"/>
        <w:ind w:firstLine="567"/>
        <w:jc w:val="both"/>
        <w:rPr>
          <w:sz w:val="28"/>
          <w:szCs w:val="28"/>
          <w:lang w:val="pt-BR"/>
        </w:rPr>
      </w:pPr>
      <w:r w:rsidRPr="00415EAE">
        <w:rPr>
          <w:sz w:val="28"/>
          <w:szCs w:val="28"/>
          <w:lang w:val="pt-BR"/>
        </w:rPr>
        <w:t>Hiện nay, điều kiện cấp phép có sự phân biệt giữa 02 loại hình giấy phép thiết lập mạng viễn thông công cộng và giấy phép cung cấp dịch vụ viễn thông (giấy phép thiết lập mạng có thêm điều kiện về vốn pháp định và cam kết đầu tư phân biệt với từng loại mạng viễn thông so với giấy phép cung cấp dịch vụ viễn thông), tuy nhiên, thủ tục cấp phép, hồ sơ, quy trình xử lý hồ sơ đều được thực hiện như nhau, không phân biệt theo loại giấy phép, loại mạng viễn thông và loại hình dịch vụ. Các doanh nghiệp xin giấy phép đều phải chuẩn bị hồ sơ với phương án kỹ thuật, phương án kinh doanh trong 5 năm đầu phức tạp, phải gửi 05 bộ hồ sơ đến cơ quan quản lý chuyên ngành viễn thông, chờ 15 ngày để thẩm định và cấp giấy phép dẫn đến bất cập là hình thức cấp phép chưa phù hợp với đối tượng xin cấp phép cũng như loại giấy phép.</w:t>
      </w:r>
    </w:p>
    <w:p w14:paraId="72F5F230" w14:textId="77777777" w:rsidR="00E66154" w:rsidRPr="00415EAE" w:rsidRDefault="00E66154" w:rsidP="00415EAE">
      <w:pPr>
        <w:spacing w:before="120" w:line="288" w:lineRule="auto"/>
        <w:ind w:firstLine="567"/>
        <w:jc w:val="both"/>
        <w:rPr>
          <w:bCs/>
          <w:i/>
          <w:iCs/>
          <w:sz w:val="28"/>
          <w:szCs w:val="28"/>
        </w:rPr>
      </w:pPr>
      <w:r w:rsidRPr="00415EAE">
        <w:rPr>
          <w:bCs/>
          <w:i/>
          <w:iCs/>
          <w:sz w:val="28"/>
          <w:szCs w:val="28"/>
        </w:rPr>
        <w:t>* Đề xuất phương án xử lý:</w:t>
      </w:r>
    </w:p>
    <w:p w14:paraId="37CDF327" w14:textId="0A2E3987" w:rsidR="00E66154" w:rsidRPr="00415EAE" w:rsidRDefault="00E66154" w:rsidP="00415EAE">
      <w:pPr>
        <w:spacing w:before="120" w:line="288" w:lineRule="auto"/>
        <w:ind w:firstLine="567"/>
        <w:jc w:val="both"/>
        <w:rPr>
          <w:bCs/>
          <w:iCs/>
          <w:sz w:val="28"/>
          <w:szCs w:val="28"/>
        </w:rPr>
      </w:pPr>
      <w:r w:rsidRPr="00415EAE">
        <w:rPr>
          <w:bCs/>
          <w:iCs/>
          <w:sz w:val="28"/>
          <w:szCs w:val="28"/>
        </w:rPr>
        <w:t>Sửa đổi Luật Viễn thông theo hướng</w:t>
      </w:r>
      <w:r w:rsidR="00847070" w:rsidRPr="00415EAE">
        <w:rPr>
          <w:bCs/>
          <w:iCs/>
          <w:sz w:val="28"/>
          <w:szCs w:val="28"/>
        </w:rPr>
        <w:t xml:space="preserve"> bổ sung thêm điều khoản</w:t>
      </w:r>
      <w:r w:rsidRPr="00415EAE">
        <w:rPr>
          <w:bCs/>
          <w:iCs/>
          <w:sz w:val="28"/>
          <w:szCs w:val="28"/>
        </w:rPr>
        <w:t xml:space="preserve"> quy định các </w:t>
      </w:r>
      <w:r w:rsidRPr="00415EAE">
        <w:rPr>
          <w:sz w:val="28"/>
          <w:szCs w:val="28"/>
          <w:lang w:val="eu-ES"/>
        </w:rPr>
        <w:t>hình thức cấp phép với các loại giấy phép khác nhau</w:t>
      </w:r>
      <w:r w:rsidR="00874498" w:rsidRPr="00415EAE">
        <w:rPr>
          <w:sz w:val="28"/>
          <w:szCs w:val="28"/>
          <w:lang w:val="eu-ES"/>
        </w:rPr>
        <w:t xml:space="preserve"> </w:t>
      </w:r>
      <w:r w:rsidR="00F26063" w:rsidRPr="00415EAE">
        <w:rPr>
          <w:sz w:val="28"/>
          <w:szCs w:val="28"/>
          <w:lang w:val="eu-ES"/>
        </w:rPr>
        <w:t>nhằm đơn giản hóa</w:t>
      </w:r>
      <w:r w:rsidR="00874498" w:rsidRPr="00415EAE">
        <w:rPr>
          <w:sz w:val="28"/>
          <w:szCs w:val="28"/>
          <w:lang w:val="eu-ES"/>
        </w:rPr>
        <w:t>thủ tục hành chính</w:t>
      </w:r>
      <w:r w:rsidR="00F26063" w:rsidRPr="00415EAE">
        <w:rPr>
          <w:sz w:val="28"/>
          <w:szCs w:val="28"/>
          <w:lang w:val="eu-ES"/>
        </w:rPr>
        <w:t>, giảm bớt gánh nặng</w:t>
      </w:r>
      <w:r w:rsidR="00874498" w:rsidRPr="00415EAE">
        <w:rPr>
          <w:sz w:val="28"/>
          <w:szCs w:val="28"/>
          <w:lang w:val="eu-ES"/>
        </w:rPr>
        <w:t xml:space="preserve"> cho doanh nghiệp cũng như đảm bảo phù hợp với thực tiễn</w:t>
      </w:r>
      <w:r w:rsidR="009A6A1E" w:rsidRPr="00415EAE">
        <w:rPr>
          <w:sz w:val="28"/>
          <w:szCs w:val="28"/>
          <w:lang w:val="eu-ES"/>
        </w:rPr>
        <w:t>, yêu cầu</w:t>
      </w:r>
      <w:r w:rsidR="00874498" w:rsidRPr="00415EAE">
        <w:rPr>
          <w:sz w:val="28"/>
          <w:szCs w:val="28"/>
          <w:lang w:val="eu-ES"/>
        </w:rPr>
        <w:t xml:space="preserve"> quản lý</w:t>
      </w:r>
      <w:r w:rsidRPr="00415EAE">
        <w:rPr>
          <w:sz w:val="28"/>
          <w:szCs w:val="28"/>
          <w:lang w:val="eu-ES"/>
        </w:rPr>
        <w:t>.</w:t>
      </w:r>
    </w:p>
    <w:p w14:paraId="6CD4814E" w14:textId="62B6CD87" w:rsidR="00E66154" w:rsidRPr="00415EAE" w:rsidRDefault="003349AF" w:rsidP="00415EAE">
      <w:pPr>
        <w:spacing w:before="120" w:line="288" w:lineRule="auto"/>
        <w:ind w:firstLine="567"/>
        <w:jc w:val="both"/>
        <w:rPr>
          <w:bCs/>
          <w:i/>
          <w:iCs/>
          <w:sz w:val="28"/>
          <w:szCs w:val="28"/>
        </w:rPr>
      </w:pPr>
      <w:r w:rsidRPr="00415EAE">
        <w:rPr>
          <w:bCs/>
          <w:i/>
          <w:iCs/>
          <w:sz w:val="28"/>
          <w:szCs w:val="28"/>
        </w:rPr>
        <w:t>b)</w:t>
      </w:r>
      <w:r w:rsidR="00E66154" w:rsidRPr="00415EAE">
        <w:rPr>
          <w:bCs/>
          <w:i/>
          <w:iCs/>
          <w:sz w:val="28"/>
          <w:szCs w:val="28"/>
        </w:rPr>
        <w:t xml:space="preserve"> </w:t>
      </w:r>
      <w:r w:rsidR="00874498" w:rsidRPr="00415EAE">
        <w:rPr>
          <w:bCs/>
          <w:i/>
          <w:iCs/>
          <w:sz w:val="28"/>
          <w:szCs w:val="28"/>
          <w:u w:val="single"/>
        </w:rPr>
        <w:t>V</w:t>
      </w:r>
      <w:r w:rsidR="00E66154" w:rsidRPr="00415EAE">
        <w:rPr>
          <w:bCs/>
          <w:i/>
          <w:iCs/>
          <w:sz w:val="28"/>
          <w:szCs w:val="28"/>
          <w:u w:val="single"/>
        </w:rPr>
        <w:t>ề điều kiện cấp phép viễn thông</w:t>
      </w:r>
    </w:p>
    <w:p w14:paraId="7A320AC8" w14:textId="76018CF3" w:rsidR="00E66154" w:rsidRPr="00415EAE" w:rsidRDefault="00E66154" w:rsidP="00415EAE">
      <w:pPr>
        <w:spacing w:before="120" w:line="288" w:lineRule="auto"/>
        <w:ind w:firstLine="567"/>
        <w:jc w:val="both"/>
        <w:rPr>
          <w:sz w:val="28"/>
          <w:szCs w:val="28"/>
          <w:lang w:val="de-DE" w:eastAsia="x-none"/>
        </w:rPr>
      </w:pPr>
      <w:r w:rsidRPr="00415EAE">
        <w:rPr>
          <w:sz w:val="28"/>
          <w:szCs w:val="28"/>
          <w:lang w:eastAsia="x-none"/>
        </w:rPr>
        <w:t>Đ</w:t>
      </w:r>
      <w:r w:rsidRPr="00415EAE">
        <w:rPr>
          <w:sz w:val="28"/>
          <w:szCs w:val="28"/>
          <w:lang w:val="vi-VN" w:eastAsia="x-none"/>
        </w:rPr>
        <w:t xml:space="preserve">iều kiện cấp phép </w:t>
      </w:r>
      <w:r w:rsidRPr="00415EAE">
        <w:rPr>
          <w:sz w:val="28"/>
          <w:szCs w:val="28"/>
          <w:lang w:val="de-DE" w:eastAsia="x-none"/>
        </w:rPr>
        <w:t xml:space="preserve">là cam kết đầu tư </w:t>
      </w:r>
      <w:r w:rsidRPr="00415EAE">
        <w:rPr>
          <w:sz w:val="28"/>
          <w:szCs w:val="28"/>
          <w:lang w:val="vi-VN" w:eastAsia="x-none"/>
        </w:rPr>
        <w:t>chưa phù hợp, chưa đảm bảo mục tiêu phổ cập dịch vụ đối với doanh nghiệp được cấp phép</w:t>
      </w:r>
      <w:r w:rsidRPr="00415EAE">
        <w:rPr>
          <w:sz w:val="28"/>
          <w:szCs w:val="28"/>
          <w:lang w:val="pt-BR" w:eastAsia="x-none"/>
        </w:rPr>
        <w:t>, n</w:t>
      </w:r>
      <w:r w:rsidRPr="00415EAE">
        <w:rPr>
          <w:sz w:val="28"/>
          <w:szCs w:val="28"/>
          <w:lang w:val="vi-VN" w:eastAsia="x-none"/>
        </w:rPr>
        <w:t>hiều doanh nghiệp xin cấp giấy phép thiết lập hạ tầng mạng chỉ tập trung đầu tư vào những khu vực kinh doanh hiệu quả, thuận lợi</w:t>
      </w:r>
      <w:r w:rsidRPr="00415EAE">
        <w:rPr>
          <w:sz w:val="28"/>
          <w:szCs w:val="28"/>
          <w:lang w:val="pt-BR"/>
        </w:rPr>
        <w:t xml:space="preserve">; </w:t>
      </w:r>
      <w:bookmarkStart w:id="0" w:name="_Hlk96446518"/>
      <w:r w:rsidRPr="00415EAE">
        <w:rPr>
          <w:sz w:val="28"/>
          <w:szCs w:val="28"/>
          <w:lang w:val="de-DE" w:eastAsia="x-none"/>
        </w:rPr>
        <w:t>quy định điều kiện vốn pháp định không còn phù hợp với Luật Doanh nghiệp.</w:t>
      </w:r>
      <w:bookmarkEnd w:id="0"/>
    </w:p>
    <w:p w14:paraId="1FEB8CC3" w14:textId="2A83CFCF" w:rsidR="00952EE0" w:rsidRPr="00415EAE" w:rsidRDefault="00952EE0" w:rsidP="00415EAE">
      <w:pPr>
        <w:spacing w:before="120" w:line="288" w:lineRule="auto"/>
        <w:ind w:firstLine="567"/>
        <w:jc w:val="both"/>
        <w:rPr>
          <w:sz w:val="28"/>
          <w:szCs w:val="28"/>
          <w:lang w:val="de-DE" w:eastAsia="x-none"/>
        </w:rPr>
      </w:pPr>
      <w:r w:rsidRPr="00415EAE">
        <w:rPr>
          <w:sz w:val="28"/>
          <w:szCs w:val="28"/>
          <w:lang w:val="pt-BR"/>
        </w:rPr>
        <w:t>Mức cam kết đầu tư chỉ áp dụng cho các doanh nghiệp lần đầu xin giấy phép thiết lập mạng. Khi doanh nghiệp được cấp phép thêm tài nguyên (tần số), chưa có quy định các điều kiện bổ sung về triển khai mạng lưới, vùng phủ dẫn đến sự bất bình đẳng với các doanh nghiệp mới xin cấp phép. Ngoài ra, thời hạn giấy phép thiết lập mạng chưa được quy định gia hạn khi doanh nghiệp có quyền được cấp phép thêm tài nguyên tần số.</w:t>
      </w:r>
    </w:p>
    <w:p w14:paraId="183DACA5" w14:textId="77777777" w:rsidR="00E66154" w:rsidRPr="00415EAE" w:rsidRDefault="00E66154" w:rsidP="00415EAE">
      <w:pPr>
        <w:spacing w:before="120" w:line="288" w:lineRule="auto"/>
        <w:ind w:firstLine="567"/>
        <w:jc w:val="both"/>
        <w:rPr>
          <w:bCs/>
          <w:i/>
          <w:iCs/>
          <w:sz w:val="28"/>
          <w:szCs w:val="28"/>
        </w:rPr>
      </w:pPr>
      <w:r w:rsidRPr="00415EAE">
        <w:rPr>
          <w:bCs/>
          <w:i/>
          <w:iCs/>
          <w:sz w:val="28"/>
          <w:szCs w:val="28"/>
        </w:rPr>
        <w:t>* Đề xuất phương án xử lý:</w:t>
      </w:r>
    </w:p>
    <w:p w14:paraId="1114F230" w14:textId="5362E6A6" w:rsidR="00E66154" w:rsidRPr="00415EAE" w:rsidRDefault="00E66154" w:rsidP="00415EAE">
      <w:pPr>
        <w:spacing w:before="120" w:line="288" w:lineRule="auto"/>
        <w:ind w:firstLine="567"/>
        <w:jc w:val="both"/>
        <w:rPr>
          <w:bCs/>
          <w:iCs/>
          <w:sz w:val="28"/>
          <w:szCs w:val="28"/>
        </w:rPr>
      </w:pPr>
      <w:r w:rsidRPr="00415EAE">
        <w:rPr>
          <w:bCs/>
          <w:iCs/>
          <w:sz w:val="28"/>
          <w:szCs w:val="28"/>
        </w:rPr>
        <w:t xml:space="preserve">Sửa đổi Luật Viễn thông theo hướng </w:t>
      </w:r>
      <w:r w:rsidRPr="00415EAE">
        <w:rPr>
          <w:sz w:val="28"/>
          <w:szCs w:val="28"/>
          <w:lang w:val="pt-BR"/>
        </w:rPr>
        <w:t xml:space="preserve">sửa đổi, bổ sung Điều 36 về Điều kiện cấp giấy phép kinh doanh dịch vụ viễn thông, thay vốn pháp định và cam kết đầu tư bằng vốn điều lệ và điều kiện triển khai mạng lưới, chất lượng dịch vụ phù hợp với quy hoạch của Nhà nước và các quy định về nghĩa vụ của doanh nghiệp thiết </w:t>
      </w:r>
      <w:r w:rsidRPr="00415EAE">
        <w:rPr>
          <w:sz w:val="28"/>
          <w:szCs w:val="28"/>
          <w:lang w:val="pt-BR"/>
        </w:rPr>
        <w:lastRenderedPageBreak/>
        <w:t>lập mạng</w:t>
      </w:r>
      <w:r w:rsidR="00952EE0" w:rsidRPr="00415EAE">
        <w:rPr>
          <w:sz w:val="28"/>
          <w:szCs w:val="28"/>
          <w:lang w:val="pt-BR"/>
        </w:rPr>
        <w:t>; bổ sung quy định gia hạn giấy phép khi doanh nghiệp được cấp phép thêm tài nguyên tần số</w:t>
      </w:r>
      <w:r w:rsidRPr="00415EAE">
        <w:rPr>
          <w:sz w:val="28"/>
          <w:szCs w:val="28"/>
          <w:lang w:val="pt-BR"/>
        </w:rPr>
        <w:t>.</w:t>
      </w:r>
    </w:p>
    <w:p w14:paraId="3A3D76E2" w14:textId="2E5F474D" w:rsidR="00952EE0" w:rsidRPr="00415EAE" w:rsidRDefault="003349AF" w:rsidP="00415EAE">
      <w:pPr>
        <w:spacing w:before="120" w:line="288" w:lineRule="auto"/>
        <w:ind w:firstLine="567"/>
        <w:jc w:val="both"/>
        <w:rPr>
          <w:bCs/>
          <w:i/>
          <w:iCs/>
          <w:sz w:val="28"/>
          <w:szCs w:val="28"/>
        </w:rPr>
      </w:pPr>
      <w:r w:rsidRPr="00415EAE">
        <w:rPr>
          <w:bCs/>
          <w:i/>
          <w:iCs/>
          <w:sz w:val="28"/>
          <w:szCs w:val="28"/>
        </w:rPr>
        <w:t>c)</w:t>
      </w:r>
      <w:r w:rsidR="00C46468" w:rsidRPr="00415EAE">
        <w:rPr>
          <w:bCs/>
          <w:i/>
          <w:iCs/>
          <w:sz w:val="28"/>
          <w:szCs w:val="28"/>
        </w:rPr>
        <w:t xml:space="preserve"> </w:t>
      </w:r>
      <w:r w:rsidR="00874498" w:rsidRPr="00415EAE">
        <w:rPr>
          <w:bCs/>
          <w:i/>
          <w:iCs/>
          <w:sz w:val="28"/>
          <w:szCs w:val="28"/>
          <w:u w:val="single"/>
        </w:rPr>
        <w:t>V</w:t>
      </w:r>
      <w:r w:rsidR="00952EE0" w:rsidRPr="00415EAE">
        <w:rPr>
          <w:bCs/>
          <w:i/>
          <w:iCs/>
          <w:sz w:val="28"/>
          <w:szCs w:val="28"/>
          <w:u w:val="single"/>
        </w:rPr>
        <w:t>ề thời hạn giấy phép</w:t>
      </w:r>
    </w:p>
    <w:p w14:paraId="0AED3BAE" w14:textId="4477659D" w:rsidR="00952EE0" w:rsidRPr="00415EAE" w:rsidRDefault="00952EE0" w:rsidP="00415EAE">
      <w:pPr>
        <w:spacing w:before="120" w:line="288" w:lineRule="auto"/>
        <w:ind w:firstLine="567"/>
        <w:jc w:val="both"/>
        <w:rPr>
          <w:sz w:val="28"/>
          <w:szCs w:val="28"/>
          <w:lang w:val="pt-BR"/>
        </w:rPr>
      </w:pPr>
      <w:r w:rsidRPr="00415EAE">
        <w:rPr>
          <w:sz w:val="28"/>
          <w:szCs w:val="28"/>
          <w:lang w:val="pt-BR"/>
        </w:rPr>
        <w:t>Theo quy định của Luật Viễn thông, giấy phép kinh doanh dịch vụ viễn thông bao gồm (1) Giấy phép thiết lập mạng viễn thông công cộng, có thời hạn không quá 15 năm được cấp cho doanh nghiệp cung cấp dịch vụ có hạ tầng mạng, (2) Giấy phép cung cấp dịch vụ viễn thông, có thời hạn không quá 10 năm được cấp cho doanh nghiệp cung cấp dịch vụ không có hạ tầng mạng và chưa có quy định về giấy phép cung cấp dịch vụ viễn thông cấp cho doanh nghiệp có hạ tầng mạng. Doanh nghiệp hạ tầng mạng không được phép cung cấp dịch vụ viễn thông nếu không có giấy phép cung cấp dịch vụ viễn thông.</w:t>
      </w:r>
    </w:p>
    <w:p w14:paraId="19F1E9AA" w14:textId="77777777" w:rsidR="00952EE0" w:rsidRPr="00415EAE" w:rsidRDefault="00952EE0" w:rsidP="00415EAE">
      <w:pPr>
        <w:spacing w:before="120" w:line="288" w:lineRule="auto"/>
        <w:ind w:firstLine="567"/>
        <w:jc w:val="both"/>
        <w:rPr>
          <w:bCs/>
          <w:i/>
          <w:iCs/>
          <w:sz w:val="28"/>
          <w:szCs w:val="28"/>
        </w:rPr>
      </w:pPr>
      <w:r w:rsidRPr="00415EAE">
        <w:rPr>
          <w:bCs/>
          <w:i/>
          <w:iCs/>
          <w:sz w:val="28"/>
          <w:szCs w:val="28"/>
        </w:rPr>
        <w:t>* Đề xuất phương án xử lý:</w:t>
      </w:r>
    </w:p>
    <w:p w14:paraId="338208F5" w14:textId="041B205B" w:rsidR="00952EE0" w:rsidRPr="00415EAE" w:rsidRDefault="00952EE0" w:rsidP="00415EAE">
      <w:pPr>
        <w:spacing w:before="120" w:line="288" w:lineRule="auto"/>
        <w:ind w:firstLine="567"/>
        <w:jc w:val="both"/>
        <w:rPr>
          <w:b/>
          <w:bCs/>
          <w:i/>
          <w:iCs/>
          <w:sz w:val="28"/>
          <w:szCs w:val="28"/>
        </w:rPr>
      </w:pPr>
      <w:r w:rsidRPr="00415EAE">
        <w:rPr>
          <w:bCs/>
          <w:iCs/>
          <w:sz w:val="28"/>
          <w:szCs w:val="28"/>
        </w:rPr>
        <w:t xml:space="preserve">Sửa đổi </w:t>
      </w:r>
      <w:r w:rsidR="00847070" w:rsidRPr="00415EAE">
        <w:rPr>
          <w:bCs/>
          <w:iCs/>
          <w:sz w:val="28"/>
          <w:szCs w:val="28"/>
        </w:rPr>
        <w:t xml:space="preserve">Điều 34 </w:t>
      </w:r>
      <w:r w:rsidRPr="00415EAE">
        <w:rPr>
          <w:bCs/>
          <w:iCs/>
          <w:sz w:val="28"/>
          <w:szCs w:val="28"/>
        </w:rPr>
        <w:t xml:space="preserve">Luật Viễn thông theo hướng </w:t>
      </w:r>
      <w:r w:rsidRPr="00415EAE">
        <w:rPr>
          <w:sz w:val="28"/>
          <w:szCs w:val="28"/>
          <w:lang w:val="pt-BR"/>
        </w:rPr>
        <w:t>làm rõ thời hạn đối với từng loại giấy phép</w:t>
      </w:r>
      <w:r w:rsidR="00874498" w:rsidRPr="00415EAE">
        <w:rPr>
          <w:sz w:val="28"/>
          <w:szCs w:val="28"/>
          <w:lang w:val="pt-BR"/>
        </w:rPr>
        <w:t>, đảm bảo đầy đủ, rõ ràng, minh bạch</w:t>
      </w:r>
      <w:r w:rsidRPr="00415EAE">
        <w:rPr>
          <w:sz w:val="28"/>
          <w:szCs w:val="28"/>
          <w:lang w:val="pt-BR"/>
        </w:rPr>
        <w:t xml:space="preserve">. </w:t>
      </w:r>
    </w:p>
    <w:p w14:paraId="4DCBB9B2" w14:textId="4743834A" w:rsidR="00C46468" w:rsidRPr="00415EAE" w:rsidRDefault="003349AF" w:rsidP="00415EAE">
      <w:pPr>
        <w:spacing w:before="120" w:line="288" w:lineRule="auto"/>
        <w:ind w:firstLine="567"/>
        <w:jc w:val="both"/>
        <w:rPr>
          <w:bCs/>
          <w:i/>
          <w:iCs/>
          <w:sz w:val="28"/>
          <w:szCs w:val="28"/>
        </w:rPr>
      </w:pPr>
      <w:r w:rsidRPr="00415EAE">
        <w:rPr>
          <w:bCs/>
          <w:i/>
          <w:iCs/>
          <w:sz w:val="28"/>
          <w:szCs w:val="28"/>
        </w:rPr>
        <w:t>d)</w:t>
      </w:r>
      <w:r w:rsidR="00952EE0" w:rsidRPr="00415EAE">
        <w:rPr>
          <w:bCs/>
          <w:i/>
          <w:iCs/>
          <w:sz w:val="28"/>
          <w:szCs w:val="28"/>
        </w:rPr>
        <w:t xml:space="preserve"> </w:t>
      </w:r>
      <w:r w:rsidR="00874498" w:rsidRPr="00415EAE">
        <w:rPr>
          <w:bCs/>
          <w:i/>
          <w:iCs/>
          <w:sz w:val="28"/>
          <w:szCs w:val="28"/>
          <w:u w:val="single"/>
        </w:rPr>
        <w:t>V</w:t>
      </w:r>
      <w:r w:rsidR="00C46468" w:rsidRPr="00415EAE">
        <w:rPr>
          <w:bCs/>
          <w:i/>
          <w:iCs/>
          <w:sz w:val="28"/>
          <w:szCs w:val="28"/>
          <w:u w:val="single"/>
        </w:rPr>
        <w:t>ề sửa đổi, bổ sung, thu hồi giấy phép viễn thông</w:t>
      </w:r>
    </w:p>
    <w:p w14:paraId="54D03104" w14:textId="743F44C0" w:rsidR="00E66154" w:rsidRPr="00415EAE" w:rsidRDefault="00C46468" w:rsidP="00415EAE">
      <w:pPr>
        <w:spacing w:before="120" w:line="288" w:lineRule="auto"/>
        <w:ind w:firstLine="567"/>
        <w:jc w:val="both"/>
        <w:rPr>
          <w:sz w:val="28"/>
          <w:szCs w:val="28"/>
          <w:lang w:eastAsia="x-none"/>
        </w:rPr>
      </w:pPr>
      <w:r w:rsidRPr="00415EAE">
        <w:rPr>
          <w:sz w:val="28"/>
          <w:szCs w:val="28"/>
          <w:lang w:eastAsia="x-none"/>
        </w:rPr>
        <w:t>Điều 39 Luật Viễn thông chưa quy định đầy đủ các trường hợp thu hồi giấy phép viễn thông</w:t>
      </w:r>
      <w:r w:rsidR="00952EE0" w:rsidRPr="00415EAE">
        <w:rPr>
          <w:sz w:val="28"/>
          <w:szCs w:val="28"/>
          <w:lang w:val="pt-BR"/>
        </w:rPr>
        <w:t xml:space="preserve"> như: (1) doanh nghiệp muốn chủ động dừng kinh doanh; (2) doanh nghiệp vi phạm nghiêm trọng các quy định về kinh doanh. Do đó, doanh nghiệp gặp khó khăn khi hoạt động kinh doanh viễn thông không hiệu quả, ảnh hưởng quyền lợi của người sử dụng dịch vụ viễn thông. Luật cũng </w:t>
      </w:r>
      <w:r w:rsidRPr="00415EAE">
        <w:rPr>
          <w:sz w:val="28"/>
          <w:szCs w:val="28"/>
          <w:lang w:eastAsia="x-none"/>
        </w:rPr>
        <w:t xml:space="preserve">chưa có quy định về trường hợp thu hồi tần số thì phải sửa đổi, bổ sung giấy phép viễn thông như thế nào. </w:t>
      </w:r>
    </w:p>
    <w:p w14:paraId="6F2E4C8D" w14:textId="77777777" w:rsidR="00C46468" w:rsidRPr="00415EAE" w:rsidRDefault="00C46468" w:rsidP="00415EAE">
      <w:pPr>
        <w:spacing w:before="120" w:line="288" w:lineRule="auto"/>
        <w:ind w:firstLine="567"/>
        <w:jc w:val="both"/>
        <w:rPr>
          <w:bCs/>
          <w:i/>
          <w:iCs/>
          <w:sz w:val="28"/>
          <w:szCs w:val="28"/>
        </w:rPr>
      </w:pPr>
      <w:r w:rsidRPr="00415EAE">
        <w:rPr>
          <w:bCs/>
          <w:i/>
          <w:iCs/>
          <w:sz w:val="28"/>
          <w:szCs w:val="28"/>
        </w:rPr>
        <w:t>* Đề xuất phương án xử lý:</w:t>
      </w:r>
    </w:p>
    <w:p w14:paraId="22205D1C" w14:textId="0A41C9BA" w:rsidR="00C46468" w:rsidRPr="00415EAE" w:rsidRDefault="00C46468" w:rsidP="00415EAE">
      <w:pPr>
        <w:spacing w:before="120" w:line="288" w:lineRule="auto"/>
        <w:ind w:firstLine="567"/>
        <w:jc w:val="both"/>
        <w:rPr>
          <w:sz w:val="28"/>
          <w:szCs w:val="28"/>
        </w:rPr>
      </w:pPr>
      <w:r w:rsidRPr="00415EAE">
        <w:rPr>
          <w:sz w:val="28"/>
          <w:szCs w:val="28"/>
        </w:rPr>
        <w:t>Sửa đổi Luật Viễn thông theo hướng b</w:t>
      </w:r>
      <w:r w:rsidRPr="00415EAE">
        <w:rPr>
          <w:sz w:val="28"/>
          <w:szCs w:val="28"/>
          <w:lang w:val="vi-VN"/>
        </w:rPr>
        <w:t xml:space="preserve">ổ sung </w:t>
      </w:r>
      <w:r w:rsidRPr="00415EAE">
        <w:rPr>
          <w:sz w:val="28"/>
          <w:szCs w:val="28"/>
        </w:rPr>
        <w:t xml:space="preserve">các trường hợp thu hồi giấy phép </w:t>
      </w:r>
      <w:r w:rsidR="003349AF" w:rsidRPr="00415EAE">
        <w:rPr>
          <w:sz w:val="28"/>
          <w:szCs w:val="28"/>
        </w:rPr>
        <w:t>viễn thông</w:t>
      </w:r>
      <w:r w:rsidRPr="00415EAE">
        <w:rPr>
          <w:sz w:val="28"/>
          <w:szCs w:val="28"/>
        </w:rPr>
        <w:t>, đồng bộ với các luật khác (ví dụ: Luật Quản lý thuế), sửa đổi, bổ sung giấy phép viễn thông khi thu hồi</w:t>
      </w:r>
      <w:r w:rsidR="00944AE7" w:rsidRPr="00415EAE">
        <w:rPr>
          <w:sz w:val="28"/>
          <w:szCs w:val="28"/>
        </w:rPr>
        <w:t xml:space="preserve"> một phần</w:t>
      </w:r>
      <w:r w:rsidRPr="00415EAE">
        <w:rPr>
          <w:sz w:val="28"/>
          <w:szCs w:val="28"/>
        </w:rPr>
        <w:t xml:space="preserve"> tần số.</w:t>
      </w:r>
    </w:p>
    <w:p w14:paraId="46444389" w14:textId="68F93870" w:rsidR="00874498" w:rsidRPr="00415EAE" w:rsidRDefault="003349AF" w:rsidP="00415EAE">
      <w:pPr>
        <w:spacing w:before="120" w:line="288" w:lineRule="auto"/>
        <w:ind w:firstLine="567"/>
        <w:jc w:val="both"/>
        <w:rPr>
          <w:bCs/>
          <w:i/>
          <w:iCs/>
          <w:sz w:val="28"/>
          <w:szCs w:val="28"/>
        </w:rPr>
      </w:pPr>
      <w:r w:rsidRPr="00415EAE">
        <w:rPr>
          <w:bCs/>
          <w:i/>
          <w:iCs/>
          <w:sz w:val="28"/>
          <w:szCs w:val="28"/>
        </w:rPr>
        <w:t>e)</w:t>
      </w:r>
      <w:r w:rsidR="00874498" w:rsidRPr="00415EAE">
        <w:rPr>
          <w:bCs/>
          <w:i/>
          <w:iCs/>
          <w:sz w:val="28"/>
          <w:szCs w:val="28"/>
        </w:rPr>
        <w:t xml:space="preserve"> </w:t>
      </w:r>
      <w:r w:rsidR="00874498" w:rsidRPr="00415EAE">
        <w:rPr>
          <w:bCs/>
          <w:i/>
          <w:iCs/>
          <w:sz w:val="28"/>
          <w:szCs w:val="28"/>
          <w:u w:val="single"/>
        </w:rPr>
        <w:t xml:space="preserve">Về </w:t>
      </w:r>
      <w:r w:rsidR="008916A9" w:rsidRPr="00415EAE">
        <w:rPr>
          <w:bCs/>
          <w:i/>
          <w:iCs/>
          <w:sz w:val="28"/>
          <w:szCs w:val="28"/>
          <w:u w:val="single"/>
        </w:rPr>
        <w:t>thiết lập mạng viễn thông dùng riêng</w:t>
      </w:r>
    </w:p>
    <w:p w14:paraId="68C6F8BB" w14:textId="3E703B2D" w:rsidR="00874498" w:rsidRPr="00415EAE" w:rsidRDefault="008916A9" w:rsidP="00415EAE">
      <w:pPr>
        <w:spacing w:before="120" w:line="288" w:lineRule="auto"/>
        <w:ind w:firstLine="567"/>
        <w:jc w:val="both"/>
        <w:rPr>
          <w:bCs/>
          <w:iCs/>
          <w:sz w:val="28"/>
          <w:szCs w:val="28"/>
        </w:rPr>
      </w:pPr>
      <w:r w:rsidRPr="00415EAE">
        <w:rPr>
          <w:bCs/>
          <w:iCs/>
          <w:sz w:val="28"/>
          <w:szCs w:val="28"/>
        </w:rPr>
        <w:t>Điểm b Khoản 5 Điều 24 quy định “Mạng viễn thông dùng riêng mà thành viên của mạng là tổ chức, cá nhân Việt Nam hoặc tổ chức, cá nhân nước ngoài hoạt động tại Việt Nam có cùng mục đích, tính chất hoạt động và được liên kết với nhau bằng điều lệ tổ chức và hoạt động hoặc hình thức khác” thuộc trường hợp thiết lập mạng viễn thông dùng riêng. Thực tiễn cho thấy trường hợp này không cần quản lý</w:t>
      </w:r>
      <w:r w:rsidR="00E7611E" w:rsidRPr="00415EAE">
        <w:rPr>
          <w:bCs/>
          <w:iCs/>
          <w:sz w:val="28"/>
          <w:szCs w:val="28"/>
        </w:rPr>
        <w:t xml:space="preserve"> và cấp phép viễn thông, nên điều chỉnh để giảm bớt gánh nặng về thủ tục cho các tổ chức, cá nhân.</w:t>
      </w:r>
    </w:p>
    <w:p w14:paraId="5C3DEE45" w14:textId="77777777" w:rsidR="00937058" w:rsidRPr="00415EAE" w:rsidRDefault="00937058" w:rsidP="00415EAE">
      <w:pPr>
        <w:spacing w:before="120" w:line="288" w:lineRule="auto"/>
        <w:ind w:firstLine="567"/>
        <w:jc w:val="both"/>
        <w:rPr>
          <w:bCs/>
          <w:i/>
          <w:iCs/>
          <w:sz w:val="28"/>
          <w:szCs w:val="28"/>
        </w:rPr>
      </w:pPr>
      <w:r w:rsidRPr="00415EAE">
        <w:rPr>
          <w:bCs/>
          <w:i/>
          <w:iCs/>
          <w:sz w:val="28"/>
          <w:szCs w:val="28"/>
        </w:rPr>
        <w:t>* Đề xuất phương án xử lý:</w:t>
      </w:r>
    </w:p>
    <w:p w14:paraId="68334FA5" w14:textId="4D78BAE7" w:rsidR="00937058" w:rsidRPr="00415EAE" w:rsidRDefault="00E7611E" w:rsidP="00415EAE">
      <w:pPr>
        <w:spacing w:before="120" w:line="288" w:lineRule="auto"/>
        <w:ind w:firstLine="567"/>
        <w:jc w:val="both"/>
        <w:rPr>
          <w:bCs/>
          <w:iCs/>
          <w:sz w:val="28"/>
          <w:szCs w:val="28"/>
        </w:rPr>
      </w:pPr>
      <w:r w:rsidRPr="00415EAE">
        <w:rPr>
          <w:bCs/>
          <w:iCs/>
          <w:sz w:val="28"/>
          <w:szCs w:val="28"/>
        </w:rPr>
        <w:lastRenderedPageBreak/>
        <w:t xml:space="preserve">Sửa đổi Luật Viễn thông theo </w:t>
      </w:r>
      <w:r w:rsidR="00F26063" w:rsidRPr="00415EAE">
        <w:rPr>
          <w:bCs/>
          <w:iCs/>
          <w:sz w:val="28"/>
          <w:szCs w:val="28"/>
        </w:rPr>
        <w:t xml:space="preserve">hướng bãi </w:t>
      </w:r>
      <w:r w:rsidRPr="00415EAE">
        <w:rPr>
          <w:bCs/>
          <w:iCs/>
          <w:sz w:val="28"/>
          <w:szCs w:val="28"/>
        </w:rPr>
        <w:t xml:space="preserve">bỏ </w:t>
      </w:r>
      <w:r w:rsidR="00F26063" w:rsidRPr="00415EAE">
        <w:rPr>
          <w:bCs/>
          <w:iCs/>
          <w:sz w:val="28"/>
          <w:szCs w:val="28"/>
        </w:rPr>
        <w:t xml:space="preserve">điểm </w:t>
      </w:r>
      <w:r w:rsidR="00847070" w:rsidRPr="00415EAE">
        <w:rPr>
          <w:bCs/>
          <w:iCs/>
          <w:sz w:val="28"/>
          <w:szCs w:val="28"/>
        </w:rPr>
        <w:t>b Khoản 5 Điều 24</w:t>
      </w:r>
      <w:r w:rsidRPr="00415EAE">
        <w:rPr>
          <w:bCs/>
          <w:iCs/>
          <w:sz w:val="28"/>
          <w:szCs w:val="28"/>
        </w:rPr>
        <w:t xml:space="preserve"> trong luật.</w:t>
      </w:r>
    </w:p>
    <w:p w14:paraId="04633712" w14:textId="458E2B0D" w:rsidR="0068453E" w:rsidRPr="00415EAE" w:rsidRDefault="00925FCE" w:rsidP="00415EAE">
      <w:pPr>
        <w:spacing w:before="120" w:line="288" w:lineRule="auto"/>
        <w:jc w:val="both"/>
        <w:rPr>
          <w:b/>
          <w:bCs/>
          <w:iCs/>
          <w:sz w:val="28"/>
          <w:szCs w:val="28"/>
        </w:rPr>
      </w:pPr>
      <w:r w:rsidRPr="00415EAE">
        <w:rPr>
          <w:b/>
          <w:sz w:val="28"/>
          <w:szCs w:val="28"/>
          <w:lang w:val="eu-ES"/>
        </w:rPr>
        <w:t>4</w:t>
      </w:r>
      <w:r w:rsidR="004F05FD" w:rsidRPr="00415EAE">
        <w:rPr>
          <w:b/>
          <w:sz w:val="28"/>
          <w:szCs w:val="28"/>
          <w:lang w:val="eu-ES"/>
        </w:rPr>
        <w:t>.</w:t>
      </w:r>
      <w:r w:rsidR="00E66154" w:rsidRPr="00415EAE">
        <w:rPr>
          <w:b/>
          <w:sz w:val="28"/>
          <w:szCs w:val="28"/>
          <w:lang w:val="eu-ES"/>
        </w:rPr>
        <w:t xml:space="preserve">3. </w:t>
      </w:r>
      <w:r w:rsidR="00937058" w:rsidRPr="00415EAE">
        <w:rPr>
          <w:b/>
          <w:sz w:val="28"/>
          <w:szCs w:val="28"/>
          <w:lang w:val="eu-ES"/>
        </w:rPr>
        <w:t>V</w:t>
      </w:r>
      <w:r w:rsidR="00E66154" w:rsidRPr="00415EAE">
        <w:rPr>
          <w:b/>
          <w:sz w:val="28"/>
          <w:szCs w:val="28"/>
          <w:lang w:val="eu-ES"/>
        </w:rPr>
        <w:t>ề quản lý và điều tiết thị trường</w:t>
      </w:r>
    </w:p>
    <w:p w14:paraId="6D445CD1" w14:textId="0B5155C2" w:rsidR="0068453E" w:rsidRPr="00415EAE" w:rsidRDefault="004F05FD" w:rsidP="00415EAE">
      <w:pPr>
        <w:spacing w:before="120" w:line="288" w:lineRule="auto"/>
        <w:ind w:firstLine="567"/>
        <w:jc w:val="both"/>
        <w:rPr>
          <w:i/>
          <w:sz w:val="28"/>
          <w:szCs w:val="28"/>
        </w:rPr>
      </w:pPr>
      <w:r w:rsidRPr="00415EAE">
        <w:rPr>
          <w:i/>
          <w:sz w:val="28"/>
          <w:szCs w:val="28"/>
        </w:rPr>
        <w:t>a)</w:t>
      </w:r>
      <w:r w:rsidR="0068453E" w:rsidRPr="00415EAE">
        <w:rPr>
          <w:i/>
          <w:sz w:val="28"/>
          <w:szCs w:val="28"/>
        </w:rPr>
        <w:t xml:space="preserve"> </w:t>
      </w:r>
      <w:r w:rsidR="00937058" w:rsidRPr="00415EAE">
        <w:rPr>
          <w:i/>
          <w:sz w:val="28"/>
          <w:szCs w:val="28"/>
          <w:u w:val="single"/>
        </w:rPr>
        <w:t>V</w:t>
      </w:r>
      <w:r w:rsidR="0068453E" w:rsidRPr="00415EAE">
        <w:rPr>
          <w:i/>
          <w:sz w:val="28"/>
          <w:szCs w:val="28"/>
          <w:u w:val="single"/>
        </w:rPr>
        <w:t xml:space="preserve">ề </w:t>
      </w:r>
      <w:r w:rsidR="00E66154" w:rsidRPr="00415EAE">
        <w:rPr>
          <w:i/>
          <w:sz w:val="28"/>
          <w:szCs w:val="28"/>
          <w:u w:val="single"/>
        </w:rPr>
        <w:t>quản lý thị trường bán buôn</w:t>
      </w:r>
    </w:p>
    <w:p w14:paraId="72A9AF5D" w14:textId="2BA71705" w:rsidR="0068453E" w:rsidRPr="00415EAE" w:rsidRDefault="00E66154" w:rsidP="00415EAE">
      <w:pPr>
        <w:spacing w:before="120" w:line="288" w:lineRule="auto"/>
        <w:ind w:firstLine="567"/>
        <w:jc w:val="both"/>
        <w:rPr>
          <w:sz w:val="28"/>
          <w:szCs w:val="28"/>
          <w:shd w:val="clear" w:color="auto" w:fill="FFFFFF"/>
        </w:rPr>
      </w:pPr>
      <w:r w:rsidRPr="00415EAE">
        <w:rPr>
          <w:sz w:val="28"/>
          <w:szCs w:val="28"/>
          <w:lang w:val="de-DE" w:eastAsia="x-none"/>
        </w:rPr>
        <w:t xml:space="preserve">Viễn thông là ngành nghề kinh doanh có điều kiện với tài nguyên viễn thông là hữu hạn nên điều kiện cấp phép khi thiết lập hạ tầng viễn thông là phải cho thuê hạ tầng. </w:t>
      </w:r>
      <w:r w:rsidRPr="00415EAE">
        <w:rPr>
          <w:sz w:val="28"/>
          <w:szCs w:val="28"/>
          <w:lang w:val="vi-VN"/>
        </w:rPr>
        <w:t xml:space="preserve">Để mở cửa thị trường và thúc đẩy cạnh tranh, Luật Viễn thông 2009 đã có quy định về quyền và nghĩa vụ của các doanh nghiệp có hạ tầng mạng trong việc cho doanh nghiệp viễn thông khác thuê cơ sở hạ tầng viễn thông để cung cấp dịch vụ và đã xuất hiện thị trường bán buôn. Tuy nhiên, sau hơn 10 năm thi hành luật, 03 doanh nghiệp mạng di động ảo </w:t>
      </w:r>
      <w:r w:rsidR="00B32DDB" w:rsidRPr="00415EAE">
        <w:rPr>
          <w:sz w:val="28"/>
          <w:szCs w:val="28"/>
        </w:rPr>
        <w:t>-</w:t>
      </w:r>
      <w:r w:rsidRPr="00415EAE">
        <w:rPr>
          <w:sz w:val="28"/>
          <w:szCs w:val="28"/>
          <w:lang w:val="vi-VN"/>
        </w:rPr>
        <w:t xml:space="preserve"> doanh nghiệp không sở hữu quyền sử dụng tần số (MVNO) phải mất đến vài năm để đàm phán thành công giá mua buôn lưu lượng. Thị trường mạng di động ảo theo đó không phát triển, dịch vụ cung cấp tới người sử dụng bị hạn chế một phần, chưa thúc đẩy phát triển dịch vụ mới.</w:t>
      </w:r>
    </w:p>
    <w:p w14:paraId="72B98349" w14:textId="77777777" w:rsidR="0068453E" w:rsidRPr="00415EAE" w:rsidRDefault="0068453E" w:rsidP="00415EAE">
      <w:pPr>
        <w:spacing w:before="120" w:line="288" w:lineRule="auto"/>
        <w:ind w:firstLine="567"/>
        <w:jc w:val="both"/>
        <w:rPr>
          <w:bCs/>
          <w:i/>
          <w:iCs/>
          <w:sz w:val="28"/>
          <w:szCs w:val="28"/>
        </w:rPr>
      </w:pPr>
      <w:r w:rsidRPr="00415EAE">
        <w:rPr>
          <w:bCs/>
          <w:i/>
          <w:iCs/>
          <w:sz w:val="28"/>
          <w:szCs w:val="28"/>
        </w:rPr>
        <w:t>* Đề xuất phương án xử lý:</w:t>
      </w:r>
    </w:p>
    <w:p w14:paraId="51EE7524" w14:textId="0EFA8536" w:rsidR="0068453E" w:rsidRPr="00415EAE" w:rsidRDefault="00E66154" w:rsidP="00415EAE">
      <w:pPr>
        <w:spacing w:before="120" w:line="288" w:lineRule="auto"/>
        <w:ind w:firstLine="540"/>
        <w:jc w:val="both"/>
        <w:rPr>
          <w:sz w:val="28"/>
          <w:szCs w:val="28"/>
        </w:rPr>
      </w:pPr>
      <w:r w:rsidRPr="00415EAE">
        <w:rPr>
          <w:sz w:val="28"/>
          <w:szCs w:val="28"/>
        </w:rPr>
        <w:t xml:space="preserve">Sửa đổi </w:t>
      </w:r>
      <w:r w:rsidR="00F26063" w:rsidRPr="00415EAE">
        <w:rPr>
          <w:sz w:val="28"/>
          <w:szCs w:val="28"/>
        </w:rPr>
        <w:t xml:space="preserve">Điều 14 </w:t>
      </w:r>
      <w:r w:rsidRPr="00415EAE">
        <w:rPr>
          <w:sz w:val="28"/>
          <w:szCs w:val="28"/>
        </w:rPr>
        <w:t>Luật Viễn thông</w:t>
      </w:r>
      <w:r w:rsidR="00F26063" w:rsidRPr="00415EAE">
        <w:rPr>
          <w:sz w:val="28"/>
          <w:szCs w:val="28"/>
        </w:rPr>
        <w:t>,</w:t>
      </w:r>
      <w:r w:rsidRPr="00415EAE">
        <w:rPr>
          <w:sz w:val="28"/>
          <w:szCs w:val="28"/>
        </w:rPr>
        <w:t xml:space="preserve"> </w:t>
      </w:r>
      <w:r w:rsidR="002C4E1F" w:rsidRPr="00415EAE">
        <w:rPr>
          <w:sz w:val="28"/>
          <w:szCs w:val="28"/>
        </w:rPr>
        <w:t xml:space="preserve"> bổ sung </w:t>
      </w:r>
      <w:r w:rsidR="00847070" w:rsidRPr="00415EAE">
        <w:rPr>
          <w:sz w:val="28"/>
          <w:szCs w:val="28"/>
        </w:rPr>
        <w:t>thêm điều khoản cụ thể</w:t>
      </w:r>
      <w:r w:rsidRPr="00415EAE">
        <w:rPr>
          <w:sz w:val="28"/>
          <w:szCs w:val="28"/>
          <w:lang w:val="vi-VN"/>
        </w:rPr>
        <w:t xml:space="preserve"> quy định về </w:t>
      </w:r>
      <w:r w:rsidR="002C4E1F" w:rsidRPr="00415EAE">
        <w:rPr>
          <w:sz w:val="28"/>
          <w:szCs w:val="28"/>
        </w:rPr>
        <w:t xml:space="preserve">dịch vụ viễn thông theo hình thức bán buôn, bán lẻ, bổ sung </w:t>
      </w:r>
      <w:r w:rsidRPr="00415EAE">
        <w:rPr>
          <w:sz w:val="28"/>
          <w:szCs w:val="28"/>
          <w:lang w:val="vi-VN"/>
        </w:rPr>
        <w:t>trách nhiệm</w:t>
      </w:r>
      <w:r w:rsidR="002C4E1F" w:rsidRPr="00415EAE">
        <w:rPr>
          <w:sz w:val="28"/>
          <w:szCs w:val="28"/>
        </w:rPr>
        <w:t>, nghĩa vụ</w:t>
      </w:r>
      <w:r w:rsidRPr="00415EAE">
        <w:rPr>
          <w:sz w:val="28"/>
          <w:szCs w:val="28"/>
          <w:lang w:val="vi-VN"/>
        </w:rPr>
        <w:t xml:space="preserve"> của doanh nghiệp sở hữu hạ tầng viễn thông trong việc công bố giá bán buôn lưu lượng, giá cho thuê hạ tầng</w:t>
      </w:r>
      <w:r w:rsidRPr="00415EAE">
        <w:rPr>
          <w:sz w:val="28"/>
          <w:szCs w:val="28"/>
        </w:rPr>
        <w:t>,</w:t>
      </w:r>
      <w:r w:rsidRPr="00415EAE">
        <w:rPr>
          <w:sz w:val="28"/>
          <w:szCs w:val="28"/>
          <w:lang w:val="pt-BR" w:eastAsia="x-none"/>
        </w:rPr>
        <w:t xml:space="preserve"> quy định về trách nhiệm của cơ quan quản lý Nhà nước trong việc quản lý bán buôn</w:t>
      </w:r>
      <w:r w:rsidR="002C4E1F" w:rsidRPr="00415EAE">
        <w:rPr>
          <w:sz w:val="28"/>
          <w:szCs w:val="28"/>
          <w:lang w:val="vi-VN"/>
        </w:rPr>
        <w:t>…</w:t>
      </w:r>
    </w:p>
    <w:p w14:paraId="312DCC95" w14:textId="047284C0" w:rsidR="00D445A4" w:rsidRPr="00415EAE" w:rsidRDefault="004F05FD" w:rsidP="00415EAE">
      <w:pPr>
        <w:spacing w:before="120" w:line="288" w:lineRule="auto"/>
        <w:ind w:firstLine="567"/>
        <w:jc w:val="both"/>
        <w:rPr>
          <w:i/>
          <w:sz w:val="28"/>
          <w:szCs w:val="28"/>
        </w:rPr>
      </w:pPr>
      <w:r w:rsidRPr="00415EAE">
        <w:rPr>
          <w:i/>
          <w:sz w:val="28"/>
          <w:szCs w:val="28"/>
        </w:rPr>
        <w:t>b)</w:t>
      </w:r>
      <w:r w:rsidR="00D445A4" w:rsidRPr="00415EAE">
        <w:rPr>
          <w:i/>
          <w:sz w:val="28"/>
          <w:szCs w:val="28"/>
        </w:rPr>
        <w:t xml:space="preserve"> </w:t>
      </w:r>
      <w:r w:rsidR="00937058" w:rsidRPr="00415EAE">
        <w:rPr>
          <w:i/>
          <w:sz w:val="28"/>
          <w:szCs w:val="28"/>
          <w:u w:val="single"/>
        </w:rPr>
        <w:t>V</w:t>
      </w:r>
      <w:r w:rsidR="00D445A4" w:rsidRPr="00415EAE">
        <w:rPr>
          <w:i/>
          <w:sz w:val="28"/>
          <w:szCs w:val="28"/>
          <w:u w:val="single"/>
        </w:rPr>
        <w:t>ề sở hữu trong kinh doanh dịch vụ viễn thông</w:t>
      </w:r>
    </w:p>
    <w:p w14:paraId="14FA3FDD" w14:textId="25ABD9C7" w:rsidR="00D445A4" w:rsidRPr="00415EAE" w:rsidRDefault="00D445A4" w:rsidP="00415EAE">
      <w:pPr>
        <w:spacing w:before="120" w:line="288" w:lineRule="auto"/>
        <w:ind w:firstLine="567"/>
        <w:jc w:val="both"/>
        <w:rPr>
          <w:sz w:val="28"/>
          <w:szCs w:val="28"/>
          <w:lang w:val="de-DE" w:eastAsia="x-none"/>
        </w:rPr>
      </w:pPr>
      <w:r w:rsidRPr="00415EAE">
        <w:rPr>
          <w:sz w:val="28"/>
          <w:szCs w:val="28"/>
          <w:lang w:val="de-DE" w:eastAsia="x-none"/>
        </w:rPr>
        <w:t>Điều 17 Luật Viễn thông chưa nêu rõ trường hợp sở hữu chéo là trực tiếp hay gián tiếp</w:t>
      </w:r>
      <w:r w:rsidR="009219B7" w:rsidRPr="00415EAE">
        <w:rPr>
          <w:sz w:val="28"/>
          <w:szCs w:val="28"/>
          <w:lang w:val="de-DE" w:eastAsia="x-none"/>
        </w:rPr>
        <w:t>, cần xem xét bổ sung, làm rõ để đảm bảo đầy đủ quy định phục vụ công tác thực thi</w:t>
      </w:r>
      <w:r w:rsidRPr="00415EAE">
        <w:rPr>
          <w:sz w:val="28"/>
          <w:szCs w:val="28"/>
          <w:lang w:val="de-DE" w:eastAsia="x-none"/>
        </w:rPr>
        <w:t>.</w:t>
      </w:r>
    </w:p>
    <w:p w14:paraId="431A78C9" w14:textId="77777777" w:rsidR="00D445A4" w:rsidRPr="00415EAE" w:rsidRDefault="00D445A4" w:rsidP="00415EAE">
      <w:pPr>
        <w:spacing w:before="120" w:line="288" w:lineRule="auto"/>
        <w:ind w:firstLine="567"/>
        <w:jc w:val="both"/>
        <w:rPr>
          <w:bCs/>
          <w:i/>
          <w:iCs/>
          <w:sz w:val="28"/>
          <w:szCs w:val="28"/>
        </w:rPr>
      </w:pPr>
      <w:r w:rsidRPr="00415EAE">
        <w:rPr>
          <w:sz w:val="28"/>
          <w:szCs w:val="28"/>
          <w:lang w:val="de-DE" w:eastAsia="x-none"/>
        </w:rPr>
        <w:t xml:space="preserve"> </w:t>
      </w:r>
      <w:r w:rsidRPr="00415EAE">
        <w:rPr>
          <w:bCs/>
          <w:i/>
          <w:iCs/>
          <w:sz w:val="28"/>
          <w:szCs w:val="28"/>
        </w:rPr>
        <w:t>* Đề xuất phương án xử lý:</w:t>
      </w:r>
    </w:p>
    <w:p w14:paraId="0ACD487A" w14:textId="1E5A7B4E" w:rsidR="00D445A4" w:rsidRPr="00415EAE" w:rsidRDefault="00D445A4" w:rsidP="00415EAE">
      <w:pPr>
        <w:spacing w:before="120" w:line="288" w:lineRule="auto"/>
        <w:ind w:firstLine="567"/>
        <w:jc w:val="both"/>
        <w:rPr>
          <w:sz w:val="28"/>
          <w:szCs w:val="28"/>
        </w:rPr>
      </w:pPr>
      <w:r w:rsidRPr="00415EAE">
        <w:rPr>
          <w:sz w:val="28"/>
          <w:szCs w:val="28"/>
        </w:rPr>
        <w:t xml:space="preserve">Sửa đổi </w:t>
      </w:r>
      <w:r w:rsidR="002C4E1F" w:rsidRPr="00415EAE">
        <w:rPr>
          <w:sz w:val="28"/>
          <w:szCs w:val="28"/>
        </w:rPr>
        <w:t xml:space="preserve">Điều 17 </w:t>
      </w:r>
      <w:r w:rsidRPr="00415EAE">
        <w:rPr>
          <w:sz w:val="28"/>
          <w:szCs w:val="28"/>
        </w:rPr>
        <w:t>Luật Viễn thông theo hướng quy định rõ đối với trường hợp sở hữu gián tiếp qua doanh nghiệp trung gian.</w:t>
      </w:r>
    </w:p>
    <w:p w14:paraId="087E5ED0" w14:textId="26409E55" w:rsidR="00C46468" w:rsidRPr="00415EAE" w:rsidRDefault="004F05FD" w:rsidP="00415EAE">
      <w:pPr>
        <w:spacing w:before="120" w:line="288" w:lineRule="auto"/>
        <w:ind w:firstLine="567"/>
        <w:jc w:val="both"/>
        <w:rPr>
          <w:i/>
          <w:sz w:val="28"/>
          <w:szCs w:val="28"/>
        </w:rPr>
      </w:pPr>
      <w:r w:rsidRPr="00415EAE">
        <w:rPr>
          <w:i/>
          <w:sz w:val="28"/>
          <w:szCs w:val="28"/>
        </w:rPr>
        <w:t>c)</w:t>
      </w:r>
      <w:r w:rsidR="00C46468" w:rsidRPr="00415EAE">
        <w:rPr>
          <w:i/>
          <w:sz w:val="28"/>
          <w:szCs w:val="28"/>
        </w:rPr>
        <w:t xml:space="preserve"> </w:t>
      </w:r>
      <w:r w:rsidR="00937058" w:rsidRPr="00415EAE">
        <w:rPr>
          <w:i/>
          <w:sz w:val="28"/>
          <w:szCs w:val="28"/>
          <w:u w:val="single"/>
        </w:rPr>
        <w:t>V</w:t>
      </w:r>
      <w:r w:rsidR="00C46468" w:rsidRPr="00415EAE">
        <w:rPr>
          <w:i/>
          <w:sz w:val="28"/>
          <w:szCs w:val="28"/>
          <w:u w:val="single"/>
        </w:rPr>
        <w:t>ề cạnh tranh trong kinh doanh dịch vụ viễn thông</w:t>
      </w:r>
    </w:p>
    <w:p w14:paraId="7307FB12" w14:textId="478B355B" w:rsidR="00C46468" w:rsidRPr="00415EAE" w:rsidRDefault="009A6A1E" w:rsidP="00415EAE">
      <w:pPr>
        <w:spacing w:before="120" w:line="288" w:lineRule="auto"/>
        <w:ind w:firstLine="567"/>
        <w:jc w:val="both"/>
        <w:rPr>
          <w:sz w:val="28"/>
          <w:szCs w:val="28"/>
          <w:lang w:val="de-DE" w:eastAsia="x-none"/>
        </w:rPr>
      </w:pPr>
      <w:r w:rsidRPr="00415EAE">
        <w:rPr>
          <w:sz w:val="28"/>
          <w:szCs w:val="28"/>
          <w:lang w:val="de-DE" w:eastAsia="x-none"/>
        </w:rPr>
        <w:t>Khoản 2 Điều 19 Luật Viễn thông quy định các hành vi cạnh tranh bị cấm mang tính đặc thù trong hoạt động viễn thông. Các hành vi này cần được rà soát, cập nhật thêm để phù hợp với thực tiễn hoạt động kinh doanh dịch vụ viễn thông hiện nay. Ngoài ra. Điều 19 cũng chưa quy định đầy đủ khung quản lý cạnh tranh tiền kiểm theo thông lệ quốc tế bao gồm: xác định thị trường, đánh giá mức độ cạnh tranh trên thị trường, xác định doanh nghiệp thống lĩnh thị trường (SMP), quy định các biện pháp quản lý SMP.</w:t>
      </w:r>
    </w:p>
    <w:p w14:paraId="1437D382" w14:textId="77777777" w:rsidR="00C46468" w:rsidRPr="00415EAE" w:rsidRDefault="00C46468" w:rsidP="00415EAE">
      <w:pPr>
        <w:spacing w:before="120" w:line="288" w:lineRule="auto"/>
        <w:ind w:firstLine="567"/>
        <w:jc w:val="both"/>
        <w:rPr>
          <w:bCs/>
          <w:i/>
          <w:iCs/>
          <w:sz w:val="28"/>
          <w:szCs w:val="28"/>
        </w:rPr>
      </w:pPr>
      <w:r w:rsidRPr="00415EAE">
        <w:rPr>
          <w:sz w:val="28"/>
          <w:szCs w:val="28"/>
          <w:lang w:val="de-DE" w:eastAsia="x-none"/>
        </w:rPr>
        <w:lastRenderedPageBreak/>
        <w:t xml:space="preserve"> </w:t>
      </w:r>
      <w:r w:rsidRPr="00415EAE">
        <w:rPr>
          <w:bCs/>
          <w:i/>
          <w:iCs/>
          <w:sz w:val="28"/>
          <w:szCs w:val="28"/>
        </w:rPr>
        <w:t>* Đề xuất phương án xử lý:</w:t>
      </w:r>
    </w:p>
    <w:p w14:paraId="3CB9E058" w14:textId="7CEC7D7C" w:rsidR="00C46468" w:rsidRPr="00415EAE" w:rsidRDefault="00C46468" w:rsidP="00415EAE">
      <w:pPr>
        <w:spacing w:before="120" w:line="288" w:lineRule="auto"/>
        <w:ind w:firstLine="567"/>
        <w:jc w:val="both"/>
        <w:rPr>
          <w:sz w:val="28"/>
          <w:szCs w:val="28"/>
        </w:rPr>
      </w:pPr>
      <w:r w:rsidRPr="00415EAE">
        <w:rPr>
          <w:sz w:val="28"/>
          <w:szCs w:val="28"/>
        </w:rPr>
        <w:t>Sửa đổi</w:t>
      </w:r>
      <w:r w:rsidR="002C4E1F" w:rsidRPr="00415EAE">
        <w:rPr>
          <w:sz w:val="28"/>
          <w:szCs w:val="28"/>
        </w:rPr>
        <w:t xml:space="preserve"> Điều 19</w:t>
      </w:r>
      <w:r w:rsidRPr="00415EAE">
        <w:rPr>
          <w:sz w:val="28"/>
          <w:szCs w:val="28"/>
        </w:rPr>
        <w:t xml:space="preserve"> Luật Viễn thông theo hướng bổ sung quy định về các hành vi cạnh tranh bị cấm, bổ sung các quy định quản lý tiền kiểm theo thông lệ quốc tế.</w:t>
      </w:r>
    </w:p>
    <w:p w14:paraId="65B03529" w14:textId="0CCCF242" w:rsidR="009219B7" w:rsidRPr="00415EAE" w:rsidRDefault="00372E9C" w:rsidP="00415EAE">
      <w:pPr>
        <w:spacing w:before="120" w:line="288" w:lineRule="auto"/>
        <w:ind w:firstLine="567"/>
        <w:jc w:val="both"/>
        <w:rPr>
          <w:i/>
          <w:sz w:val="28"/>
          <w:szCs w:val="28"/>
        </w:rPr>
      </w:pPr>
      <w:r w:rsidRPr="00415EAE">
        <w:rPr>
          <w:i/>
          <w:sz w:val="28"/>
          <w:szCs w:val="28"/>
        </w:rPr>
        <w:t>d)</w:t>
      </w:r>
      <w:r w:rsidR="009219B7" w:rsidRPr="00415EAE">
        <w:rPr>
          <w:i/>
          <w:sz w:val="28"/>
          <w:szCs w:val="28"/>
        </w:rPr>
        <w:t xml:space="preserve"> </w:t>
      </w:r>
      <w:r w:rsidR="009219B7" w:rsidRPr="00415EAE">
        <w:rPr>
          <w:i/>
          <w:sz w:val="28"/>
          <w:szCs w:val="28"/>
          <w:u w:val="single"/>
        </w:rPr>
        <w:t>Về quy định đối với doanh nghiệp thống lĩnh thị trường</w:t>
      </w:r>
    </w:p>
    <w:p w14:paraId="4CCE6A34" w14:textId="1B985478" w:rsidR="009219B7" w:rsidRPr="00415EAE" w:rsidRDefault="009A6A1E" w:rsidP="00415EAE">
      <w:pPr>
        <w:spacing w:before="120" w:line="288" w:lineRule="auto"/>
        <w:ind w:firstLine="567"/>
        <w:jc w:val="both"/>
        <w:rPr>
          <w:sz w:val="28"/>
          <w:szCs w:val="28"/>
          <w:lang w:val="de-DE" w:eastAsia="x-none"/>
        </w:rPr>
      </w:pPr>
      <w:r w:rsidRPr="00415EAE">
        <w:rPr>
          <w:sz w:val="28"/>
          <w:szCs w:val="28"/>
          <w:lang w:val="de-DE" w:eastAsia="x-none"/>
        </w:rPr>
        <w:t>Theo thông lệ quốc tế và cam kết quốc tế của Việt Nam, để đảm bảo thúc đẩy cạnh tranh trên thị trường, các doanh nghiệp nắm giữ phương tiện viễn thông thiết yếu, doanh nghiệp thống lĩnh thị trường (SMP) phải tuân thủ thêm một số quy định, nghĩa vụ như: quy định phải cung cấp các dịch vụ viễn thông theo hình thức bán buôn cho doanh nghiệp khác để bán lại dịch vụ; quy định về chia sẻ, sử dụng chung cơ sở hạ tầng viễn thông, phương tiện thiết yếu; quy định về việc thực hiện hạch toán chi phí, xác định giá thành dịch vụ; quy định về quản lý giá cước viễn thông,...</w:t>
      </w:r>
      <w:r w:rsidR="00B32DDB" w:rsidRPr="00415EAE">
        <w:rPr>
          <w:sz w:val="28"/>
          <w:szCs w:val="28"/>
          <w:lang w:val="de-DE" w:eastAsia="x-none"/>
        </w:rPr>
        <w:t xml:space="preserve"> </w:t>
      </w:r>
      <w:r w:rsidRPr="00415EAE">
        <w:rPr>
          <w:sz w:val="28"/>
          <w:szCs w:val="28"/>
          <w:lang w:val="de-DE" w:eastAsia="x-none"/>
        </w:rPr>
        <w:t>chế độ thống kê, kế toán riêng đối với dịch vụ thống lĩnh thị trường và xác định giá thành dịch vụ. Tuy nhiên các quy định này chưa có hoặc chưa được quy định đầy đủ trong Luật Viễn thông hiện hành.</w:t>
      </w:r>
    </w:p>
    <w:p w14:paraId="39B45748" w14:textId="77777777" w:rsidR="00D9171D" w:rsidRPr="00415EAE" w:rsidRDefault="00D9171D" w:rsidP="00415EAE">
      <w:pPr>
        <w:spacing w:before="120" w:line="288" w:lineRule="auto"/>
        <w:ind w:firstLine="567"/>
        <w:jc w:val="both"/>
        <w:rPr>
          <w:bCs/>
          <w:i/>
          <w:iCs/>
          <w:sz w:val="28"/>
          <w:szCs w:val="28"/>
        </w:rPr>
      </w:pPr>
      <w:r w:rsidRPr="00415EAE">
        <w:rPr>
          <w:bCs/>
          <w:i/>
          <w:iCs/>
          <w:sz w:val="28"/>
          <w:szCs w:val="28"/>
        </w:rPr>
        <w:t>* Đề xuất phương án xử lý:</w:t>
      </w:r>
    </w:p>
    <w:p w14:paraId="13D6C634" w14:textId="33E71680" w:rsidR="00D9171D" w:rsidRPr="00415EAE" w:rsidRDefault="00D9171D" w:rsidP="00415EAE">
      <w:pPr>
        <w:spacing w:before="120" w:line="288" w:lineRule="auto"/>
        <w:ind w:firstLine="567"/>
        <w:jc w:val="both"/>
        <w:rPr>
          <w:sz w:val="28"/>
          <w:szCs w:val="28"/>
        </w:rPr>
      </w:pPr>
      <w:r w:rsidRPr="00415EAE">
        <w:rPr>
          <w:sz w:val="28"/>
          <w:szCs w:val="28"/>
        </w:rPr>
        <w:t>Hoàn thiện, bổ sung các quy định trong Luật Viễn thông và các văn bản dưới luật liên quan đến các doanh nghiệp nắm giữ phương tiện thiết yếu, doanh nghiệp thống lĩnh thị trườ</w:t>
      </w:r>
      <w:r w:rsidR="003F4DD4" w:rsidRPr="00415EAE">
        <w:rPr>
          <w:sz w:val="28"/>
          <w:szCs w:val="28"/>
        </w:rPr>
        <w:t>ng.</w:t>
      </w:r>
    </w:p>
    <w:p w14:paraId="7884B859" w14:textId="15776EBA" w:rsidR="003F4DD4" w:rsidRPr="00415EAE" w:rsidRDefault="003F4DD4" w:rsidP="00415EAE">
      <w:pPr>
        <w:tabs>
          <w:tab w:val="left" w:pos="567"/>
        </w:tabs>
        <w:spacing w:before="120" w:line="288" w:lineRule="auto"/>
        <w:ind w:right="11" w:firstLine="540"/>
        <w:jc w:val="both"/>
        <w:rPr>
          <w:i/>
          <w:sz w:val="28"/>
          <w:szCs w:val="28"/>
          <w:lang w:val="nl-NL"/>
        </w:rPr>
      </w:pPr>
      <w:r w:rsidRPr="00415EAE">
        <w:rPr>
          <w:bCs/>
          <w:i/>
          <w:iCs/>
          <w:sz w:val="28"/>
          <w:szCs w:val="28"/>
        </w:rPr>
        <w:t>e)</w:t>
      </w:r>
      <w:r w:rsidRPr="00415EAE">
        <w:rPr>
          <w:i/>
          <w:spacing w:val="-2"/>
          <w:sz w:val="28"/>
          <w:szCs w:val="28"/>
          <w:lang w:val="nl-NL"/>
        </w:rPr>
        <w:t xml:space="preserve"> </w:t>
      </w:r>
      <w:bookmarkStart w:id="1" w:name="_Hlk80027427"/>
      <w:r w:rsidRPr="00415EAE">
        <w:rPr>
          <w:i/>
          <w:spacing w:val="-2"/>
          <w:sz w:val="28"/>
          <w:szCs w:val="28"/>
          <w:u w:val="single"/>
          <w:lang w:val="nl-NL"/>
        </w:rPr>
        <w:t>Về quản lý dịch vụ thông tin vệ tinh</w:t>
      </w:r>
    </w:p>
    <w:p w14:paraId="16A131FC" w14:textId="77777777" w:rsidR="003F4DD4" w:rsidRPr="00415EAE" w:rsidRDefault="003F4DD4" w:rsidP="00415EAE">
      <w:pPr>
        <w:tabs>
          <w:tab w:val="left" w:pos="567"/>
        </w:tabs>
        <w:spacing w:before="120" w:line="288" w:lineRule="auto"/>
        <w:ind w:right="11" w:firstLine="540"/>
        <w:jc w:val="both"/>
        <w:rPr>
          <w:sz w:val="28"/>
          <w:szCs w:val="28"/>
          <w:lang w:val="nl-NL"/>
        </w:rPr>
      </w:pPr>
      <w:r w:rsidRPr="00415EAE">
        <w:rPr>
          <w:sz w:val="28"/>
          <w:szCs w:val="28"/>
          <w:lang w:val="nl-NL"/>
        </w:rPr>
        <w:t>Xu thế thông tin vệ tinh mới (vệ tinh tầm thấp phát triển) đặt ra các vấn đề quản lý mới như quản lý việc cung cấp dịch vụ xuyên biên giới, chủ quyền quốc gia trên không gian mạng, an ninh quốc phòng</w:t>
      </w:r>
      <w:bookmarkEnd w:id="1"/>
      <w:r w:rsidRPr="00415EAE">
        <w:rPr>
          <w:sz w:val="28"/>
          <w:szCs w:val="28"/>
          <w:lang w:val="nl-NL"/>
        </w:rPr>
        <w:t>...</w:t>
      </w:r>
    </w:p>
    <w:p w14:paraId="41074991" w14:textId="77777777" w:rsidR="003F4DD4" w:rsidRPr="00415EAE" w:rsidRDefault="003F4DD4" w:rsidP="00415EAE">
      <w:pPr>
        <w:spacing w:before="120" w:line="288" w:lineRule="auto"/>
        <w:ind w:firstLine="567"/>
        <w:jc w:val="both"/>
        <w:rPr>
          <w:bCs/>
          <w:i/>
          <w:iCs/>
          <w:sz w:val="28"/>
          <w:szCs w:val="28"/>
        </w:rPr>
      </w:pPr>
      <w:r w:rsidRPr="00415EAE">
        <w:rPr>
          <w:bCs/>
          <w:i/>
          <w:iCs/>
          <w:sz w:val="28"/>
          <w:szCs w:val="28"/>
        </w:rPr>
        <w:t>* Đề xuất phương án xử lý:</w:t>
      </w:r>
    </w:p>
    <w:p w14:paraId="4F9E2248" w14:textId="5CDA72D9" w:rsidR="003F4DD4" w:rsidRPr="00415EAE" w:rsidRDefault="003F4DD4" w:rsidP="00415EAE">
      <w:pPr>
        <w:spacing w:before="120" w:line="288" w:lineRule="auto"/>
        <w:ind w:firstLine="567"/>
        <w:jc w:val="both"/>
        <w:rPr>
          <w:b/>
          <w:bCs/>
          <w:iCs/>
          <w:sz w:val="28"/>
          <w:szCs w:val="28"/>
        </w:rPr>
      </w:pPr>
      <w:r w:rsidRPr="00415EAE">
        <w:rPr>
          <w:sz w:val="28"/>
          <w:szCs w:val="28"/>
        </w:rPr>
        <w:t>Sửa đổi</w:t>
      </w:r>
      <w:r w:rsidR="002C4E1F" w:rsidRPr="00415EAE">
        <w:rPr>
          <w:sz w:val="28"/>
          <w:szCs w:val="28"/>
        </w:rPr>
        <w:t>, bổ sung các điều khoản trong</w:t>
      </w:r>
      <w:r w:rsidRPr="00415EAE">
        <w:rPr>
          <w:sz w:val="28"/>
          <w:szCs w:val="28"/>
        </w:rPr>
        <w:t xml:space="preserve"> Luật Viễn thông theo hướng làm rõ quy định về cung cấp dịch vụ xuyên biên giới, bổ sung quy định về </w:t>
      </w:r>
      <w:r w:rsidRPr="00415EAE">
        <w:rPr>
          <w:sz w:val="28"/>
          <w:szCs w:val="28"/>
          <w:lang w:val="nl-NL"/>
        </w:rPr>
        <w:t>quản lý và phát triển dịch vụ vệ</w:t>
      </w:r>
      <w:r w:rsidR="00B37E54" w:rsidRPr="00415EAE">
        <w:rPr>
          <w:sz w:val="28"/>
          <w:szCs w:val="28"/>
          <w:lang w:val="nl-NL"/>
        </w:rPr>
        <w:t xml:space="preserve"> tinh.</w:t>
      </w:r>
    </w:p>
    <w:p w14:paraId="1F048CD1" w14:textId="48742D22" w:rsidR="0041038B" w:rsidRPr="00415EAE" w:rsidRDefault="00925FCE" w:rsidP="00415EAE">
      <w:pPr>
        <w:spacing w:before="120" w:line="288" w:lineRule="auto"/>
        <w:jc w:val="both"/>
        <w:rPr>
          <w:b/>
          <w:bCs/>
          <w:iCs/>
          <w:sz w:val="28"/>
          <w:szCs w:val="28"/>
        </w:rPr>
      </w:pPr>
      <w:r w:rsidRPr="00415EAE">
        <w:rPr>
          <w:b/>
          <w:sz w:val="28"/>
          <w:szCs w:val="28"/>
          <w:lang w:val="eu-ES"/>
        </w:rPr>
        <w:t>4</w:t>
      </w:r>
      <w:r w:rsidR="00596224" w:rsidRPr="00415EAE">
        <w:rPr>
          <w:b/>
          <w:sz w:val="28"/>
          <w:szCs w:val="28"/>
          <w:lang w:val="eu-ES"/>
        </w:rPr>
        <w:t>.</w:t>
      </w:r>
      <w:r w:rsidR="0041038B" w:rsidRPr="00415EAE">
        <w:rPr>
          <w:b/>
          <w:sz w:val="28"/>
          <w:szCs w:val="28"/>
          <w:lang w:val="eu-ES"/>
        </w:rPr>
        <w:t xml:space="preserve">4. </w:t>
      </w:r>
      <w:r w:rsidR="00937058" w:rsidRPr="00415EAE">
        <w:rPr>
          <w:b/>
          <w:sz w:val="28"/>
          <w:szCs w:val="28"/>
          <w:lang w:val="eu-ES"/>
        </w:rPr>
        <w:t>V</w:t>
      </w:r>
      <w:r w:rsidR="0041038B" w:rsidRPr="00415EAE">
        <w:rPr>
          <w:b/>
          <w:sz w:val="28"/>
          <w:szCs w:val="28"/>
          <w:lang w:val="eu-ES"/>
        </w:rPr>
        <w:t xml:space="preserve">ề </w:t>
      </w:r>
      <w:r w:rsidR="001C4D04" w:rsidRPr="00415EAE">
        <w:rPr>
          <w:b/>
          <w:sz w:val="28"/>
          <w:szCs w:val="28"/>
          <w:lang w:val="eu-ES"/>
        </w:rPr>
        <w:t xml:space="preserve">kết nối viễn thông, </w:t>
      </w:r>
      <w:r w:rsidR="0041038B" w:rsidRPr="00415EAE">
        <w:rPr>
          <w:b/>
          <w:sz w:val="28"/>
          <w:szCs w:val="28"/>
          <w:lang w:val="eu-ES"/>
        </w:rPr>
        <w:t>cơ sở hạ tầng viễn thông</w:t>
      </w:r>
    </w:p>
    <w:p w14:paraId="7A844878" w14:textId="35D57660" w:rsidR="001C4D04" w:rsidRPr="00415EAE" w:rsidRDefault="00372E9C" w:rsidP="00415EAE">
      <w:pPr>
        <w:spacing w:before="120" w:line="288" w:lineRule="auto"/>
        <w:ind w:firstLine="567"/>
        <w:jc w:val="both"/>
        <w:rPr>
          <w:i/>
          <w:sz w:val="28"/>
          <w:szCs w:val="28"/>
        </w:rPr>
      </w:pPr>
      <w:r w:rsidRPr="00415EAE">
        <w:rPr>
          <w:i/>
          <w:sz w:val="28"/>
          <w:szCs w:val="28"/>
        </w:rPr>
        <w:t>a)</w:t>
      </w:r>
      <w:r w:rsidR="001C4D04" w:rsidRPr="00415EAE">
        <w:rPr>
          <w:i/>
          <w:sz w:val="28"/>
          <w:szCs w:val="28"/>
        </w:rPr>
        <w:t xml:space="preserve"> </w:t>
      </w:r>
      <w:r w:rsidR="001C4D04" w:rsidRPr="00415EAE">
        <w:rPr>
          <w:i/>
          <w:sz w:val="28"/>
          <w:szCs w:val="28"/>
          <w:u w:val="single"/>
        </w:rPr>
        <w:t>Về kết nối viễn thông</w:t>
      </w:r>
    </w:p>
    <w:p w14:paraId="45450C44" w14:textId="3B23A377" w:rsidR="001C4D04" w:rsidRPr="00415EAE" w:rsidRDefault="009A6A1E" w:rsidP="00415EAE">
      <w:pPr>
        <w:spacing w:before="120" w:line="288" w:lineRule="auto"/>
        <w:ind w:firstLine="567"/>
        <w:jc w:val="both"/>
        <w:rPr>
          <w:sz w:val="28"/>
          <w:szCs w:val="28"/>
        </w:rPr>
      </w:pPr>
      <w:r w:rsidRPr="00415EAE">
        <w:rPr>
          <w:sz w:val="28"/>
          <w:szCs w:val="28"/>
        </w:rPr>
        <w:t>Hiện nay, các quy định về quyền và nghĩa vụ của các doanh nghiệp cung cấp dịch vụ kết nối Internet khi kết nối với nhau và với VNNIC còn chưa rõ hoặc mới chỉ được quy định ở cấp Nghị định của Chính phủ, chưa quy định được nguyên tắc, tiêu chuẩn đấu nối, tiêu chuẩn chất lượng kết nối Internet phù hợp với thông lệ quốc tế, chưa có cơ chế quản lý giá đối với giá cước kết nối Internet dẫn đến có tình trạng các doanh nghiệp gặp khó khăn, đặc biệt là các doanh nghiệp nhỏ.</w:t>
      </w:r>
    </w:p>
    <w:p w14:paraId="277BBF0C" w14:textId="77777777" w:rsidR="001C4D04" w:rsidRPr="00415EAE" w:rsidRDefault="001C4D04" w:rsidP="00415EAE">
      <w:pPr>
        <w:spacing w:before="120" w:line="288" w:lineRule="auto"/>
        <w:ind w:firstLine="567"/>
        <w:jc w:val="both"/>
        <w:rPr>
          <w:bCs/>
          <w:i/>
          <w:iCs/>
          <w:sz w:val="28"/>
          <w:szCs w:val="28"/>
        </w:rPr>
      </w:pPr>
      <w:r w:rsidRPr="00415EAE">
        <w:rPr>
          <w:bCs/>
          <w:i/>
          <w:iCs/>
          <w:sz w:val="28"/>
          <w:szCs w:val="28"/>
        </w:rPr>
        <w:lastRenderedPageBreak/>
        <w:t>* Đề xuất phương án xử lý:</w:t>
      </w:r>
    </w:p>
    <w:p w14:paraId="56C3B538" w14:textId="6D076C38" w:rsidR="001C4D04" w:rsidRPr="00415EAE" w:rsidRDefault="001C4D04" w:rsidP="00415EAE">
      <w:pPr>
        <w:spacing w:before="120" w:line="288" w:lineRule="auto"/>
        <w:ind w:firstLine="567"/>
        <w:jc w:val="both"/>
        <w:rPr>
          <w:sz w:val="28"/>
          <w:szCs w:val="28"/>
        </w:rPr>
      </w:pPr>
      <w:r w:rsidRPr="00415EAE">
        <w:rPr>
          <w:sz w:val="28"/>
          <w:szCs w:val="28"/>
        </w:rPr>
        <w:t>Nghiên cứu, xem xét bổ sung, hoàn thiện quy định trong các văn bản hướng dẫn luật.</w:t>
      </w:r>
    </w:p>
    <w:p w14:paraId="0C9ADE56" w14:textId="17A57D89" w:rsidR="0041038B" w:rsidRPr="00415EAE" w:rsidRDefault="00372E9C" w:rsidP="00415EAE">
      <w:pPr>
        <w:spacing w:before="120" w:line="288" w:lineRule="auto"/>
        <w:ind w:firstLine="567"/>
        <w:jc w:val="both"/>
        <w:rPr>
          <w:i/>
          <w:sz w:val="28"/>
          <w:szCs w:val="28"/>
        </w:rPr>
      </w:pPr>
      <w:r w:rsidRPr="00415EAE">
        <w:rPr>
          <w:i/>
          <w:sz w:val="28"/>
          <w:szCs w:val="28"/>
        </w:rPr>
        <w:t>b)</w:t>
      </w:r>
      <w:r w:rsidR="0041038B" w:rsidRPr="00415EAE">
        <w:rPr>
          <w:i/>
          <w:sz w:val="28"/>
          <w:szCs w:val="28"/>
        </w:rPr>
        <w:t xml:space="preserve"> </w:t>
      </w:r>
      <w:r w:rsidR="00937058" w:rsidRPr="00415EAE">
        <w:rPr>
          <w:i/>
          <w:sz w:val="28"/>
          <w:szCs w:val="28"/>
          <w:u w:val="single"/>
        </w:rPr>
        <w:t>V</w:t>
      </w:r>
      <w:r w:rsidR="0041038B" w:rsidRPr="00415EAE">
        <w:rPr>
          <w:i/>
          <w:sz w:val="28"/>
          <w:szCs w:val="28"/>
          <w:u w:val="single"/>
        </w:rPr>
        <w:t>ề bảo đảm an toàn cơ sở hạ tầng viễn thông</w:t>
      </w:r>
    </w:p>
    <w:p w14:paraId="05AD5F1E" w14:textId="51F9FB8C" w:rsidR="0041038B" w:rsidRPr="00415EAE" w:rsidRDefault="00B34F6A" w:rsidP="00415EAE">
      <w:pPr>
        <w:spacing w:before="120" w:line="288" w:lineRule="auto"/>
        <w:ind w:firstLine="567"/>
        <w:jc w:val="both"/>
        <w:rPr>
          <w:sz w:val="28"/>
          <w:szCs w:val="28"/>
          <w:lang w:val="de-DE" w:eastAsia="x-none"/>
        </w:rPr>
      </w:pPr>
      <w:r w:rsidRPr="00415EAE">
        <w:rPr>
          <w:sz w:val="28"/>
          <w:szCs w:val="28"/>
          <w:lang w:val="de-DE" w:eastAsia="x-none"/>
        </w:rPr>
        <w:t xml:space="preserve">Điều 5 Khoản 8 giao thẩm quyền cho Bộ Thông tin và Truyền thông chủ trì phối hợp với Bộ Công an, Bộ Quốc phòng quy định việc bảo đảm an toàn cơ sở hạ tầng viễn thông và an ninh thông tin trong hoạt động viễn thông không còn phù hợp trong bối cảnh hệ thống pháp luật chung có nhiều thay đổi (Luật An ninh mạng, Luật An toàn thông tin,...). </w:t>
      </w:r>
      <w:r w:rsidR="0041038B" w:rsidRPr="00415EAE">
        <w:rPr>
          <w:sz w:val="28"/>
          <w:szCs w:val="28"/>
          <w:lang w:val="de-DE" w:eastAsia="x-none"/>
        </w:rPr>
        <w:t xml:space="preserve"> </w:t>
      </w:r>
    </w:p>
    <w:p w14:paraId="5C45AACC" w14:textId="77777777" w:rsidR="0041038B" w:rsidRPr="00415EAE" w:rsidRDefault="0041038B" w:rsidP="00415EAE">
      <w:pPr>
        <w:spacing w:before="120" w:line="288" w:lineRule="auto"/>
        <w:ind w:firstLine="567"/>
        <w:jc w:val="both"/>
        <w:rPr>
          <w:bCs/>
          <w:i/>
          <w:iCs/>
          <w:sz w:val="28"/>
          <w:szCs w:val="28"/>
        </w:rPr>
      </w:pPr>
      <w:r w:rsidRPr="00415EAE">
        <w:rPr>
          <w:bCs/>
          <w:i/>
          <w:iCs/>
          <w:sz w:val="28"/>
          <w:szCs w:val="28"/>
        </w:rPr>
        <w:t>* Đề xuất phương án xử lý:</w:t>
      </w:r>
    </w:p>
    <w:p w14:paraId="3100736B" w14:textId="1BD09649" w:rsidR="0041038B" w:rsidRPr="00415EAE" w:rsidRDefault="00B34F6A" w:rsidP="00415EAE">
      <w:pPr>
        <w:spacing w:before="120" w:line="288" w:lineRule="auto"/>
        <w:ind w:firstLine="567"/>
        <w:jc w:val="both"/>
        <w:rPr>
          <w:spacing w:val="-2"/>
          <w:sz w:val="28"/>
          <w:szCs w:val="28"/>
        </w:rPr>
      </w:pPr>
      <w:r w:rsidRPr="00415EAE">
        <w:rPr>
          <w:sz w:val="28"/>
          <w:szCs w:val="28"/>
        </w:rPr>
        <w:t>Nghiên cứu, sửa đổi Điều 5 Khoản 8 Luật Viễn thông theo hướng điều chỉnh cho phù hợp với hệ thống pháp luật chung và xem xét quy định làm rõ các nội dung về quyền hạn, trách nhiệm của các bộ ngành liên quan đến an toàn cơ sở hạ tầng viễn thông, an toàn mạng và an ninh mạng, an ninh thông tin.</w:t>
      </w:r>
    </w:p>
    <w:p w14:paraId="1CD8E48A" w14:textId="6A5BA5EE" w:rsidR="00D1712F" w:rsidRPr="00415EAE" w:rsidRDefault="00372E9C" w:rsidP="00415EAE">
      <w:pPr>
        <w:spacing w:before="120" w:line="288" w:lineRule="auto"/>
        <w:ind w:firstLine="567"/>
        <w:jc w:val="both"/>
        <w:rPr>
          <w:i/>
          <w:sz w:val="28"/>
          <w:szCs w:val="28"/>
        </w:rPr>
      </w:pPr>
      <w:r w:rsidRPr="00415EAE">
        <w:rPr>
          <w:i/>
          <w:sz w:val="28"/>
          <w:szCs w:val="28"/>
        </w:rPr>
        <w:t>c)</w:t>
      </w:r>
      <w:r w:rsidR="00D1712F" w:rsidRPr="00415EAE">
        <w:rPr>
          <w:i/>
          <w:sz w:val="28"/>
          <w:szCs w:val="28"/>
        </w:rPr>
        <w:t xml:space="preserve"> </w:t>
      </w:r>
      <w:r w:rsidR="00937058" w:rsidRPr="00415EAE">
        <w:rPr>
          <w:i/>
          <w:sz w:val="28"/>
          <w:szCs w:val="28"/>
          <w:u w:val="single"/>
        </w:rPr>
        <w:t>V</w:t>
      </w:r>
      <w:r w:rsidR="00D1712F" w:rsidRPr="00415EAE">
        <w:rPr>
          <w:i/>
          <w:sz w:val="28"/>
          <w:szCs w:val="28"/>
          <w:u w:val="single"/>
        </w:rPr>
        <w:t>ề quản lý doanh nghiệp cho thuê hạ tầng viễn thông thụ động</w:t>
      </w:r>
    </w:p>
    <w:p w14:paraId="47C439A8" w14:textId="55564DE7" w:rsidR="00D1712F" w:rsidRPr="00415EAE" w:rsidRDefault="00D1712F" w:rsidP="00415EAE">
      <w:pPr>
        <w:spacing w:before="120" w:line="288" w:lineRule="auto"/>
        <w:ind w:firstLine="567"/>
        <w:jc w:val="both"/>
        <w:rPr>
          <w:sz w:val="28"/>
          <w:szCs w:val="28"/>
          <w:lang w:val="de-DE" w:eastAsia="x-none"/>
        </w:rPr>
      </w:pPr>
      <w:r w:rsidRPr="00415EAE">
        <w:rPr>
          <w:sz w:val="28"/>
          <w:szCs w:val="28"/>
          <w:lang w:val="de-DE" w:eastAsia="x-none"/>
        </w:rPr>
        <w:t>Đầu tư cơ sở hạ tầng viễn thông công cộng có thể hiểu bao gồm: Thiết lập mạng viễn thông công cộng và thiết lập các cơ sở hạ tầng khác</w:t>
      </w:r>
      <w:r w:rsidR="00232702" w:rsidRPr="00415EAE">
        <w:rPr>
          <w:sz w:val="28"/>
          <w:szCs w:val="28"/>
          <w:lang w:val="de-DE" w:eastAsia="x-none"/>
        </w:rPr>
        <w:t xml:space="preserve"> (hạ tầng viễn thông thụ động)</w:t>
      </w:r>
      <w:r w:rsidRPr="00415EAE">
        <w:rPr>
          <w:sz w:val="28"/>
          <w:szCs w:val="28"/>
          <w:lang w:val="de-DE" w:eastAsia="x-none"/>
        </w:rPr>
        <w:t xml:space="preserve"> để cho thuê công cộng. </w:t>
      </w:r>
      <w:r w:rsidR="00232702" w:rsidRPr="00415EAE">
        <w:rPr>
          <w:sz w:val="28"/>
          <w:szCs w:val="28"/>
          <w:lang w:val="de-DE" w:eastAsia="x-none"/>
        </w:rPr>
        <w:t>Thực tế hiện nay cũng đang có các doanh nghiệp</w:t>
      </w:r>
      <w:r w:rsidR="00B34F6A" w:rsidRPr="00415EAE">
        <w:rPr>
          <w:sz w:val="28"/>
          <w:szCs w:val="28"/>
          <w:lang w:val="de-DE" w:eastAsia="x-none"/>
        </w:rPr>
        <w:t xml:space="preserve"> (không phải doanh nghiệp viễn thông) </w:t>
      </w:r>
      <w:r w:rsidR="00232702" w:rsidRPr="00415EAE">
        <w:rPr>
          <w:sz w:val="28"/>
          <w:szCs w:val="28"/>
          <w:lang w:val="de-DE" w:eastAsia="x-none"/>
        </w:rPr>
        <w:t xml:space="preserve">triển khai thực hiện hai hoạt động trên. </w:t>
      </w:r>
      <w:r w:rsidRPr="00415EAE">
        <w:rPr>
          <w:sz w:val="28"/>
          <w:szCs w:val="28"/>
          <w:lang w:val="de-DE" w:eastAsia="x-none"/>
        </w:rPr>
        <w:t>Tuy nhiên</w:t>
      </w:r>
      <w:r w:rsidR="00232702" w:rsidRPr="00415EAE">
        <w:rPr>
          <w:sz w:val="28"/>
          <w:szCs w:val="28"/>
          <w:lang w:val="de-DE" w:eastAsia="x-none"/>
        </w:rPr>
        <w:t>,</w:t>
      </w:r>
      <w:r w:rsidRPr="00415EAE">
        <w:rPr>
          <w:sz w:val="28"/>
          <w:szCs w:val="28"/>
          <w:lang w:val="de-DE" w:eastAsia="x-none"/>
        </w:rPr>
        <w:t xml:space="preserve"> các điều khoản </w:t>
      </w:r>
      <w:r w:rsidR="00232702" w:rsidRPr="00415EAE">
        <w:rPr>
          <w:sz w:val="28"/>
          <w:szCs w:val="28"/>
          <w:lang w:val="de-DE" w:eastAsia="x-none"/>
        </w:rPr>
        <w:t>quy định trong</w:t>
      </w:r>
      <w:r w:rsidRPr="00415EAE">
        <w:rPr>
          <w:sz w:val="28"/>
          <w:szCs w:val="28"/>
          <w:lang w:val="de-DE" w:eastAsia="x-none"/>
        </w:rPr>
        <w:t xml:space="preserve"> Luật </w:t>
      </w:r>
      <w:r w:rsidR="00232702" w:rsidRPr="00415EAE">
        <w:rPr>
          <w:sz w:val="28"/>
          <w:szCs w:val="28"/>
          <w:lang w:val="de-DE" w:eastAsia="x-none"/>
        </w:rPr>
        <w:t>Viễ</w:t>
      </w:r>
      <w:r w:rsidR="00372E9C" w:rsidRPr="00415EAE">
        <w:rPr>
          <w:sz w:val="28"/>
          <w:szCs w:val="28"/>
          <w:lang w:val="de-DE" w:eastAsia="x-none"/>
        </w:rPr>
        <w:t>n thông</w:t>
      </w:r>
      <w:r w:rsidR="00232702" w:rsidRPr="00415EAE">
        <w:rPr>
          <w:sz w:val="28"/>
          <w:szCs w:val="28"/>
          <w:lang w:val="de-DE" w:eastAsia="x-none"/>
        </w:rPr>
        <w:t xml:space="preserve"> mới</w:t>
      </w:r>
      <w:r w:rsidRPr="00415EAE">
        <w:rPr>
          <w:sz w:val="28"/>
          <w:szCs w:val="28"/>
          <w:lang w:val="de-DE" w:eastAsia="x-none"/>
        </w:rPr>
        <w:t xml:space="preserve"> chỉ </w:t>
      </w:r>
      <w:r w:rsidR="00232702" w:rsidRPr="00415EAE">
        <w:rPr>
          <w:sz w:val="28"/>
          <w:szCs w:val="28"/>
          <w:lang w:val="de-DE" w:eastAsia="x-none"/>
        </w:rPr>
        <w:t xml:space="preserve">quy định </w:t>
      </w:r>
      <w:r w:rsidRPr="00415EAE">
        <w:rPr>
          <w:sz w:val="28"/>
          <w:szCs w:val="28"/>
          <w:lang w:val="de-DE" w:eastAsia="x-none"/>
        </w:rPr>
        <w:t xml:space="preserve">quản lý đối tượng doanh nghiệp viễn thông thiết lập mạng viễn thông, </w:t>
      </w:r>
      <w:r w:rsidR="00B34F6A" w:rsidRPr="00415EAE">
        <w:rPr>
          <w:sz w:val="28"/>
          <w:szCs w:val="28"/>
          <w:lang w:val="de-DE" w:eastAsia="x-none"/>
        </w:rPr>
        <w:t>chưa quản lý đối tượng doanh nghiệp chỉ thiết lập và cho thuê hạ tầng viễn thông thụ động.</w:t>
      </w:r>
    </w:p>
    <w:p w14:paraId="4DE4AC5C" w14:textId="77777777" w:rsidR="00D1712F" w:rsidRPr="00415EAE" w:rsidRDefault="00D1712F" w:rsidP="00415EAE">
      <w:pPr>
        <w:spacing w:before="120" w:line="288" w:lineRule="auto"/>
        <w:ind w:firstLine="567"/>
        <w:jc w:val="both"/>
        <w:rPr>
          <w:bCs/>
          <w:i/>
          <w:iCs/>
          <w:sz w:val="28"/>
          <w:szCs w:val="28"/>
        </w:rPr>
      </w:pPr>
      <w:r w:rsidRPr="00415EAE">
        <w:rPr>
          <w:bCs/>
          <w:i/>
          <w:iCs/>
          <w:sz w:val="28"/>
          <w:szCs w:val="28"/>
        </w:rPr>
        <w:t>* Đề xuất phương án xử lý:</w:t>
      </w:r>
    </w:p>
    <w:p w14:paraId="58B52674" w14:textId="31A0CF8F" w:rsidR="00D1712F" w:rsidRPr="00415EAE" w:rsidRDefault="00232702" w:rsidP="00415EAE">
      <w:pPr>
        <w:spacing w:before="120" w:line="288" w:lineRule="auto"/>
        <w:ind w:firstLine="540"/>
        <w:jc w:val="both"/>
        <w:rPr>
          <w:sz w:val="28"/>
          <w:szCs w:val="28"/>
        </w:rPr>
      </w:pPr>
      <w:r w:rsidRPr="00415EAE">
        <w:rPr>
          <w:sz w:val="28"/>
          <w:szCs w:val="28"/>
        </w:rPr>
        <w:t>Nghiên cứu, xem xét s</w:t>
      </w:r>
      <w:r w:rsidR="00D1712F" w:rsidRPr="00415EAE">
        <w:rPr>
          <w:sz w:val="28"/>
          <w:szCs w:val="28"/>
        </w:rPr>
        <w:t>ửa đổi Luật Viễn thông theo hướng b</w:t>
      </w:r>
      <w:r w:rsidR="00D1712F" w:rsidRPr="00415EAE">
        <w:rPr>
          <w:sz w:val="28"/>
          <w:szCs w:val="28"/>
          <w:lang w:val="vi-VN"/>
        </w:rPr>
        <w:t>ổ sung</w:t>
      </w:r>
      <w:r w:rsidRPr="00415EAE">
        <w:rPr>
          <w:sz w:val="28"/>
          <w:szCs w:val="28"/>
        </w:rPr>
        <w:t xml:space="preserve"> </w:t>
      </w:r>
      <w:r w:rsidR="002C4E1F" w:rsidRPr="00415EAE">
        <w:rPr>
          <w:sz w:val="28"/>
          <w:szCs w:val="28"/>
        </w:rPr>
        <w:t xml:space="preserve">điều khoản </w:t>
      </w:r>
      <w:r w:rsidR="00D1712F" w:rsidRPr="00415EAE">
        <w:rPr>
          <w:sz w:val="28"/>
          <w:szCs w:val="28"/>
          <w:lang w:val="vi-VN"/>
        </w:rPr>
        <w:t xml:space="preserve">quy định </w:t>
      </w:r>
      <w:r w:rsidR="00D1712F" w:rsidRPr="00415EAE">
        <w:rPr>
          <w:sz w:val="28"/>
          <w:szCs w:val="28"/>
        </w:rPr>
        <w:t xml:space="preserve">quản lý </w:t>
      </w:r>
      <w:r w:rsidRPr="00415EAE">
        <w:rPr>
          <w:sz w:val="28"/>
          <w:szCs w:val="28"/>
        </w:rPr>
        <w:t>hoạt động</w:t>
      </w:r>
      <w:r w:rsidR="00D1712F" w:rsidRPr="00415EAE">
        <w:rPr>
          <w:sz w:val="28"/>
          <w:szCs w:val="28"/>
          <w:lang w:val="vi-VN"/>
        </w:rPr>
        <w:t xml:space="preserve"> </w:t>
      </w:r>
      <w:r w:rsidRPr="00415EAE">
        <w:rPr>
          <w:sz w:val="28"/>
          <w:szCs w:val="28"/>
        </w:rPr>
        <w:t>thiết lập cơ sở hạ tầng viễn thông thụ động và</w:t>
      </w:r>
      <w:r w:rsidR="00D1712F" w:rsidRPr="00415EAE">
        <w:rPr>
          <w:sz w:val="28"/>
          <w:szCs w:val="28"/>
          <w:lang w:val="vi-VN"/>
        </w:rPr>
        <w:t xml:space="preserve"> cho </w:t>
      </w:r>
      <w:r w:rsidRPr="00415EAE">
        <w:rPr>
          <w:sz w:val="28"/>
          <w:szCs w:val="28"/>
        </w:rPr>
        <w:t>các doanh nghiệp viễn thông thuê.</w:t>
      </w:r>
    </w:p>
    <w:p w14:paraId="48DF86B0" w14:textId="50924D1F" w:rsidR="00232702" w:rsidRPr="00415EAE" w:rsidRDefault="00372E9C" w:rsidP="00415EAE">
      <w:pPr>
        <w:spacing w:before="120" w:line="288" w:lineRule="auto"/>
        <w:ind w:firstLine="567"/>
        <w:jc w:val="both"/>
        <w:rPr>
          <w:i/>
          <w:sz w:val="28"/>
          <w:szCs w:val="28"/>
        </w:rPr>
      </w:pPr>
      <w:r w:rsidRPr="00415EAE">
        <w:rPr>
          <w:i/>
          <w:sz w:val="28"/>
          <w:szCs w:val="28"/>
        </w:rPr>
        <w:t>d)</w:t>
      </w:r>
      <w:r w:rsidR="00232702" w:rsidRPr="00415EAE">
        <w:rPr>
          <w:i/>
          <w:sz w:val="28"/>
          <w:szCs w:val="28"/>
        </w:rPr>
        <w:t xml:space="preserve"> </w:t>
      </w:r>
      <w:r w:rsidR="00232702" w:rsidRPr="00415EAE">
        <w:rPr>
          <w:i/>
          <w:sz w:val="28"/>
          <w:szCs w:val="28"/>
          <w:u w:val="single"/>
        </w:rPr>
        <w:t>Về sử dụng đất để xây dựng hạ tầng viễn thông và quy hoạch hạ tầng viễn thông</w:t>
      </w:r>
      <w:r w:rsidR="00B37E54" w:rsidRPr="00415EAE">
        <w:rPr>
          <w:i/>
          <w:sz w:val="28"/>
          <w:szCs w:val="28"/>
          <w:u w:val="single"/>
        </w:rPr>
        <w:t xml:space="preserve"> thụ động</w:t>
      </w:r>
    </w:p>
    <w:p w14:paraId="37537F9C" w14:textId="7C5D1E25" w:rsidR="00B37E54" w:rsidRPr="00415EAE" w:rsidRDefault="00B34F6A" w:rsidP="00415EAE">
      <w:pPr>
        <w:spacing w:before="120" w:line="288" w:lineRule="auto"/>
        <w:ind w:firstLine="540"/>
        <w:jc w:val="both"/>
        <w:rPr>
          <w:sz w:val="28"/>
          <w:szCs w:val="28"/>
        </w:rPr>
      </w:pPr>
      <w:r w:rsidRPr="00415EAE">
        <w:rPr>
          <w:sz w:val="28"/>
          <w:szCs w:val="28"/>
        </w:rPr>
        <w:t xml:space="preserve">Điều 57 Luật Viễn thông quy định công trình viễn thông được ưu tiên sử dụng không gian, mặt đất, lòng đất, lòng sông, đáy biển. Tuy nhiên việc triển khai xây dựng, lắp đặt hạ tầng viễn thông trên thực tế còn gặp nhiều khó khăn. Luật Đất đai, Luật Quản lý tài sản công có quy định nghiệm cấm việc sử dụng đất xây dựng trụ sở cơ quan, xây dựng công trình sự nghiệp vào mục đích khác. Do đó, các doanh nghiệp viễn thông gặp nhiều khó khăn trong việc thuê vị trí, mặt bằng của các chủ thể được Nhà nước giao quản lý, sử dụng đất, tài sản công để xây </w:t>
      </w:r>
      <w:r w:rsidRPr="00415EAE">
        <w:rPr>
          <w:sz w:val="28"/>
          <w:szCs w:val="28"/>
        </w:rPr>
        <w:lastRenderedPageBreak/>
        <w:t>dựng, lắp đặt công trình viễn thông. Ngoài ra, quy định của Luật Viễn thông về quy hoạch hạ tầng kỹ thuật viễn thông thụ động là nội dung bắt buộc trong quy hoạch xây dựng công trình giao thông, khu đô thị, khu dân cư, khu công nghiệp, khu kinh tế,... cần được cụ thể hóa thêm về thẩm quyền, trách nhiệm của các cơ quan liên quan để bảo đảm thực thi đầy đủ trên thực tế.</w:t>
      </w:r>
    </w:p>
    <w:p w14:paraId="680DEB33" w14:textId="77777777" w:rsidR="00232702" w:rsidRPr="00415EAE" w:rsidRDefault="00232702" w:rsidP="00415EAE">
      <w:pPr>
        <w:spacing w:before="120" w:line="288" w:lineRule="auto"/>
        <w:ind w:firstLine="567"/>
        <w:jc w:val="both"/>
        <w:rPr>
          <w:bCs/>
          <w:i/>
          <w:iCs/>
          <w:sz w:val="28"/>
          <w:szCs w:val="28"/>
        </w:rPr>
      </w:pPr>
      <w:r w:rsidRPr="00415EAE">
        <w:rPr>
          <w:bCs/>
          <w:i/>
          <w:iCs/>
          <w:sz w:val="28"/>
          <w:szCs w:val="28"/>
        </w:rPr>
        <w:t>* Đề xuất phương án xử lý:</w:t>
      </w:r>
    </w:p>
    <w:p w14:paraId="4D337FD2" w14:textId="797D3BDB" w:rsidR="00232702" w:rsidRPr="00415EAE" w:rsidRDefault="00B34F6A" w:rsidP="00415EAE">
      <w:pPr>
        <w:spacing w:before="120" w:line="288" w:lineRule="auto"/>
        <w:ind w:firstLine="540"/>
        <w:jc w:val="both"/>
        <w:rPr>
          <w:sz w:val="28"/>
          <w:szCs w:val="28"/>
        </w:rPr>
      </w:pPr>
      <w:r w:rsidRPr="00415EAE">
        <w:rPr>
          <w:sz w:val="28"/>
          <w:szCs w:val="28"/>
        </w:rPr>
        <w:t>Rà soát để bổ sung các quy định để tạo thuận lợi hơn nữa cho việc xây dựng, lắp đặt công trình viễn thông; việc đồng bộ giữa quy hoạch hạ tầng kỹ thuật viễn thông thụ động với các quy hoạch về xây dựng.</w:t>
      </w:r>
    </w:p>
    <w:p w14:paraId="54CFF16A" w14:textId="5C77198F" w:rsidR="00873A80" w:rsidRPr="00415EAE" w:rsidRDefault="00372E9C" w:rsidP="00415EAE">
      <w:pPr>
        <w:spacing w:before="120" w:line="288" w:lineRule="auto"/>
        <w:ind w:firstLine="540"/>
        <w:jc w:val="both"/>
        <w:rPr>
          <w:sz w:val="28"/>
          <w:szCs w:val="28"/>
        </w:rPr>
      </w:pPr>
      <w:r w:rsidRPr="00415EAE">
        <w:rPr>
          <w:i/>
          <w:sz w:val="28"/>
          <w:szCs w:val="28"/>
        </w:rPr>
        <w:t>e)</w:t>
      </w:r>
      <w:r w:rsidR="00873A80" w:rsidRPr="00415EAE">
        <w:rPr>
          <w:i/>
          <w:sz w:val="28"/>
          <w:szCs w:val="28"/>
        </w:rPr>
        <w:t xml:space="preserve"> </w:t>
      </w:r>
      <w:r w:rsidR="00873A80" w:rsidRPr="00415EAE">
        <w:rPr>
          <w:i/>
          <w:sz w:val="28"/>
          <w:szCs w:val="28"/>
          <w:u w:val="single"/>
        </w:rPr>
        <w:t>Về dùng chung cơ sở hạ tầng viễn thông</w:t>
      </w:r>
    </w:p>
    <w:p w14:paraId="2422D9E5" w14:textId="542558B7" w:rsidR="00232702" w:rsidRPr="00415EAE" w:rsidRDefault="00B37E54" w:rsidP="00415EAE">
      <w:pPr>
        <w:spacing w:before="120" w:line="288" w:lineRule="auto"/>
        <w:ind w:firstLine="540"/>
        <w:jc w:val="both"/>
        <w:rPr>
          <w:sz w:val="28"/>
          <w:szCs w:val="28"/>
        </w:rPr>
      </w:pPr>
      <w:r w:rsidRPr="00415EAE">
        <w:rPr>
          <w:sz w:val="28"/>
          <w:szCs w:val="28"/>
        </w:rPr>
        <w:t xml:space="preserve">Việc dùng chung cơ sở hạ tầng viễn thông của các doanh nghiệp còn thấp khoảng 20.3% đối với cột ăng ten (cùng một vị trí cả 3 nhà mạng Vinaphone, Mobifone, Viettel đều xây dựng, lắp đặt cột BTS gây mất mỹ quan đô thị và tốn kém kinh phí). </w:t>
      </w:r>
      <w:r w:rsidR="00873A80" w:rsidRPr="00415EAE">
        <w:rPr>
          <w:sz w:val="28"/>
          <w:szCs w:val="28"/>
        </w:rPr>
        <w:t xml:space="preserve"> </w:t>
      </w:r>
    </w:p>
    <w:p w14:paraId="3225CE46" w14:textId="77777777" w:rsidR="00873A80" w:rsidRPr="00415EAE" w:rsidRDefault="00873A80" w:rsidP="00415EAE">
      <w:pPr>
        <w:spacing w:before="120" w:line="288" w:lineRule="auto"/>
        <w:ind w:firstLine="567"/>
        <w:jc w:val="both"/>
        <w:rPr>
          <w:bCs/>
          <w:i/>
          <w:iCs/>
          <w:sz w:val="28"/>
          <w:szCs w:val="28"/>
        </w:rPr>
      </w:pPr>
      <w:r w:rsidRPr="00415EAE">
        <w:rPr>
          <w:bCs/>
          <w:i/>
          <w:iCs/>
          <w:sz w:val="28"/>
          <w:szCs w:val="28"/>
        </w:rPr>
        <w:t>* Đề xuất phương án xử lý:</w:t>
      </w:r>
    </w:p>
    <w:p w14:paraId="17078D13" w14:textId="64B83F49" w:rsidR="00873A80" w:rsidRPr="00415EAE" w:rsidRDefault="00873A80" w:rsidP="00415EAE">
      <w:pPr>
        <w:spacing w:before="120" w:line="288" w:lineRule="auto"/>
        <w:ind w:firstLine="540"/>
        <w:jc w:val="both"/>
        <w:rPr>
          <w:sz w:val="28"/>
          <w:szCs w:val="28"/>
        </w:rPr>
      </w:pPr>
      <w:r w:rsidRPr="00415EAE">
        <w:rPr>
          <w:sz w:val="28"/>
          <w:szCs w:val="28"/>
        </w:rPr>
        <w:t>Luật Viễn thông đã có quy định về chia sẻ hạ tầng viễn thông tại Điều 45, sẽ được xem xét, làm rõ trong các quy định tại các văn bản dưới luật để hướng dẫn cụ thể hơn về việc dùng chung cơ sở hạ tầng viễn thông.</w:t>
      </w:r>
    </w:p>
    <w:p w14:paraId="6CD60794" w14:textId="6ABAF91C" w:rsidR="00F1390F" w:rsidRPr="00415EAE" w:rsidRDefault="00372E9C" w:rsidP="00415EAE">
      <w:pPr>
        <w:spacing w:before="120" w:line="288" w:lineRule="auto"/>
        <w:ind w:firstLine="540"/>
        <w:jc w:val="both"/>
        <w:rPr>
          <w:sz w:val="28"/>
          <w:szCs w:val="28"/>
        </w:rPr>
      </w:pPr>
      <w:r w:rsidRPr="00415EAE">
        <w:rPr>
          <w:i/>
          <w:sz w:val="28"/>
          <w:szCs w:val="28"/>
        </w:rPr>
        <w:t>f)</w:t>
      </w:r>
      <w:r w:rsidR="00F1390F" w:rsidRPr="00415EAE">
        <w:rPr>
          <w:i/>
          <w:sz w:val="28"/>
          <w:szCs w:val="28"/>
        </w:rPr>
        <w:t xml:space="preserve"> </w:t>
      </w:r>
      <w:r w:rsidR="00F1390F" w:rsidRPr="00415EAE">
        <w:rPr>
          <w:i/>
          <w:sz w:val="28"/>
          <w:szCs w:val="28"/>
          <w:u w:val="single"/>
        </w:rPr>
        <w:t xml:space="preserve">Về </w:t>
      </w:r>
      <w:r w:rsidR="005A2EE7" w:rsidRPr="00415EAE">
        <w:rPr>
          <w:i/>
          <w:sz w:val="28"/>
          <w:szCs w:val="28"/>
          <w:u w:val="single"/>
        </w:rPr>
        <w:t>xây dựng tiêu chuẩn, quy chuẩn liên quan đến</w:t>
      </w:r>
      <w:r w:rsidR="00F1390F" w:rsidRPr="00415EAE">
        <w:rPr>
          <w:i/>
          <w:sz w:val="28"/>
          <w:szCs w:val="28"/>
          <w:u w:val="single"/>
        </w:rPr>
        <w:t xml:space="preserve"> hạ tầng viễn thông</w:t>
      </w:r>
    </w:p>
    <w:p w14:paraId="5F168ECE" w14:textId="521928F0" w:rsidR="005A2EE7" w:rsidRPr="00415EAE" w:rsidRDefault="00B37E54" w:rsidP="00415EAE">
      <w:pPr>
        <w:spacing w:before="120" w:line="288" w:lineRule="auto"/>
        <w:ind w:firstLine="540"/>
        <w:jc w:val="both"/>
        <w:rPr>
          <w:sz w:val="28"/>
          <w:szCs w:val="28"/>
        </w:rPr>
      </w:pPr>
      <w:r w:rsidRPr="00415EAE">
        <w:rPr>
          <w:sz w:val="28"/>
          <w:szCs w:val="28"/>
        </w:rPr>
        <w:t>Quy hoạch công trình viễn thông được quy định tại các khoản 2,3 Điều 57 Luật Viễn thông, tuy nhiên, chưa có hướng dẫn, quy chuẩn cụ thể về triển khai hạ tầng viễn thông, đặc biệt hạ tầng viễn thông trên hệ thống đường cao tốc, đường hầm, đường trên cao, hệ thống cầu đường bộ. Đồng thời, chưa có quy định về việc bắt buộc phải ngầm hóa cáp viễn thông, truyền hình đối với các khu đô thị mới, khu công nghiệp mới… cũng như các tiêu chuẩn, quy chuẩn cụ thể.</w:t>
      </w:r>
      <w:r w:rsidR="005A2EE7" w:rsidRPr="00415EAE">
        <w:rPr>
          <w:sz w:val="28"/>
          <w:szCs w:val="28"/>
        </w:rPr>
        <w:t xml:space="preserve"> </w:t>
      </w:r>
    </w:p>
    <w:p w14:paraId="024B7B5E" w14:textId="77777777" w:rsidR="00F1390F" w:rsidRPr="00415EAE" w:rsidRDefault="00F1390F" w:rsidP="00415EAE">
      <w:pPr>
        <w:spacing w:before="120" w:line="288" w:lineRule="auto"/>
        <w:ind w:firstLine="567"/>
        <w:jc w:val="both"/>
        <w:rPr>
          <w:bCs/>
          <w:i/>
          <w:iCs/>
          <w:sz w:val="28"/>
          <w:szCs w:val="28"/>
        </w:rPr>
      </w:pPr>
      <w:r w:rsidRPr="00415EAE">
        <w:rPr>
          <w:bCs/>
          <w:i/>
          <w:iCs/>
          <w:sz w:val="28"/>
          <w:szCs w:val="28"/>
        </w:rPr>
        <w:t>* Đề xuất phương án xử lý:</w:t>
      </w:r>
    </w:p>
    <w:p w14:paraId="5B23AA5C" w14:textId="385FA52A" w:rsidR="00F1390F" w:rsidRPr="00415EAE" w:rsidRDefault="005A2EE7" w:rsidP="00415EAE">
      <w:pPr>
        <w:spacing w:before="120" w:line="288" w:lineRule="auto"/>
        <w:ind w:firstLine="540"/>
        <w:jc w:val="both"/>
        <w:rPr>
          <w:sz w:val="28"/>
          <w:szCs w:val="28"/>
        </w:rPr>
      </w:pPr>
      <w:r w:rsidRPr="00415EAE">
        <w:rPr>
          <w:sz w:val="28"/>
          <w:szCs w:val="28"/>
        </w:rPr>
        <w:t>Nghiên cứu, xem xét xây dựng và ban hành văn bản dưới luật quy định quy chuẩn kỹ thuật quốc gia về triển khai hạ tầng viễn thông tại các tuyến đường cao tốc, đường hầm, đường trên cao, tuyến tàu điện ngầm, hệ thống cầu đường; quy định, hướng dẫn cụ thể tiêu chuẩn, quy chuẩn hoặc quy cách ngầm hóa mạng cáp phía sau hàng rào và phía trước tòa nhà…</w:t>
      </w:r>
    </w:p>
    <w:p w14:paraId="679A52C2" w14:textId="29A3DE14" w:rsidR="00CC0D35" w:rsidRPr="00415EAE" w:rsidRDefault="002C4E1F" w:rsidP="00415EAE">
      <w:pPr>
        <w:spacing w:before="120" w:line="288" w:lineRule="auto"/>
        <w:ind w:firstLine="720"/>
        <w:jc w:val="both"/>
        <w:rPr>
          <w:sz w:val="28"/>
          <w:szCs w:val="28"/>
        </w:rPr>
      </w:pPr>
      <w:r w:rsidRPr="00415EAE">
        <w:rPr>
          <w:i/>
          <w:sz w:val="28"/>
          <w:szCs w:val="28"/>
        </w:rPr>
        <w:t>g</w:t>
      </w:r>
      <w:r w:rsidR="00596224" w:rsidRPr="00415EAE">
        <w:rPr>
          <w:i/>
          <w:sz w:val="28"/>
          <w:szCs w:val="28"/>
        </w:rPr>
        <w:t>)</w:t>
      </w:r>
      <w:r w:rsidR="00CC0D35" w:rsidRPr="00415EAE">
        <w:rPr>
          <w:i/>
          <w:sz w:val="28"/>
          <w:szCs w:val="28"/>
        </w:rPr>
        <w:t xml:space="preserve"> </w:t>
      </w:r>
      <w:r w:rsidR="00CC0D35" w:rsidRPr="00415EAE">
        <w:rPr>
          <w:i/>
          <w:sz w:val="28"/>
          <w:szCs w:val="28"/>
          <w:u w:val="single"/>
        </w:rPr>
        <w:t>Về quy định đối với doanh nghiệp nắm giữ phương tiện viễn thông thiết yếu</w:t>
      </w:r>
    </w:p>
    <w:p w14:paraId="409CFC7C" w14:textId="0549D7D4" w:rsidR="00CC0D35" w:rsidRPr="00415EAE" w:rsidRDefault="00CC0D35" w:rsidP="00415EAE">
      <w:pPr>
        <w:spacing w:before="120" w:line="288" w:lineRule="auto"/>
        <w:ind w:firstLine="720"/>
        <w:jc w:val="both"/>
        <w:rPr>
          <w:sz w:val="28"/>
          <w:szCs w:val="28"/>
        </w:rPr>
      </w:pPr>
      <w:r w:rsidRPr="00415EAE">
        <w:rPr>
          <w:sz w:val="28"/>
          <w:szCs w:val="28"/>
        </w:rPr>
        <w:t>Hiện nay quy định về việc xác định “phương tiện viễn thông thiết yếu”, “doanh nghiệp nắm giữ phương tiện viễn thông thiết yếu”</w:t>
      </w:r>
      <w:r w:rsidR="008E548C" w:rsidRPr="00415EAE">
        <w:rPr>
          <w:sz w:val="28"/>
          <w:szCs w:val="28"/>
        </w:rPr>
        <w:t xml:space="preserve">, </w:t>
      </w:r>
      <w:r w:rsidRPr="00415EAE">
        <w:rPr>
          <w:sz w:val="28"/>
          <w:szCs w:val="28"/>
        </w:rPr>
        <w:t>trách nhiệm</w:t>
      </w:r>
      <w:r w:rsidR="008E548C" w:rsidRPr="00415EAE">
        <w:rPr>
          <w:sz w:val="28"/>
          <w:szCs w:val="28"/>
        </w:rPr>
        <w:t xml:space="preserve"> của các </w:t>
      </w:r>
      <w:r w:rsidR="008E548C" w:rsidRPr="00415EAE">
        <w:rPr>
          <w:sz w:val="28"/>
          <w:szCs w:val="28"/>
        </w:rPr>
        <w:lastRenderedPageBreak/>
        <w:t>doanh nghiệp</w:t>
      </w:r>
      <w:r w:rsidRPr="00415EAE">
        <w:rPr>
          <w:sz w:val="28"/>
          <w:szCs w:val="28"/>
        </w:rPr>
        <w:t xml:space="preserve"> </w:t>
      </w:r>
      <w:r w:rsidR="008E548C" w:rsidRPr="00415EAE">
        <w:rPr>
          <w:sz w:val="28"/>
          <w:szCs w:val="28"/>
        </w:rPr>
        <w:t>trong việc chia sẻ cơ sở hạ tầng viễn thông đối với các phương tiện thiết yếu còn chưa rõ ràng, đầy đủ</w:t>
      </w:r>
      <w:r w:rsidRPr="00415EAE">
        <w:rPr>
          <w:sz w:val="28"/>
          <w:szCs w:val="28"/>
        </w:rPr>
        <w:t>.</w:t>
      </w:r>
    </w:p>
    <w:p w14:paraId="2F11B479" w14:textId="77777777" w:rsidR="008E548C" w:rsidRPr="00415EAE" w:rsidRDefault="008E548C" w:rsidP="00415EAE">
      <w:pPr>
        <w:spacing w:before="120" w:line="288" w:lineRule="auto"/>
        <w:ind w:firstLine="567"/>
        <w:jc w:val="both"/>
        <w:rPr>
          <w:bCs/>
          <w:i/>
          <w:iCs/>
          <w:sz w:val="28"/>
          <w:szCs w:val="28"/>
        </w:rPr>
      </w:pPr>
      <w:r w:rsidRPr="00415EAE">
        <w:rPr>
          <w:bCs/>
          <w:i/>
          <w:iCs/>
          <w:sz w:val="28"/>
          <w:szCs w:val="28"/>
        </w:rPr>
        <w:t>* Đề xuất phương án xử lý:</w:t>
      </w:r>
    </w:p>
    <w:p w14:paraId="7CE98A7F" w14:textId="70707749" w:rsidR="008E548C" w:rsidRPr="00415EAE" w:rsidRDefault="008E548C" w:rsidP="00415EAE">
      <w:pPr>
        <w:spacing w:before="120" w:line="288" w:lineRule="auto"/>
        <w:ind w:firstLine="540"/>
        <w:jc w:val="both"/>
        <w:rPr>
          <w:sz w:val="28"/>
          <w:szCs w:val="28"/>
        </w:rPr>
      </w:pPr>
      <w:r w:rsidRPr="00415EAE">
        <w:rPr>
          <w:sz w:val="28"/>
          <w:szCs w:val="28"/>
        </w:rPr>
        <w:t>Nghiên cứu, xem xét bổ sung, làm rõ khái niệm, các quy định liên quan đến phương tiện viễn thông thiết yếu trong Luật Viễn thông và các văn bản dưới luật.</w:t>
      </w:r>
    </w:p>
    <w:p w14:paraId="681A8764" w14:textId="589A78E7" w:rsidR="00C97D96" w:rsidRPr="00415EAE" w:rsidRDefault="00925FCE" w:rsidP="00415EAE">
      <w:pPr>
        <w:spacing w:before="120" w:line="288" w:lineRule="auto"/>
        <w:jc w:val="both"/>
        <w:rPr>
          <w:b/>
          <w:bCs/>
          <w:iCs/>
          <w:sz w:val="28"/>
          <w:szCs w:val="28"/>
        </w:rPr>
      </w:pPr>
      <w:r w:rsidRPr="00415EAE">
        <w:rPr>
          <w:b/>
          <w:sz w:val="28"/>
          <w:szCs w:val="28"/>
          <w:lang w:val="eu-ES"/>
        </w:rPr>
        <w:t>4.</w:t>
      </w:r>
      <w:r w:rsidR="006B6627" w:rsidRPr="00415EAE">
        <w:rPr>
          <w:b/>
          <w:sz w:val="28"/>
          <w:szCs w:val="28"/>
          <w:lang w:val="eu-ES"/>
        </w:rPr>
        <w:t>5</w:t>
      </w:r>
      <w:r w:rsidR="00C97D96" w:rsidRPr="00415EAE">
        <w:rPr>
          <w:b/>
          <w:sz w:val="28"/>
          <w:szCs w:val="28"/>
          <w:lang w:val="eu-ES"/>
        </w:rPr>
        <w:t xml:space="preserve">. </w:t>
      </w:r>
      <w:r w:rsidR="00596224" w:rsidRPr="00415EAE">
        <w:rPr>
          <w:b/>
          <w:sz w:val="28"/>
          <w:szCs w:val="28"/>
          <w:lang w:val="eu-ES"/>
        </w:rPr>
        <w:t>V</w:t>
      </w:r>
      <w:r w:rsidR="00C97D96" w:rsidRPr="00415EAE">
        <w:rPr>
          <w:b/>
          <w:sz w:val="28"/>
          <w:szCs w:val="28"/>
          <w:lang w:val="eu-ES"/>
        </w:rPr>
        <w:t>ề quản lý giá cước viễn thông</w:t>
      </w:r>
    </w:p>
    <w:p w14:paraId="250DF67E" w14:textId="480FE995" w:rsidR="006B6627" w:rsidRPr="00415EAE" w:rsidRDefault="00596224" w:rsidP="00415EAE">
      <w:pPr>
        <w:spacing w:before="120" w:line="288" w:lineRule="auto"/>
        <w:ind w:firstLine="567"/>
        <w:jc w:val="both"/>
        <w:rPr>
          <w:i/>
          <w:spacing w:val="-2"/>
          <w:sz w:val="28"/>
          <w:szCs w:val="28"/>
        </w:rPr>
      </w:pPr>
      <w:r w:rsidRPr="00415EAE">
        <w:rPr>
          <w:i/>
          <w:spacing w:val="-2"/>
          <w:sz w:val="28"/>
          <w:szCs w:val="28"/>
        </w:rPr>
        <w:t>a)</w:t>
      </w:r>
      <w:r w:rsidR="006B6627" w:rsidRPr="00415EAE">
        <w:rPr>
          <w:i/>
          <w:spacing w:val="-2"/>
          <w:sz w:val="28"/>
          <w:szCs w:val="28"/>
        </w:rPr>
        <w:t xml:space="preserve"> </w:t>
      </w:r>
      <w:r w:rsidR="00937058" w:rsidRPr="00415EAE">
        <w:rPr>
          <w:i/>
          <w:spacing w:val="-2"/>
          <w:sz w:val="28"/>
          <w:szCs w:val="28"/>
          <w:u w:val="single"/>
        </w:rPr>
        <w:t>V</w:t>
      </w:r>
      <w:r w:rsidR="006B6627" w:rsidRPr="00415EAE">
        <w:rPr>
          <w:i/>
          <w:spacing w:val="-2"/>
          <w:sz w:val="28"/>
          <w:szCs w:val="28"/>
          <w:u w:val="single"/>
        </w:rPr>
        <w:t>ề các loại giá cước</w:t>
      </w:r>
    </w:p>
    <w:p w14:paraId="325C5FED" w14:textId="6C866621" w:rsidR="00D1712F" w:rsidRPr="00415EAE" w:rsidRDefault="00C97D96" w:rsidP="00415EAE">
      <w:pPr>
        <w:spacing w:before="120" w:line="288" w:lineRule="auto"/>
        <w:ind w:firstLine="567"/>
        <w:jc w:val="both"/>
        <w:rPr>
          <w:spacing w:val="-2"/>
          <w:sz w:val="28"/>
          <w:szCs w:val="28"/>
        </w:rPr>
      </w:pPr>
      <w:r w:rsidRPr="00415EAE">
        <w:rPr>
          <w:spacing w:val="-2"/>
          <w:sz w:val="28"/>
          <w:szCs w:val="28"/>
        </w:rPr>
        <w:t>Điều 53 Khoản 3 Luật Viễn thông, giá cước giữa các doanh nghiệp viễn thông chưa đầy đủ đối với hoạt động sử dụng mạng viễn thông của doanh nghiệp viễn thông khác. Ngoài ra cũng chưa có quy định về giá thuê cơ sở hạ tầng thụ động.</w:t>
      </w:r>
    </w:p>
    <w:p w14:paraId="1C6735FD" w14:textId="77777777" w:rsidR="00C97D96" w:rsidRPr="00415EAE" w:rsidRDefault="00C97D96" w:rsidP="00415EAE">
      <w:pPr>
        <w:spacing w:before="120" w:line="288" w:lineRule="auto"/>
        <w:ind w:firstLine="567"/>
        <w:jc w:val="both"/>
        <w:rPr>
          <w:bCs/>
          <w:i/>
          <w:iCs/>
          <w:sz w:val="28"/>
          <w:szCs w:val="28"/>
        </w:rPr>
      </w:pPr>
      <w:r w:rsidRPr="00415EAE">
        <w:rPr>
          <w:bCs/>
          <w:i/>
          <w:iCs/>
          <w:sz w:val="28"/>
          <w:szCs w:val="28"/>
        </w:rPr>
        <w:t>* Đề xuất phương án xử lý:</w:t>
      </w:r>
    </w:p>
    <w:p w14:paraId="038DA883" w14:textId="0E8B804F" w:rsidR="00C97D96" w:rsidRPr="00415EAE" w:rsidRDefault="00C97D96" w:rsidP="00415EAE">
      <w:pPr>
        <w:spacing w:before="120" w:line="288" w:lineRule="auto"/>
        <w:ind w:firstLine="567"/>
        <w:jc w:val="both"/>
        <w:rPr>
          <w:sz w:val="28"/>
          <w:szCs w:val="28"/>
        </w:rPr>
      </w:pPr>
      <w:r w:rsidRPr="00415EAE">
        <w:rPr>
          <w:sz w:val="28"/>
          <w:szCs w:val="28"/>
        </w:rPr>
        <w:t xml:space="preserve">Sửa đổi </w:t>
      </w:r>
      <w:r w:rsidR="002C4E1F" w:rsidRPr="00415EAE">
        <w:rPr>
          <w:sz w:val="28"/>
          <w:szCs w:val="28"/>
        </w:rPr>
        <w:t xml:space="preserve">Điều 53 </w:t>
      </w:r>
      <w:r w:rsidRPr="00415EAE">
        <w:rPr>
          <w:sz w:val="28"/>
          <w:szCs w:val="28"/>
        </w:rPr>
        <w:t>Luật Viễn thông theo hướng b</w:t>
      </w:r>
      <w:r w:rsidRPr="00415EAE">
        <w:rPr>
          <w:sz w:val="28"/>
          <w:szCs w:val="28"/>
          <w:lang w:val="vi-VN"/>
        </w:rPr>
        <w:t>ổ sung</w:t>
      </w:r>
      <w:r w:rsidRPr="00415EAE">
        <w:rPr>
          <w:sz w:val="28"/>
          <w:szCs w:val="28"/>
        </w:rPr>
        <w:t xml:space="preserve"> quy định nhằm</w:t>
      </w:r>
      <w:r w:rsidRPr="00415EAE">
        <w:rPr>
          <w:sz w:val="28"/>
          <w:szCs w:val="28"/>
          <w:lang w:val="vi-VN"/>
        </w:rPr>
        <w:t xml:space="preserve"> xác định đầy đủ các loại giá trong viễn thông cần quản lý</w:t>
      </w:r>
      <w:r w:rsidRPr="00415EAE">
        <w:rPr>
          <w:sz w:val="28"/>
          <w:szCs w:val="28"/>
        </w:rPr>
        <w:t xml:space="preserve"> và quy định</w:t>
      </w:r>
      <w:r w:rsidRPr="00415EAE">
        <w:rPr>
          <w:sz w:val="28"/>
          <w:szCs w:val="28"/>
          <w:lang w:val="vi-VN"/>
        </w:rPr>
        <w:t xml:space="preserve"> phương pháp quản lý</w:t>
      </w:r>
      <w:r w:rsidRPr="00415EAE">
        <w:rPr>
          <w:sz w:val="28"/>
          <w:szCs w:val="28"/>
        </w:rPr>
        <w:t>.</w:t>
      </w:r>
    </w:p>
    <w:p w14:paraId="449F0EF7" w14:textId="594A0FDA" w:rsidR="006B6627" w:rsidRPr="00415EAE" w:rsidRDefault="00596224" w:rsidP="00415EAE">
      <w:pPr>
        <w:spacing w:before="120" w:line="288" w:lineRule="auto"/>
        <w:ind w:firstLine="567"/>
        <w:jc w:val="both"/>
        <w:rPr>
          <w:i/>
          <w:spacing w:val="-2"/>
          <w:sz w:val="28"/>
          <w:szCs w:val="28"/>
        </w:rPr>
      </w:pPr>
      <w:r w:rsidRPr="00415EAE">
        <w:rPr>
          <w:i/>
          <w:spacing w:val="-2"/>
          <w:sz w:val="28"/>
          <w:szCs w:val="28"/>
        </w:rPr>
        <w:t>b)</w:t>
      </w:r>
      <w:r w:rsidR="006B6627" w:rsidRPr="00415EAE">
        <w:rPr>
          <w:i/>
          <w:spacing w:val="-2"/>
          <w:sz w:val="28"/>
          <w:szCs w:val="28"/>
        </w:rPr>
        <w:t xml:space="preserve"> </w:t>
      </w:r>
      <w:r w:rsidR="00937058" w:rsidRPr="00415EAE">
        <w:rPr>
          <w:i/>
          <w:spacing w:val="-2"/>
          <w:sz w:val="28"/>
          <w:szCs w:val="28"/>
          <w:u w:val="single"/>
        </w:rPr>
        <w:t>V</w:t>
      </w:r>
      <w:r w:rsidR="006B6627" w:rsidRPr="00415EAE">
        <w:rPr>
          <w:i/>
          <w:spacing w:val="-2"/>
          <w:sz w:val="28"/>
          <w:szCs w:val="28"/>
          <w:u w:val="single"/>
        </w:rPr>
        <w:t>ề hình thức quản lý giá cước</w:t>
      </w:r>
    </w:p>
    <w:p w14:paraId="18EE36B9" w14:textId="2960B463" w:rsidR="006B6627" w:rsidRPr="00415EAE" w:rsidRDefault="006B6627" w:rsidP="00415EAE">
      <w:pPr>
        <w:spacing w:before="120" w:line="288" w:lineRule="auto"/>
        <w:ind w:firstLine="567"/>
        <w:jc w:val="both"/>
        <w:rPr>
          <w:spacing w:val="-2"/>
          <w:sz w:val="28"/>
          <w:szCs w:val="28"/>
        </w:rPr>
      </w:pPr>
      <w:r w:rsidRPr="00415EAE">
        <w:rPr>
          <w:spacing w:val="-2"/>
          <w:sz w:val="28"/>
          <w:szCs w:val="28"/>
        </w:rPr>
        <w:t xml:space="preserve">Điều 56 Luật Viễn thông chưa quy định rõ ràng các hình thức quản lý giá cước. Hiện nay theo dự thảo </w:t>
      </w:r>
      <w:r w:rsidR="00596224" w:rsidRPr="00415EAE">
        <w:rPr>
          <w:spacing w:val="-2"/>
          <w:sz w:val="28"/>
          <w:szCs w:val="28"/>
        </w:rPr>
        <w:t>L</w:t>
      </w:r>
      <w:r w:rsidRPr="00415EAE">
        <w:rPr>
          <w:spacing w:val="-2"/>
          <w:sz w:val="28"/>
          <w:szCs w:val="28"/>
        </w:rPr>
        <w:t>uật giá</w:t>
      </w:r>
      <w:r w:rsidR="00596224" w:rsidRPr="00415EAE">
        <w:rPr>
          <w:spacing w:val="-2"/>
          <w:sz w:val="28"/>
          <w:szCs w:val="28"/>
        </w:rPr>
        <w:t xml:space="preserve"> (sửa đổi)</w:t>
      </w:r>
      <w:r w:rsidRPr="00415EAE">
        <w:rPr>
          <w:spacing w:val="-2"/>
          <w:sz w:val="28"/>
          <w:szCs w:val="28"/>
        </w:rPr>
        <w:t xml:space="preserve"> có các hình thức quản lý giá như sau: Định giá cụ thể; giá trần; giá sàn; khung giá; giá tham chiếu; quy định phương pháp xác định giá. Do đó, cần điều chỉnh cho phù hợp.</w:t>
      </w:r>
    </w:p>
    <w:p w14:paraId="60448477" w14:textId="77777777" w:rsidR="006B6627" w:rsidRPr="00415EAE" w:rsidRDefault="006B6627" w:rsidP="00415EAE">
      <w:pPr>
        <w:spacing w:before="120" w:line="288" w:lineRule="auto"/>
        <w:ind w:firstLine="567"/>
        <w:jc w:val="both"/>
        <w:rPr>
          <w:bCs/>
          <w:i/>
          <w:iCs/>
          <w:sz w:val="28"/>
          <w:szCs w:val="28"/>
        </w:rPr>
      </w:pPr>
      <w:r w:rsidRPr="00415EAE">
        <w:rPr>
          <w:bCs/>
          <w:i/>
          <w:iCs/>
          <w:sz w:val="28"/>
          <w:szCs w:val="28"/>
        </w:rPr>
        <w:t>* Đề xuất phương án xử lý:</w:t>
      </w:r>
    </w:p>
    <w:p w14:paraId="7AFA99D6" w14:textId="0077227A" w:rsidR="006B6627" w:rsidRPr="00415EAE" w:rsidRDefault="00B37E54" w:rsidP="00415EAE">
      <w:pPr>
        <w:spacing w:before="120" w:line="288" w:lineRule="auto"/>
        <w:ind w:firstLine="567"/>
        <w:jc w:val="both"/>
        <w:rPr>
          <w:spacing w:val="-2"/>
          <w:sz w:val="28"/>
          <w:szCs w:val="28"/>
        </w:rPr>
      </w:pPr>
      <w:r w:rsidRPr="00415EAE">
        <w:rPr>
          <w:sz w:val="28"/>
          <w:szCs w:val="28"/>
        </w:rPr>
        <w:t xml:space="preserve">Sửa đổi </w:t>
      </w:r>
      <w:r w:rsidR="002C4E1F" w:rsidRPr="00415EAE">
        <w:rPr>
          <w:sz w:val="28"/>
          <w:szCs w:val="28"/>
        </w:rPr>
        <w:t xml:space="preserve">Điều 56 </w:t>
      </w:r>
      <w:r w:rsidRPr="00415EAE">
        <w:rPr>
          <w:sz w:val="28"/>
          <w:szCs w:val="28"/>
        </w:rPr>
        <w:t>Luật Viễn thông theo hướng bổ sung quy định cụ thể dịch vụ nào xác định theo giá thành, dịch vụ nào xác định theo phương pháp xác định giá bán buôn từ giá bán lẻ trừ đi chi phí bán lẻ (retail minus).</w:t>
      </w:r>
    </w:p>
    <w:p w14:paraId="249A2596" w14:textId="2DBE16F3" w:rsidR="00AC1D97" w:rsidRPr="00415EAE" w:rsidRDefault="00925FCE" w:rsidP="00415EAE">
      <w:pPr>
        <w:spacing w:before="120" w:line="288" w:lineRule="auto"/>
        <w:jc w:val="both"/>
        <w:rPr>
          <w:b/>
          <w:bCs/>
          <w:iCs/>
          <w:sz w:val="28"/>
          <w:szCs w:val="28"/>
        </w:rPr>
      </w:pPr>
      <w:r w:rsidRPr="00415EAE">
        <w:rPr>
          <w:b/>
          <w:bCs/>
          <w:iCs/>
          <w:sz w:val="28"/>
          <w:szCs w:val="28"/>
        </w:rPr>
        <w:t>4</w:t>
      </w:r>
      <w:r w:rsidR="00596224" w:rsidRPr="00415EAE">
        <w:rPr>
          <w:b/>
          <w:bCs/>
          <w:iCs/>
          <w:sz w:val="28"/>
          <w:szCs w:val="28"/>
        </w:rPr>
        <w:t>.</w:t>
      </w:r>
      <w:r w:rsidR="002C4E1F" w:rsidRPr="00415EAE">
        <w:rPr>
          <w:b/>
          <w:bCs/>
          <w:iCs/>
          <w:sz w:val="28"/>
          <w:szCs w:val="28"/>
        </w:rPr>
        <w:t>6</w:t>
      </w:r>
      <w:r w:rsidR="00AC1D97" w:rsidRPr="00415EAE">
        <w:rPr>
          <w:b/>
          <w:bCs/>
          <w:iCs/>
          <w:sz w:val="28"/>
          <w:szCs w:val="28"/>
        </w:rPr>
        <w:t xml:space="preserve">. </w:t>
      </w:r>
      <w:r w:rsidR="00691294" w:rsidRPr="00415EAE">
        <w:rPr>
          <w:b/>
          <w:bCs/>
          <w:iCs/>
          <w:sz w:val="28"/>
          <w:szCs w:val="28"/>
        </w:rPr>
        <w:t>Một số</w:t>
      </w:r>
      <w:r w:rsidR="00AC1D97" w:rsidRPr="00415EAE">
        <w:rPr>
          <w:b/>
          <w:bCs/>
          <w:iCs/>
          <w:sz w:val="28"/>
          <w:szCs w:val="28"/>
        </w:rPr>
        <w:t xml:space="preserve"> </w:t>
      </w:r>
      <w:r w:rsidR="00596224" w:rsidRPr="00415EAE">
        <w:rPr>
          <w:b/>
          <w:bCs/>
          <w:iCs/>
          <w:sz w:val="28"/>
          <w:szCs w:val="28"/>
        </w:rPr>
        <w:t>nội dung khác</w:t>
      </w:r>
    </w:p>
    <w:p w14:paraId="1124BA60" w14:textId="467712D7" w:rsidR="00596224" w:rsidRPr="00415EAE" w:rsidRDefault="00596224" w:rsidP="00415EAE">
      <w:pPr>
        <w:spacing w:before="120" w:line="288" w:lineRule="auto"/>
        <w:ind w:firstLine="567"/>
        <w:jc w:val="both"/>
        <w:rPr>
          <w:i/>
          <w:sz w:val="28"/>
          <w:szCs w:val="28"/>
          <w:lang w:val="pt-BR"/>
        </w:rPr>
      </w:pPr>
      <w:r w:rsidRPr="00415EAE">
        <w:rPr>
          <w:i/>
          <w:sz w:val="28"/>
          <w:szCs w:val="28"/>
          <w:lang w:val="pt-BR"/>
        </w:rPr>
        <w:t xml:space="preserve">a) </w:t>
      </w:r>
      <w:r w:rsidRPr="00415EAE">
        <w:rPr>
          <w:i/>
          <w:sz w:val="28"/>
          <w:szCs w:val="28"/>
          <w:u w:val="single"/>
          <w:lang w:val="pt-BR"/>
        </w:rPr>
        <w:t>Về bảo vệ quyền lợi của người sử dụng</w:t>
      </w:r>
    </w:p>
    <w:p w14:paraId="0F86CD7E" w14:textId="490EAC8C" w:rsidR="00952EE0" w:rsidRPr="00415EAE" w:rsidRDefault="00952EE0" w:rsidP="00415EAE">
      <w:pPr>
        <w:spacing w:before="120" w:line="288" w:lineRule="auto"/>
        <w:ind w:firstLine="567"/>
        <w:jc w:val="both"/>
        <w:rPr>
          <w:sz w:val="28"/>
          <w:szCs w:val="28"/>
          <w:lang w:val="pt-BR"/>
        </w:rPr>
      </w:pPr>
      <w:r w:rsidRPr="00415EAE">
        <w:rPr>
          <w:sz w:val="28"/>
          <w:szCs w:val="28"/>
          <w:lang w:val="pt-BR"/>
        </w:rPr>
        <w:t xml:space="preserve"> Xuất hiện thêm nhiều loại hình dịch vụ mới, phạm vi quản lý của hoạt động viễn thông được mở rộng, rủi ro người dùng gặp phải càng nhiều. Việc đảm bảo bí mật thông tin riêng của người sử dụng không chỉ dừng lại là thông tin về cuộc gọi như đang quy định trong Luật mà cần mở rộng các thông tin riêng khác, đảm bảo giảm thiểu tối đa rủi ro người dùng có thể gặp phải.</w:t>
      </w:r>
    </w:p>
    <w:p w14:paraId="77E12B39" w14:textId="77777777" w:rsidR="00952EE0" w:rsidRPr="00415EAE" w:rsidRDefault="00952EE0" w:rsidP="00415EAE">
      <w:pPr>
        <w:spacing w:before="120" w:line="288" w:lineRule="auto"/>
        <w:ind w:firstLine="567"/>
        <w:jc w:val="both"/>
        <w:rPr>
          <w:bCs/>
          <w:i/>
          <w:iCs/>
          <w:sz w:val="28"/>
          <w:szCs w:val="28"/>
        </w:rPr>
      </w:pPr>
      <w:r w:rsidRPr="00415EAE">
        <w:rPr>
          <w:bCs/>
          <w:i/>
          <w:iCs/>
          <w:sz w:val="28"/>
          <w:szCs w:val="28"/>
        </w:rPr>
        <w:t>* Đề xuất phương án xử lý:</w:t>
      </w:r>
    </w:p>
    <w:p w14:paraId="6E98AA6E" w14:textId="0507D226" w:rsidR="00952EE0" w:rsidRPr="00415EAE" w:rsidRDefault="00952EE0" w:rsidP="00415EAE">
      <w:pPr>
        <w:spacing w:before="120" w:line="288" w:lineRule="auto"/>
        <w:ind w:firstLine="567"/>
        <w:jc w:val="both"/>
        <w:rPr>
          <w:sz w:val="28"/>
          <w:szCs w:val="28"/>
          <w:lang w:val="pt-BR"/>
        </w:rPr>
      </w:pPr>
      <w:r w:rsidRPr="00415EAE">
        <w:rPr>
          <w:sz w:val="28"/>
          <w:szCs w:val="28"/>
        </w:rPr>
        <w:t xml:space="preserve">Sửa đổi </w:t>
      </w:r>
      <w:r w:rsidR="002C4E1F" w:rsidRPr="00415EAE">
        <w:rPr>
          <w:sz w:val="28"/>
          <w:szCs w:val="28"/>
        </w:rPr>
        <w:t xml:space="preserve">Điều 6 </w:t>
      </w:r>
      <w:r w:rsidRPr="00415EAE">
        <w:rPr>
          <w:sz w:val="28"/>
          <w:szCs w:val="28"/>
        </w:rPr>
        <w:t>Luật Viễn thông theo hướng b</w:t>
      </w:r>
      <w:r w:rsidRPr="00415EAE">
        <w:rPr>
          <w:sz w:val="28"/>
          <w:szCs w:val="28"/>
          <w:lang w:val="vi-VN"/>
        </w:rPr>
        <w:t>ổ sung</w:t>
      </w:r>
      <w:r w:rsidRPr="00415EAE">
        <w:rPr>
          <w:sz w:val="28"/>
          <w:szCs w:val="28"/>
        </w:rPr>
        <w:t xml:space="preserve"> quy định về đảm bảo bí mật thông tin và quyền lợi của người sử dụng.</w:t>
      </w:r>
    </w:p>
    <w:p w14:paraId="21A45469" w14:textId="1A34205D" w:rsidR="003F4DD4" w:rsidRPr="00415EAE" w:rsidRDefault="003F4DD4" w:rsidP="00415EAE">
      <w:pPr>
        <w:tabs>
          <w:tab w:val="left" w:pos="567"/>
        </w:tabs>
        <w:spacing w:before="120" w:line="288" w:lineRule="auto"/>
        <w:ind w:right="11" w:firstLine="540"/>
        <w:jc w:val="both"/>
        <w:rPr>
          <w:i/>
          <w:sz w:val="28"/>
          <w:szCs w:val="28"/>
        </w:rPr>
      </w:pPr>
      <w:r w:rsidRPr="00415EAE">
        <w:rPr>
          <w:i/>
          <w:sz w:val="28"/>
          <w:szCs w:val="28"/>
        </w:rPr>
        <w:lastRenderedPageBreak/>
        <w:t xml:space="preserve">b) </w:t>
      </w:r>
      <w:r w:rsidRPr="00415EAE">
        <w:rPr>
          <w:i/>
          <w:sz w:val="28"/>
          <w:szCs w:val="28"/>
          <w:u w:val="single"/>
        </w:rPr>
        <w:t>Về quản lý thông tin thuê bao</w:t>
      </w:r>
    </w:p>
    <w:p w14:paraId="2B2FB40B" w14:textId="05496332" w:rsidR="00952AA1" w:rsidRPr="00415EAE" w:rsidRDefault="00952AA1" w:rsidP="00415EAE">
      <w:pPr>
        <w:tabs>
          <w:tab w:val="left" w:pos="567"/>
        </w:tabs>
        <w:spacing w:before="120" w:line="288" w:lineRule="auto"/>
        <w:ind w:right="11" w:firstLine="540"/>
        <w:jc w:val="both"/>
        <w:rPr>
          <w:sz w:val="28"/>
          <w:szCs w:val="28"/>
        </w:rPr>
      </w:pPr>
      <w:r w:rsidRPr="00415EAE">
        <w:rPr>
          <w:sz w:val="28"/>
          <w:szCs w:val="28"/>
        </w:rPr>
        <w:t>Hiện nay vẫn còn những vấn đề b</w:t>
      </w:r>
      <w:r w:rsidRPr="00415EAE">
        <w:rPr>
          <w:sz w:val="28"/>
          <w:szCs w:val="28"/>
          <w:lang w:val="vi-VN"/>
        </w:rPr>
        <w:t>ất cập trong quản lý, đăng ký xác thực thông tin người dùng</w:t>
      </w:r>
      <w:r w:rsidRPr="00415EAE">
        <w:rPr>
          <w:sz w:val="28"/>
          <w:szCs w:val="28"/>
        </w:rPr>
        <w:t>,</w:t>
      </w:r>
      <w:r w:rsidRPr="00415EAE">
        <w:rPr>
          <w:sz w:val="28"/>
          <w:szCs w:val="28"/>
          <w:lang w:val="vi-VN"/>
        </w:rPr>
        <w:t xml:space="preserve"> </w:t>
      </w:r>
      <w:r w:rsidR="001C4D04" w:rsidRPr="00415EAE">
        <w:rPr>
          <w:sz w:val="28"/>
          <w:szCs w:val="28"/>
        </w:rPr>
        <w:t xml:space="preserve">vẫn còn </w:t>
      </w:r>
      <w:r w:rsidRPr="00415EAE">
        <w:rPr>
          <w:sz w:val="28"/>
          <w:szCs w:val="28"/>
          <w:lang w:val="vi-VN"/>
        </w:rPr>
        <w:t xml:space="preserve">vấn đề sim rác, </w:t>
      </w:r>
      <w:r w:rsidR="001C4D04" w:rsidRPr="00415EAE">
        <w:rPr>
          <w:sz w:val="28"/>
          <w:szCs w:val="28"/>
        </w:rPr>
        <w:t xml:space="preserve">cuộc gọi rác, </w:t>
      </w:r>
      <w:r w:rsidRPr="00415EAE">
        <w:rPr>
          <w:sz w:val="28"/>
          <w:szCs w:val="28"/>
          <w:lang w:val="vi-VN"/>
        </w:rPr>
        <w:t xml:space="preserve">thông tin </w:t>
      </w:r>
      <w:r w:rsidR="001C4D04" w:rsidRPr="00415EAE">
        <w:rPr>
          <w:sz w:val="28"/>
          <w:szCs w:val="28"/>
        </w:rPr>
        <w:t xml:space="preserve">đăng ký không chính chủ. Bên cạnh đó, cần xem xét </w:t>
      </w:r>
      <w:r w:rsidRPr="00415EAE">
        <w:rPr>
          <w:sz w:val="28"/>
          <w:szCs w:val="28"/>
        </w:rPr>
        <w:t>tạo điều kiện cho người sử dụng dịch vụ di động có thể đăng ký thông tin thuê bao qua kênh online</w:t>
      </w:r>
      <w:r w:rsidR="003F4DD4" w:rsidRPr="00415EAE">
        <w:rPr>
          <w:sz w:val="28"/>
          <w:szCs w:val="28"/>
        </w:rPr>
        <w:t xml:space="preserve"> để phù hợp với chủ trương, chính sách chủ động tham gia cuộc cách mạng CN lần thứ 4 và chuyển đổi số quốc gia được nêu tại NQ 52-NQ/TW ngày 27/9/2019 của Bộ Chính trị. Đồng thời, xem xét</w:t>
      </w:r>
      <w:r w:rsidRPr="00415EAE">
        <w:rPr>
          <w:sz w:val="28"/>
          <w:szCs w:val="28"/>
        </w:rPr>
        <w:t xml:space="preserve"> cho phép các </w:t>
      </w:r>
      <w:r w:rsidR="001C4D04" w:rsidRPr="00415EAE">
        <w:rPr>
          <w:sz w:val="28"/>
          <w:szCs w:val="28"/>
        </w:rPr>
        <w:t>doanh nghiệp viễn thông</w:t>
      </w:r>
      <w:r w:rsidRPr="00415EAE">
        <w:rPr>
          <w:sz w:val="28"/>
          <w:szCs w:val="28"/>
        </w:rPr>
        <w:t xml:space="preserve"> có thể kết nối với </w:t>
      </w:r>
      <w:r w:rsidR="001C4D04" w:rsidRPr="00415EAE">
        <w:rPr>
          <w:sz w:val="28"/>
          <w:szCs w:val="28"/>
        </w:rPr>
        <w:t>cơ sở dữ liệu</w:t>
      </w:r>
      <w:r w:rsidRPr="00415EAE">
        <w:rPr>
          <w:sz w:val="28"/>
          <w:szCs w:val="28"/>
        </w:rPr>
        <w:t xml:space="preserve"> căn cước công dân của Bộ</w:t>
      </w:r>
      <w:r w:rsidR="001C4D04" w:rsidRPr="00415EAE">
        <w:rPr>
          <w:sz w:val="28"/>
          <w:szCs w:val="28"/>
        </w:rPr>
        <w:t xml:space="preserve"> Công an</w:t>
      </w:r>
      <w:r w:rsidRPr="00415EAE">
        <w:rPr>
          <w:sz w:val="28"/>
          <w:szCs w:val="28"/>
        </w:rPr>
        <w:t xml:space="preserve"> để đối chiếu, xác thực các thông tin do khách hàng cung cấp</w:t>
      </w:r>
      <w:r w:rsidR="001C4D04" w:rsidRPr="00415EAE">
        <w:rPr>
          <w:sz w:val="28"/>
          <w:szCs w:val="28"/>
        </w:rPr>
        <w:t xml:space="preserve"> nhằm thuận tiện trong việc quản lý thông tin thuê bao.</w:t>
      </w:r>
      <w:r w:rsidR="00AB776A" w:rsidRPr="00415EAE">
        <w:rPr>
          <w:sz w:val="28"/>
          <w:szCs w:val="28"/>
        </w:rPr>
        <w:t xml:space="preserve"> </w:t>
      </w:r>
    </w:p>
    <w:p w14:paraId="076C64F3" w14:textId="77777777" w:rsidR="00952AA1" w:rsidRPr="00415EAE" w:rsidRDefault="00952AA1" w:rsidP="00415EAE">
      <w:pPr>
        <w:spacing w:before="120" w:line="288" w:lineRule="auto"/>
        <w:ind w:firstLine="567"/>
        <w:jc w:val="both"/>
        <w:rPr>
          <w:bCs/>
          <w:i/>
          <w:iCs/>
          <w:sz w:val="28"/>
          <w:szCs w:val="28"/>
        </w:rPr>
      </w:pPr>
      <w:r w:rsidRPr="00415EAE">
        <w:rPr>
          <w:bCs/>
          <w:i/>
          <w:iCs/>
          <w:sz w:val="28"/>
          <w:szCs w:val="28"/>
        </w:rPr>
        <w:t>* Đề xuất phương án xử lý:</w:t>
      </w:r>
    </w:p>
    <w:p w14:paraId="76018957" w14:textId="1815BEA5" w:rsidR="00B37E54" w:rsidRPr="00415EAE" w:rsidRDefault="00B37E54" w:rsidP="00415EAE">
      <w:pPr>
        <w:tabs>
          <w:tab w:val="left" w:pos="567"/>
        </w:tabs>
        <w:spacing w:before="120" w:line="288" w:lineRule="auto"/>
        <w:ind w:right="11" w:firstLine="540"/>
        <w:jc w:val="both"/>
        <w:rPr>
          <w:sz w:val="28"/>
          <w:szCs w:val="28"/>
        </w:rPr>
      </w:pPr>
      <w:r w:rsidRPr="00415EAE">
        <w:rPr>
          <w:sz w:val="28"/>
          <w:szCs w:val="28"/>
        </w:rPr>
        <w:t>Nghiên cứu, xem xét quy định bổ sung tại Nghị định 25/2011/NĐ-CP sửa đổi.</w:t>
      </w:r>
    </w:p>
    <w:p w14:paraId="775941E2" w14:textId="33FED69A" w:rsidR="00952AA1" w:rsidRPr="00415EAE" w:rsidRDefault="00B37E54" w:rsidP="00415EAE">
      <w:pPr>
        <w:tabs>
          <w:tab w:val="left" w:pos="567"/>
        </w:tabs>
        <w:spacing w:before="120" w:line="288" w:lineRule="auto"/>
        <w:ind w:right="11" w:firstLine="540"/>
        <w:jc w:val="both"/>
        <w:rPr>
          <w:bCs/>
          <w:iCs/>
          <w:sz w:val="28"/>
          <w:szCs w:val="28"/>
        </w:rPr>
      </w:pPr>
      <w:r w:rsidRPr="00415EAE">
        <w:rPr>
          <w:sz w:val="28"/>
          <w:szCs w:val="28"/>
        </w:rPr>
        <w:t>Tăng cường công tác thực thi, tuyên truyền tới người sử dụng trong việc sử dụng thuê bao điện thoại di động.</w:t>
      </w:r>
    </w:p>
    <w:p w14:paraId="5B3820EB" w14:textId="0F153B86" w:rsidR="003F4DD4" w:rsidRPr="00415EAE" w:rsidRDefault="003F4DD4" w:rsidP="00415EAE">
      <w:pPr>
        <w:spacing w:before="120" w:line="288" w:lineRule="auto"/>
        <w:ind w:firstLine="567"/>
        <w:jc w:val="both"/>
        <w:rPr>
          <w:bCs/>
          <w:i/>
          <w:iCs/>
          <w:sz w:val="28"/>
          <w:szCs w:val="28"/>
        </w:rPr>
      </w:pPr>
      <w:r w:rsidRPr="00415EAE">
        <w:rPr>
          <w:bCs/>
          <w:i/>
          <w:iCs/>
          <w:sz w:val="28"/>
          <w:szCs w:val="28"/>
        </w:rPr>
        <w:t xml:space="preserve">c) </w:t>
      </w:r>
      <w:r w:rsidRPr="00415EAE">
        <w:rPr>
          <w:bCs/>
          <w:i/>
          <w:iCs/>
          <w:sz w:val="28"/>
          <w:szCs w:val="28"/>
          <w:u w:val="single"/>
        </w:rPr>
        <w:t>Về xử phạt doanh nghiệp</w:t>
      </w:r>
    </w:p>
    <w:p w14:paraId="016428E3" w14:textId="452A2CD7" w:rsidR="00524CFA" w:rsidRPr="00415EAE" w:rsidRDefault="003F4DD4" w:rsidP="00415EAE">
      <w:pPr>
        <w:spacing w:before="120" w:line="288" w:lineRule="auto"/>
        <w:ind w:firstLine="567"/>
        <w:jc w:val="both"/>
        <w:rPr>
          <w:bCs/>
          <w:iCs/>
          <w:sz w:val="28"/>
          <w:szCs w:val="28"/>
        </w:rPr>
      </w:pPr>
      <w:r w:rsidRPr="00415EAE">
        <w:rPr>
          <w:bCs/>
          <w:iCs/>
          <w:sz w:val="28"/>
          <w:szCs w:val="28"/>
        </w:rPr>
        <w:t xml:space="preserve">Hiện có nhiều trường hợp doanh nghiệp viễn thông </w:t>
      </w:r>
      <w:r w:rsidR="00524CFA" w:rsidRPr="00415EAE">
        <w:rPr>
          <w:bCs/>
          <w:iCs/>
          <w:sz w:val="28"/>
          <w:szCs w:val="28"/>
        </w:rPr>
        <w:t>không thu hồi, thanh thải cáp thuê bao, thiết bị viễn thông</w:t>
      </w:r>
      <w:r w:rsidRPr="00415EAE">
        <w:rPr>
          <w:bCs/>
          <w:iCs/>
          <w:sz w:val="28"/>
          <w:szCs w:val="28"/>
        </w:rPr>
        <w:t>, cần xem xét biện pháp xử lý dứt điểm</w:t>
      </w:r>
      <w:r w:rsidR="00524CFA" w:rsidRPr="00415EAE">
        <w:rPr>
          <w:bCs/>
          <w:iCs/>
          <w:sz w:val="28"/>
          <w:szCs w:val="28"/>
        </w:rPr>
        <w:t>.</w:t>
      </w:r>
    </w:p>
    <w:p w14:paraId="2858ED50" w14:textId="77777777" w:rsidR="00524CFA" w:rsidRPr="00415EAE" w:rsidRDefault="00524CFA" w:rsidP="00415EAE">
      <w:pPr>
        <w:spacing w:before="120" w:line="288" w:lineRule="auto"/>
        <w:ind w:firstLine="567"/>
        <w:jc w:val="both"/>
        <w:rPr>
          <w:bCs/>
          <w:i/>
          <w:iCs/>
          <w:sz w:val="28"/>
          <w:szCs w:val="28"/>
        </w:rPr>
      </w:pPr>
      <w:r w:rsidRPr="00415EAE">
        <w:rPr>
          <w:bCs/>
          <w:i/>
          <w:iCs/>
          <w:sz w:val="28"/>
          <w:szCs w:val="28"/>
        </w:rPr>
        <w:t>* Đề xuất phương án xử lý:</w:t>
      </w:r>
    </w:p>
    <w:p w14:paraId="3445DDA3" w14:textId="153F7452" w:rsidR="00524CFA" w:rsidRPr="00415EAE" w:rsidRDefault="003F4DD4" w:rsidP="00415EAE">
      <w:pPr>
        <w:spacing w:before="120" w:line="288" w:lineRule="auto"/>
        <w:ind w:firstLine="567"/>
        <w:jc w:val="both"/>
        <w:rPr>
          <w:bCs/>
          <w:iCs/>
          <w:sz w:val="28"/>
          <w:szCs w:val="28"/>
        </w:rPr>
      </w:pPr>
      <w:r w:rsidRPr="00415EAE">
        <w:rPr>
          <w:bCs/>
          <w:iCs/>
          <w:sz w:val="28"/>
          <w:szCs w:val="28"/>
        </w:rPr>
        <w:t>Vấn đề vướng mắc này có thể xử lý bằng cách bổ sung chế tài xử phạt đối với các doanh nghiệp viễn thông vi phạm. Do liên quan đến hoạt động</w:t>
      </w:r>
      <w:r w:rsidR="00524CFA" w:rsidRPr="00415EAE">
        <w:rPr>
          <w:bCs/>
          <w:iCs/>
          <w:sz w:val="28"/>
          <w:szCs w:val="28"/>
        </w:rPr>
        <w:t xml:space="preserve"> xử phạt vi phạm hành chính trong lĩnh vực viễn thông</w:t>
      </w:r>
      <w:r w:rsidRPr="00415EAE">
        <w:rPr>
          <w:bCs/>
          <w:iCs/>
          <w:sz w:val="28"/>
          <w:szCs w:val="28"/>
        </w:rPr>
        <w:t xml:space="preserve"> nên</w:t>
      </w:r>
      <w:r w:rsidR="00524CFA" w:rsidRPr="00415EAE">
        <w:rPr>
          <w:bCs/>
          <w:iCs/>
          <w:sz w:val="28"/>
          <w:szCs w:val="28"/>
        </w:rPr>
        <w:t xml:space="preserve"> đề xuất nghiên cứu, xem xét bổ sung quy định vào Nghị định 15/</w:t>
      </w:r>
      <w:r w:rsidR="002C4E1F" w:rsidRPr="00415EAE">
        <w:rPr>
          <w:bCs/>
          <w:iCs/>
          <w:sz w:val="28"/>
          <w:szCs w:val="28"/>
        </w:rPr>
        <w:t>2020/</w:t>
      </w:r>
      <w:r w:rsidR="00524CFA" w:rsidRPr="00415EAE">
        <w:rPr>
          <w:bCs/>
          <w:iCs/>
          <w:sz w:val="28"/>
          <w:szCs w:val="28"/>
        </w:rPr>
        <w:t>NĐ-CP về xử phạt vi phạm hành chính trong lĩnh vực viễn thông đảm bảo khả thi và hiệu quả áp dụng.</w:t>
      </w:r>
    </w:p>
    <w:p w14:paraId="4DD7E5B6" w14:textId="7D18FA1E" w:rsidR="00B55B24" w:rsidRPr="00415EAE" w:rsidRDefault="00B55B24" w:rsidP="00415EAE">
      <w:pPr>
        <w:spacing w:before="120" w:line="288" w:lineRule="auto"/>
        <w:ind w:firstLine="567"/>
        <w:jc w:val="both"/>
        <w:rPr>
          <w:bCs/>
          <w:i/>
          <w:iCs/>
          <w:sz w:val="28"/>
          <w:szCs w:val="28"/>
        </w:rPr>
      </w:pPr>
      <w:r w:rsidRPr="00415EAE">
        <w:rPr>
          <w:bCs/>
          <w:i/>
          <w:iCs/>
          <w:sz w:val="28"/>
          <w:szCs w:val="28"/>
        </w:rPr>
        <w:t xml:space="preserve">d) </w:t>
      </w:r>
      <w:r w:rsidRPr="00415EAE">
        <w:rPr>
          <w:bCs/>
          <w:i/>
          <w:iCs/>
          <w:sz w:val="28"/>
          <w:szCs w:val="28"/>
          <w:u w:val="single"/>
        </w:rPr>
        <w:t>Về cung cấp thông tin cho cơ quan nhà nước có thẩm quyền</w:t>
      </w:r>
    </w:p>
    <w:p w14:paraId="6B7D96D9" w14:textId="65D424A8" w:rsidR="00D9171D" w:rsidRPr="00415EAE" w:rsidRDefault="00D9171D" w:rsidP="00415EAE">
      <w:pPr>
        <w:spacing w:before="120" w:line="288" w:lineRule="auto"/>
        <w:ind w:firstLine="567"/>
        <w:jc w:val="both"/>
        <w:rPr>
          <w:bCs/>
          <w:iCs/>
          <w:sz w:val="28"/>
          <w:szCs w:val="28"/>
        </w:rPr>
      </w:pPr>
      <w:r w:rsidRPr="00415EAE">
        <w:rPr>
          <w:bCs/>
          <w:iCs/>
          <w:sz w:val="28"/>
          <w:szCs w:val="28"/>
        </w:rPr>
        <w:t xml:space="preserve">Luật Viễn thông chưa có quy định cụ thể các trường hợp mà doanh nghiệp viễn thông phải cung cấp thông tin thuê bao cho cơ quan nhà nước có thẩm quyền (các trường hợp phục vụ xử lý vi phạm hành chính), </w:t>
      </w:r>
      <w:r w:rsidR="004D1B18" w:rsidRPr="00415EAE">
        <w:rPr>
          <w:bCs/>
          <w:iCs/>
          <w:sz w:val="28"/>
          <w:szCs w:val="28"/>
        </w:rPr>
        <w:t>chưa</w:t>
      </w:r>
      <w:r w:rsidRPr="00415EAE">
        <w:rPr>
          <w:bCs/>
          <w:iCs/>
          <w:sz w:val="28"/>
          <w:szCs w:val="28"/>
        </w:rPr>
        <w:t xml:space="preserve"> quy định cụ thể cơ quan Nhà nước có thẩm quyền được yêu cầu doanh nghiệp, chi nhánh doanh nghiệp cung cấp thông tin thuê bao là những cơ quan nào.</w:t>
      </w:r>
    </w:p>
    <w:p w14:paraId="55C1D9E2" w14:textId="77777777" w:rsidR="00D9171D" w:rsidRPr="00415EAE" w:rsidRDefault="00D9171D" w:rsidP="00415EAE">
      <w:pPr>
        <w:spacing w:before="120" w:line="288" w:lineRule="auto"/>
        <w:ind w:firstLine="567"/>
        <w:jc w:val="both"/>
        <w:rPr>
          <w:bCs/>
          <w:i/>
          <w:iCs/>
          <w:sz w:val="28"/>
          <w:szCs w:val="28"/>
        </w:rPr>
      </w:pPr>
      <w:r w:rsidRPr="00415EAE">
        <w:rPr>
          <w:bCs/>
          <w:i/>
          <w:iCs/>
          <w:sz w:val="28"/>
          <w:szCs w:val="28"/>
        </w:rPr>
        <w:t>* Đề xuất phương án xử lý:</w:t>
      </w:r>
    </w:p>
    <w:p w14:paraId="4C1CF58C" w14:textId="529BA779" w:rsidR="00D9171D" w:rsidRPr="00415EAE" w:rsidRDefault="00D9171D" w:rsidP="00415EAE">
      <w:pPr>
        <w:spacing w:before="120" w:line="288" w:lineRule="auto"/>
        <w:ind w:firstLine="567"/>
        <w:jc w:val="both"/>
        <w:rPr>
          <w:bCs/>
          <w:iCs/>
          <w:sz w:val="28"/>
          <w:szCs w:val="28"/>
        </w:rPr>
      </w:pPr>
      <w:r w:rsidRPr="00415EAE">
        <w:rPr>
          <w:bCs/>
          <w:iCs/>
          <w:sz w:val="28"/>
          <w:szCs w:val="28"/>
        </w:rPr>
        <w:t xml:space="preserve">Nghiên cứu, xem xét điều chỉnh quy định tại Điều 6 Luật Viễn thông về </w:t>
      </w:r>
      <w:r w:rsidR="00F26063" w:rsidRPr="00415EAE">
        <w:rPr>
          <w:bCs/>
          <w:iCs/>
          <w:sz w:val="28"/>
          <w:szCs w:val="28"/>
        </w:rPr>
        <w:t xml:space="preserve">bảo </w:t>
      </w:r>
      <w:r w:rsidRPr="00415EAE">
        <w:rPr>
          <w:bCs/>
          <w:iCs/>
          <w:sz w:val="28"/>
          <w:szCs w:val="28"/>
        </w:rPr>
        <w:t>đảm bí mật thông tin và bổ sung các nội dung hướng dẫn cụ thể trong văn bản dưới luật.</w:t>
      </w:r>
    </w:p>
    <w:p w14:paraId="52769D6A" w14:textId="4AC7FF46" w:rsidR="00D62E77" w:rsidRPr="00415EAE" w:rsidRDefault="00D62E77" w:rsidP="00415EAE">
      <w:pPr>
        <w:spacing w:before="120" w:line="288" w:lineRule="auto"/>
        <w:ind w:firstLine="567"/>
        <w:jc w:val="both"/>
        <w:rPr>
          <w:bCs/>
          <w:i/>
          <w:iCs/>
          <w:sz w:val="28"/>
          <w:szCs w:val="28"/>
        </w:rPr>
      </w:pPr>
      <w:r w:rsidRPr="00415EAE">
        <w:rPr>
          <w:bCs/>
          <w:i/>
          <w:iCs/>
          <w:sz w:val="28"/>
          <w:szCs w:val="28"/>
        </w:rPr>
        <w:lastRenderedPageBreak/>
        <w:t xml:space="preserve">e) </w:t>
      </w:r>
      <w:r w:rsidRPr="00415EAE">
        <w:rPr>
          <w:bCs/>
          <w:i/>
          <w:iCs/>
          <w:sz w:val="28"/>
          <w:szCs w:val="28"/>
          <w:u w:val="single"/>
        </w:rPr>
        <w:t>Về các số liên lạc khẩn cấp</w:t>
      </w:r>
    </w:p>
    <w:p w14:paraId="4C2EB4AD" w14:textId="4C876776" w:rsidR="00AB776A" w:rsidRPr="00415EAE" w:rsidRDefault="00AB776A" w:rsidP="00415EAE">
      <w:pPr>
        <w:spacing w:before="120" w:line="288" w:lineRule="auto"/>
        <w:ind w:firstLine="567"/>
        <w:jc w:val="both"/>
        <w:rPr>
          <w:bCs/>
          <w:iCs/>
          <w:sz w:val="28"/>
          <w:szCs w:val="28"/>
        </w:rPr>
      </w:pPr>
      <w:r w:rsidRPr="00415EAE">
        <w:rPr>
          <w:bCs/>
          <w:iCs/>
          <w:sz w:val="28"/>
          <w:szCs w:val="28"/>
        </w:rPr>
        <w:t>Điều 29</w:t>
      </w:r>
      <w:r w:rsidR="00D62E77" w:rsidRPr="00415EAE">
        <w:rPr>
          <w:bCs/>
          <w:iCs/>
          <w:sz w:val="28"/>
          <w:szCs w:val="28"/>
        </w:rPr>
        <w:t xml:space="preserve"> Luật Viễn thông đã có quy định liên quan đến các số liên lạc khẩn cấp</w:t>
      </w:r>
      <w:r w:rsidRPr="00415EAE">
        <w:rPr>
          <w:bCs/>
          <w:iCs/>
          <w:sz w:val="28"/>
          <w:szCs w:val="28"/>
        </w:rPr>
        <w:t>,</w:t>
      </w:r>
      <w:r w:rsidR="00D62E77" w:rsidRPr="00415EAE">
        <w:rPr>
          <w:bCs/>
          <w:iCs/>
          <w:sz w:val="28"/>
          <w:szCs w:val="28"/>
        </w:rPr>
        <w:t xml:space="preserve"> tuy nhiên, cần xem xét mở rộng phạm vi</w:t>
      </w:r>
      <w:r w:rsidRPr="00415EAE">
        <w:rPr>
          <w:bCs/>
          <w:iCs/>
          <w:sz w:val="28"/>
          <w:szCs w:val="28"/>
        </w:rPr>
        <w:t xml:space="preserve"> các số liên lạc khẩn cấp trong các trường hợp tìm kiếm cứu nạn, dịch bệnh… </w:t>
      </w:r>
    </w:p>
    <w:p w14:paraId="4CDFCDA0" w14:textId="5DD4817E" w:rsidR="00AB776A" w:rsidRPr="00415EAE" w:rsidRDefault="00AB776A" w:rsidP="00415EAE">
      <w:pPr>
        <w:spacing w:before="120" w:line="288" w:lineRule="auto"/>
        <w:ind w:firstLine="567"/>
        <w:jc w:val="both"/>
        <w:rPr>
          <w:bCs/>
          <w:iCs/>
          <w:sz w:val="28"/>
          <w:szCs w:val="28"/>
        </w:rPr>
      </w:pPr>
      <w:r w:rsidRPr="00415EAE">
        <w:rPr>
          <w:bCs/>
          <w:iCs/>
          <w:sz w:val="28"/>
          <w:szCs w:val="28"/>
        </w:rPr>
        <w:t>Hiện nay, dịch vụ điện thoại cố định đang ở thời kỳ thoái trào, bị thay thế bởi dịch vụ điện thoại di động. Do đó lưu lượng gọi đến các số liên lạc khẩn cấp từ điện thoại cố định nội hạt rất nhỏ, hầu hết lưu lượng phát sinh là từ điện thoại di động.</w:t>
      </w:r>
      <w:r w:rsidR="00D62E77" w:rsidRPr="00415EAE">
        <w:rPr>
          <w:bCs/>
          <w:iCs/>
          <w:sz w:val="28"/>
          <w:szCs w:val="28"/>
        </w:rPr>
        <w:t xml:space="preserve"> Cần xem xét điều chỉnh quy định cho phù hợp.</w:t>
      </w:r>
    </w:p>
    <w:p w14:paraId="463E3AEE" w14:textId="77777777" w:rsidR="00D62E77" w:rsidRPr="00415EAE" w:rsidRDefault="00D62E77" w:rsidP="00415EAE">
      <w:pPr>
        <w:spacing w:before="120" w:line="288" w:lineRule="auto"/>
        <w:ind w:firstLine="567"/>
        <w:jc w:val="both"/>
        <w:rPr>
          <w:bCs/>
          <w:i/>
          <w:iCs/>
          <w:sz w:val="28"/>
          <w:szCs w:val="28"/>
        </w:rPr>
      </w:pPr>
      <w:r w:rsidRPr="00415EAE">
        <w:rPr>
          <w:bCs/>
          <w:i/>
          <w:iCs/>
          <w:sz w:val="28"/>
          <w:szCs w:val="28"/>
        </w:rPr>
        <w:t>* Đề xuất phương án xử lý:</w:t>
      </w:r>
    </w:p>
    <w:p w14:paraId="36D6237F" w14:textId="7AB21C81" w:rsidR="00AB776A" w:rsidRPr="00415EAE" w:rsidRDefault="00D62E77" w:rsidP="00415EAE">
      <w:pPr>
        <w:spacing w:before="120" w:line="288" w:lineRule="auto"/>
        <w:ind w:firstLine="567"/>
        <w:jc w:val="both"/>
        <w:rPr>
          <w:bCs/>
          <w:iCs/>
          <w:sz w:val="28"/>
          <w:szCs w:val="28"/>
        </w:rPr>
      </w:pPr>
      <w:r w:rsidRPr="00415EAE">
        <w:rPr>
          <w:bCs/>
          <w:iCs/>
          <w:sz w:val="28"/>
          <w:szCs w:val="28"/>
        </w:rPr>
        <w:t xml:space="preserve">Nghiên cứu, xem xét điều chỉnh, sửa đổi Điều 29 thành "Miễn giá cước gọi đến các số liên lạc khẩn cấp cho người sử dụng" và </w:t>
      </w:r>
      <w:r w:rsidR="00AB776A" w:rsidRPr="00415EAE">
        <w:rPr>
          <w:bCs/>
          <w:iCs/>
          <w:sz w:val="28"/>
          <w:szCs w:val="28"/>
        </w:rPr>
        <w:t>"Miễn giá cước gọi đến các số liên lạc khẩn cấp cho người sử dụng dịch vụ điện thoại cố định nội hạt và di động nội hạt".</w:t>
      </w:r>
    </w:p>
    <w:p w14:paraId="0EAA0C32" w14:textId="01A1526E" w:rsidR="00B126F3" w:rsidRPr="00415EAE" w:rsidRDefault="00B126F3" w:rsidP="00415EAE">
      <w:pPr>
        <w:spacing w:before="120" w:line="288" w:lineRule="auto"/>
        <w:jc w:val="both"/>
        <w:rPr>
          <w:b/>
          <w:bCs/>
          <w:iCs/>
          <w:sz w:val="28"/>
          <w:szCs w:val="28"/>
        </w:rPr>
      </w:pPr>
      <w:r w:rsidRPr="00415EAE">
        <w:rPr>
          <w:b/>
          <w:bCs/>
          <w:iCs/>
          <w:sz w:val="28"/>
          <w:szCs w:val="28"/>
        </w:rPr>
        <w:t>V.</w:t>
      </w:r>
      <w:r w:rsidR="00925FCE" w:rsidRPr="00415EAE">
        <w:rPr>
          <w:b/>
          <w:bCs/>
          <w:iCs/>
          <w:sz w:val="28"/>
          <w:szCs w:val="28"/>
        </w:rPr>
        <w:t xml:space="preserve"> </w:t>
      </w:r>
      <w:r w:rsidRPr="00415EAE">
        <w:rPr>
          <w:b/>
          <w:bCs/>
          <w:iCs/>
          <w:sz w:val="28"/>
          <w:szCs w:val="28"/>
        </w:rPr>
        <w:t xml:space="preserve">RÀ SOÁT CÁC QUY ĐỊNH CỤ THỂ TRONG DỰ THẢO LUẬT </w:t>
      </w:r>
      <w:r w:rsidR="00925FCE" w:rsidRPr="00415EAE">
        <w:rPr>
          <w:b/>
          <w:bCs/>
          <w:iCs/>
          <w:sz w:val="28"/>
          <w:szCs w:val="28"/>
        </w:rPr>
        <w:t>VIỄN THÔNG</w:t>
      </w:r>
      <w:r w:rsidRPr="00415EAE">
        <w:rPr>
          <w:b/>
          <w:bCs/>
          <w:iCs/>
          <w:sz w:val="28"/>
          <w:szCs w:val="28"/>
        </w:rPr>
        <w:t xml:space="preserve"> </w:t>
      </w:r>
      <w:r w:rsidR="00925FCE" w:rsidRPr="00415EAE">
        <w:rPr>
          <w:b/>
          <w:bCs/>
          <w:iCs/>
          <w:sz w:val="28"/>
          <w:szCs w:val="28"/>
        </w:rPr>
        <w:t>(</w:t>
      </w:r>
      <w:r w:rsidRPr="00415EAE">
        <w:rPr>
          <w:b/>
          <w:bCs/>
          <w:iCs/>
          <w:sz w:val="28"/>
          <w:szCs w:val="28"/>
        </w:rPr>
        <w:t>SỬA ĐỔI</w:t>
      </w:r>
      <w:r w:rsidR="00925FCE" w:rsidRPr="00415EAE">
        <w:rPr>
          <w:b/>
          <w:bCs/>
          <w:iCs/>
          <w:sz w:val="28"/>
          <w:szCs w:val="28"/>
        </w:rPr>
        <w:t>)</w:t>
      </w:r>
      <w:r w:rsidRPr="00415EAE">
        <w:rPr>
          <w:b/>
          <w:bCs/>
          <w:iCs/>
          <w:sz w:val="28"/>
          <w:szCs w:val="28"/>
        </w:rPr>
        <w:t xml:space="preserve"> SO VỚI CÁC VĂN BẢN HIỆN HÀNH</w:t>
      </w:r>
    </w:p>
    <w:p w14:paraId="2CA2A372" w14:textId="42909255" w:rsidR="00B126F3" w:rsidRPr="00415EAE" w:rsidRDefault="00B126F3" w:rsidP="00415EAE">
      <w:pPr>
        <w:spacing w:before="120" w:line="288" w:lineRule="auto"/>
        <w:ind w:firstLine="567"/>
        <w:jc w:val="both"/>
        <w:rPr>
          <w:bCs/>
          <w:iCs/>
          <w:sz w:val="28"/>
          <w:szCs w:val="28"/>
        </w:rPr>
      </w:pPr>
      <w:r w:rsidRPr="00415EAE">
        <w:rPr>
          <w:bCs/>
          <w:iCs/>
          <w:sz w:val="28"/>
          <w:szCs w:val="28"/>
        </w:rPr>
        <w:t xml:space="preserve">Trên cơ sở dự thảo Luật </w:t>
      </w:r>
      <w:r w:rsidR="00925FCE" w:rsidRPr="00415EAE">
        <w:rPr>
          <w:bCs/>
          <w:iCs/>
          <w:sz w:val="28"/>
          <w:szCs w:val="28"/>
        </w:rPr>
        <w:t>Viễn thông</w:t>
      </w:r>
      <w:r w:rsidRPr="00415EAE">
        <w:rPr>
          <w:bCs/>
          <w:iCs/>
          <w:sz w:val="28"/>
          <w:szCs w:val="28"/>
        </w:rPr>
        <w:t xml:space="preserve"> </w:t>
      </w:r>
      <w:r w:rsidR="00925FCE" w:rsidRPr="00415EAE">
        <w:rPr>
          <w:bCs/>
          <w:iCs/>
          <w:sz w:val="28"/>
          <w:szCs w:val="28"/>
        </w:rPr>
        <w:t>(</w:t>
      </w:r>
      <w:r w:rsidRPr="00415EAE">
        <w:rPr>
          <w:bCs/>
          <w:iCs/>
          <w:sz w:val="28"/>
          <w:szCs w:val="28"/>
        </w:rPr>
        <w:t>sửa đổi</w:t>
      </w:r>
      <w:r w:rsidR="00925FCE" w:rsidRPr="00415EAE">
        <w:rPr>
          <w:bCs/>
          <w:iCs/>
          <w:sz w:val="28"/>
          <w:szCs w:val="28"/>
        </w:rPr>
        <w:t>)</w:t>
      </w:r>
      <w:r w:rsidRPr="00415EAE">
        <w:rPr>
          <w:bCs/>
          <w:iCs/>
          <w:sz w:val="28"/>
          <w:szCs w:val="28"/>
        </w:rPr>
        <w:t xml:space="preserve"> đối chiếu với các quy định hiện hành tại các văn bản quy phạm còn hiệu lực do các cấp thẩm quyền khác nhau ban hành có nội dung </w:t>
      </w:r>
      <w:r w:rsidR="00925FCE" w:rsidRPr="00415EAE">
        <w:rPr>
          <w:bCs/>
          <w:iCs/>
          <w:sz w:val="28"/>
          <w:szCs w:val="28"/>
        </w:rPr>
        <w:t>liên quan đến lĩnh vực viễn thông, k</w:t>
      </w:r>
      <w:r w:rsidRPr="00415EAE">
        <w:rPr>
          <w:bCs/>
          <w:iCs/>
          <w:sz w:val="28"/>
          <w:szCs w:val="28"/>
        </w:rPr>
        <w:t>ết quả rà soát cụ thể như sau:</w:t>
      </w:r>
    </w:p>
    <w:p w14:paraId="61ED4ACE" w14:textId="40CD69A2" w:rsidR="00B126F3" w:rsidRPr="00415EAE" w:rsidRDefault="00B126F3" w:rsidP="00415EAE">
      <w:pPr>
        <w:spacing w:before="120" w:line="288" w:lineRule="auto"/>
        <w:ind w:firstLine="567"/>
        <w:jc w:val="both"/>
        <w:rPr>
          <w:bCs/>
          <w:iCs/>
          <w:sz w:val="28"/>
          <w:szCs w:val="28"/>
        </w:rPr>
      </w:pPr>
      <w:r w:rsidRPr="00415EAE">
        <w:rPr>
          <w:bCs/>
          <w:iCs/>
          <w:sz w:val="28"/>
          <w:szCs w:val="28"/>
        </w:rPr>
        <w:t xml:space="preserve">Luật </w:t>
      </w:r>
      <w:r w:rsidR="00925FCE" w:rsidRPr="00415EAE">
        <w:rPr>
          <w:bCs/>
          <w:iCs/>
          <w:sz w:val="28"/>
          <w:szCs w:val="28"/>
        </w:rPr>
        <w:t>Viễn thông (</w:t>
      </w:r>
      <w:r w:rsidRPr="00415EAE">
        <w:rPr>
          <w:bCs/>
          <w:iCs/>
          <w:sz w:val="28"/>
          <w:szCs w:val="28"/>
        </w:rPr>
        <w:t>sửa đổi</w:t>
      </w:r>
      <w:r w:rsidR="00925FCE" w:rsidRPr="00415EAE">
        <w:rPr>
          <w:bCs/>
          <w:iCs/>
          <w:sz w:val="28"/>
          <w:szCs w:val="28"/>
        </w:rPr>
        <w:t>)</w:t>
      </w:r>
      <w:r w:rsidRPr="00415EAE">
        <w:rPr>
          <w:bCs/>
          <w:iCs/>
          <w:sz w:val="28"/>
          <w:szCs w:val="28"/>
        </w:rPr>
        <w:t xml:space="preserve"> quy định về những vấn đề</w:t>
      </w:r>
      <w:r w:rsidR="00F73307">
        <w:rPr>
          <w:bCs/>
          <w:iCs/>
          <w:sz w:val="28"/>
          <w:szCs w:val="28"/>
        </w:rPr>
        <w:t xml:space="preserve"> chung</w:t>
      </w:r>
      <w:r w:rsidRPr="00415EAE">
        <w:rPr>
          <w:bCs/>
          <w:iCs/>
          <w:sz w:val="28"/>
          <w:szCs w:val="28"/>
        </w:rPr>
        <w:t xml:space="preserve"> bao gồm phạm vi điều chỉ</w:t>
      </w:r>
      <w:r w:rsidR="00F73307">
        <w:rPr>
          <w:bCs/>
          <w:iCs/>
          <w:sz w:val="28"/>
          <w:szCs w:val="28"/>
        </w:rPr>
        <w:t>nh,</w:t>
      </w:r>
      <w:r w:rsidRPr="00415EAE">
        <w:rPr>
          <w:bCs/>
          <w:iCs/>
          <w:sz w:val="28"/>
          <w:szCs w:val="28"/>
        </w:rPr>
        <w:t xml:space="preserve"> đối tượng áp dụng Luật </w:t>
      </w:r>
      <w:r w:rsidR="00925FCE" w:rsidRPr="00415EAE">
        <w:rPr>
          <w:bCs/>
          <w:iCs/>
          <w:sz w:val="28"/>
          <w:szCs w:val="28"/>
        </w:rPr>
        <w:t>Viễn thông</w:t>
      </w:r>
      <w:r w:rsidR="00F73307">
        <w:rPr>
          <w:bCs/>
          <w:iCs/>
          <w:sz w:val="28"/>
          <w:szCs w:val="28"/>
        </w:rPr>
        <w:t>,</w:t>
      </w:r>
      <w:r w:rsidRPr="00415EAE">
        <w:rPr>
          <w:bCs/>
          <w:iCs/>
          <w:sz w:val="28"/>
          <w:szCs w:val="28"/>
        </w:rPr>
        <w:t xml:space="preserve"> giải thích từ ngữ</w:t>
      </w:r>
      <w:r w:rsidR="00F73307">
        <w:rPr>
          <w:bCs/>
          <w:iCs/>
          <w:sz w:val="28"/>
          <w:szCs w:val="28"/>
        </w:rPr>
        <w:t xml:space="preserve"> các chính sách của Nhà nước về viễn thông, vấn đề bảo đảm an toàn cơ sở hạ tầng viễn thông và an ninh thông tin</w:t>
      </w:r>
      <w:r w:rsidRPr="00415EAE">
        <w:rPr>
          <w:bCs/>
          <w:iCs/>
          <w:sz w:val="28"/>
          <w:szCs w:val="28"/>
        </w:rPr>
        <w:t>;</w:t>
      </w:r>
      <w:r w:rsidR="00F73307">
        <w:rPr>
          <w:bCs/>
          <w:iCs/>
          <w:sz w:val="28"/>
          <w:szCs w:val="28"/>
        </w:rPr>
        <w:t xml:space="preserve"> các quy định về chính sách kinh doanh viễn thông và điều tiết thị trường bán buôn; các quy định về cấp phép viễn thông; kinh doanh dịch vụ trung tâm dữ liệu, dịch vụ điện toán đám mây; dịch vụ ứng dụng Internet trong viễn thông; </w:t>
      </w:r>
      <w:r w:rsidR="00F73307" w:rsidRPr="00F73307">
        <w:rPr>
          <w:bCs/>
          <w:iCs/>
          <w:sz w:val="28"/>
          <w:szCs w:val="28"/>
        </w:rPr>
        <w:t>các quy định về viễn thông công ích, kết nối và chia sẻ cơ sở hạ tầng viễn thông, tài nguyên viễn thông, quản lý tiêu chuẩn, quy chuẩn kỹ thuật, chất lượng và giá cước viễn thông, công trình viễn thông</w:t>
      </w:r>
      <w:r w:rsidR="00F73307">
        <w:rPr>
          <w:bCs/>
          <w:iCs/>
          <w:sz w:val="28"/>
          <w:szCs w:val="28"/>
        </w:rPr>
        <w:t xml:space="preserve">, </w:t>
      </w:r>
      <w:r w:rsidR="00F73307" w:rsidRPr="00F73307">
        <w:rPr>
          <w:bCs/>
          <w:iCs/>
          <w:sz w:val="28"/>
          <w:szCs w:val="28"/>
        </w:rPr>
        <w:t>đấu giá tài nguyên viễ</w:t>
      </w:r>
      <w:r w:rsidR="00F73307">
        <w:rPr>
          <w:bCs/>
          <w:iCs/>
          <w:sz w:val="28"/>
          <w:szCs w:val="28"/>
        </w:rPr>
        <w:t>n thông</w:t>
      </w:r>
      <w:r w:rsidRPr="00415EAE">
        <w:rPr>
          <w:bCs/>
          <w:iCs/>
          <w:sz w:val="28"/>
          <w:szCs w:val="28"/>
        </w:rPr>
        <w:t>.</w:t>
      </w:r>
    </w:p>
    <w:p w14:paraId="675BBDF7" w14:textId="0188A853" w:rsidR="00B126F3" w:rsidRPr="00415EAE" w:rsidRDefault="00B126F3" w:rsidP="00415EAE">
      <w:pPr>
        <w:spacing w:before="120" w:line="288" w:lineRule="auto"/>
        <w:ind w:firstLine="567"/>
        <w:jc w:val="both"/>
        <w:rPr>
          <w:bCs/>
          <w:iCs/>
          <w:sz w:val="28"/>
          <w:szCs w:val="28"/>
        </w:rPr>
      </w:pPr>
      <w:r w:rsidRPr="00415EAE">
        <w:rPr>
          <w:bCs/>
          <w:iCs/>
          <w:sz w:val="28"/>
          <w:szCs w:val="28"/>
        </w:rPr>
        <w:t>-</w:t>
      </w:r>
      <w:r w:rsidRPr="00415EAE">
        <w:rPr>
          <w:bCs/>
          <w:iCs/>
          <w:sz w:val="28"/>
          <w:szCs w:val="28"/>
        </w:rPr>
        <w:tab/>
        <w:t xml:space="preserve">Quy định về phạm vi điều chỉnh không chồng chéo với các luật như Bộ luật Dân sự, </w:t>
      </w:r>
      <w:r w:rsidR="00204F24">
        <w:rPr>
          <w:bCs/>
          <w:iCs/>
          <w:sz w:val="28"/>
          <w:szCs w:val="28"/>
        </w:rPr>
        <w:t>Luật Đầu tư, Luật Doanh nghiệp, Luật Quy hoạch, Luật Quản lý và sử dụng tài sản công,</w:t>
      </w:r>
      <w:r w:rsidRPr="00415EAE">
        <w:rPr>
          <w:bCs/>
          <w:iCs/>
          <w:sz w:val="28"/>
          <w:szCs w:val="28"/>
        </w:rPr>
        <w:t xml:space="preserve"> Luật An toàn thông tin</w:t>
      </w:r>
      <w:r w:rsidR="00204F24">
        <w:rPr>
          <w:bCs/>
          <w:iCs/>
          <w:sz w:val="28"/>
          <w:szCs w:val="28"/>
        </w:rPr>
        <w:t xml:space="preserve"> mạng, Luật An ninh mạng</w:t>
      </w:r>
      <w:r w:rsidRPr="00415EAE">
        <w:rPr>
          <w:bCs/>
          <w:iCs/>
          <w:sz w:val="28"/>
          <w:szCs w:val="28"/>
        </w:rPr>
        <w:t>,</w:t>
      </w:r>
      <w:r w:rsidR="00204F24">
        <w:rPr>
          <w:bCs/>
          <w:iCs/>
          <w:sz w:val="28"/>
          <w:szCs w:val="28"/>
        </w:rPr>
        <w:t xml:space="preserve"> Luật Cạnh tranh, Luật Giá, Luật Thương mại, Luật Sở hữu trí tuệ, Luật Bảo vệ quyền lợi người tiêu dùng</w:t>
      </w:r>
      <w:r w:rsidR="003166B0">
        <w:rPr>
          <w:bCs/>
          <w:iCs/>
          <w:sz w:val="28"/>
          <w:szCs w:val="28"/>
        </w:rPr>
        <w:t>, Luật Công nghệ thông tin</w:t>
      </w:r>
      <w:r w:rsidRPr="00415EAE">
        <w:rPr>
          <w:bCs/>
          <w:iCs/>
          <w:sz w:val="28"/>
          <w:szCs w:val="28"/>
        </w:rPr>
        <w:t>…</w:t>
      </w:r>
    </w:p>
    <w:p w14:paraId="4593939B" w14:textId="62679922" w:rsidR="00B126F3" w:rsidRPr="00415EAE" w:rsidRDefault="00B126F3" w:rsidP="00415EAE">
      <w:pPr>
        <w:spacing w:before="120" w:line="288" w:lineRule="auto"/>
        <w:ind w:firstLine="567"/>
        <w:jc w:val="both"/>
        <w:rPr>
          <w:bCs/>
          <w:iCs/>
          <w:sz w:val="28"/>
          <w:szCs w:val="28"/>
        </w:rPr>
      </w:pPr>
      <w:r w:rsidRPr="00415EAE">
        <w:rPr>
          <w:bCs/>
          <w:iCs/>
          <w:sz w:val="28"/>
          <w:szCs w:val="28"/>
        </w:rPr>
        <w:lastRenderedPageBreak/>
        <w:t>-</w:t>
      </w:r>
      <w:r w:rsidRPr="00415EAE">
        <w:rPr>
          <w:bCs/>
          <w:iCs/>
          <w:sz w:val="28"/>
          <w:szCs w:val="28"/>
        </w:rPr>
        <w:tab/>
        <w:t>So với Luậ</w:t>
      </w:r>
      <w:r w:rsidR="00204F24">
        <w:rPr>
          <w:bCs/>
          <w:iCs/>
          <w:sz w:val="28"/>
          <w:szCs w:val="28"/>
        </w:rPr>
        <w:t>t 2009</w:t>
      </w:r>
      <w:r w:rsidRPr="00415EAE">
        <w:rPr>
          <w:bCs/>
          <w:iCs/>
          <w:sz w:val="28"/>
          <w:szCs w:val="28"/>
        </w:rPr>
        <w:t xml:space="preserve">, phạm vi điều chỉnh của Luật sửa đổi </w:t>
      </w:r>
      <w:r w:rsidR="00204F24">
        <w:rPr>
          <w:bCs/>
          <w:iCs/>
          <w:sz w:val="28"/>
          <w:szCs w:val="28"/>
        </w:rPr>
        <w:t>mở rộng thêm hoạt động kinh doanh dịch vụ trung tâm dữ liệu, dịch vụ điện toán đám mây, dịch vụ ứng dụng Internet trong viễn thông</w:t>
      </w:r>
      <w:r w:rsidRPr="00415EAE">
        <w:rPr>
          <w:bCs/>
          <w:iCs/>
          <w:sz w:val="28"/>
          <w:szCs w:val="28"/>
        </w:rPr>
        <w:t>.</w:t>
      </w:r>
    </w:p>
    <w:p w14:paraId="49928A35" w14:textId="1B2F0C7A" w:rsidR="00B126F3" w:rsidRPr="00415EAE" w:rsidRDefault="00204F24" w:rsidP="00415EAE">
      <w:pPr>
        <w:spacing w:before="120" w:line="288" w:lineRule="auto"/>
        <w:ind w:firstLine="567"/>
        <w:jc w:val="both"/>
        <w:rPr>
          <w:bCs/>
          <w:iCs/>
          <w:sz w:val="28"/>
          <w:szCs w:val="28"/>
        </w:rPr>
      </w:pPr>
      <w:r>
        <w:rPr>
          <w:bCs/>
          <w:iCs/>
          <w:sz w:val="28"/>
          <w:szCs w:val="28"/>
        </w:rPr>
        <w:t>Tuy nhiên, mức độ quản lý hoạt động kinh doanh các loại hình dịch vụ này khác với dịch vụ viễn thông để đảm bảo phù hợp với mục tiêu quản lý và hạn chế ảnh hưởng tiêu cực đến các doanh nghiệp</w:t>
      </w:r>
      <w:r w:rsidR="00B126F3" w:rsidRPr="00415EAE">
        <w:rPr>
          <w:bCs/>
          <w:iCs/>
          <w:sz w:val="28"/>
          <w:szCs w:val="28"/>
        </w:rPr>
        <w:t>. Luật này ko quy định lại các nội dung đã được pháp luật khác quy định liên quan đến</w:t>
      </w:r>
      <w:r>
        <w:rPr>
          <w:bCs/>
          <w:iCs/>
          <w:sz w:val="28"/>
          <w:szCs w:val="28"/>
        </w:rPr>
        <w:t xml:space="preserve"> bảo vệ quyền lợi của người sử dụng, </w:t>
      </w:r>
      <w:r w:rsidR="00490C0F">
        <w:rPr>
          <w:bCs/>
          <w:iCs/>
          <w:sz w:val="28"/>
          <w:szCs w:val="28"/>
        </w:rPr>
        <w:t xml:space="preserve">bảo đảm an toàn thông tin, </w:t>
      </w:r>
      <w:r>
        <w:rPr>
          <w:bCs/>
          <w:iCs/>
          <w:sz w:val="28"/>
          <w:szCs w:val="28"/>
        </w:rPr>
        <w:t xml:space="preserve">chỉ quy định </w:t>
      </w:r>
      <w:r w:rsidR="00490C0F">
        <w:rPr>
          <w:bCs/>
          <w:iCs/>
          <w:sz w:val="28"/>
          <w:szCs w:val="28"/>
        </w:rPr>
        <w:t>tiêu chuẩn, quy chuẩn kỹ thuật cần thiết cho trung tâm dữ liệu và dịch vụ điện toán đám mây</w:t>
      </w:r>
      <w:r w:rsidR="003166B0">
        <w:rPr>
          <w:bCs/>
          <w:iCs/>
          <w:sz w:val="28"/>
          <w:szCs w:val="28"/>
        </w:rPr>
        <w:t>,</w:t>
      </w:r>
      <w:r>
        <w:rPr>
          <w:bCs/>
          <w:iCs/>
          <w:sz w:val="28"/>
          <w:szCs w:val="28"/>
        </w:rPr>
        <w:t xml:space="preserve"> về trách nhiệm, nghĩa vụ của doanh nghiệp/ nhà cung cấp dịch vụ</w:t>
      </w:r>
      <w:r w:rsidR="00490C0F">
        <w:rPr>
          <w:bCs/>
          <w:iCs/>
          <w:sz w:val="28"/>
          <w:szCs w:val="28"/>
        </w:rPr>
        <w:t xml:space="preserve"> để </w:t>
      </w:r>
      <w:r w:rsidR="003166B0">
        <w:rPr>
          <w:bCs/>
          <w:iCs/>
          <w:sz w:val="28"/>
          <w:szCs w:val="28"/>
        </w:rPr>
        <w:t>l</w:t>
      </w:r>
      <w:r w:rsidR="00B126F3" w:rsidRPr="00415EAE">
        <w:rPr>
          <w:bCs/>
          <w:iCs/>
          <w:sz w:val="28"/>
          <w:szCs w:val="28"/>
        </w:rPr>
        <w:t xml:space="preserve">à cơ sở </w:t>
      </w:r>
      <w:r w:rsidR="003166B0">
        <w:rPr>
          <w:bCs/>
          <w:iCs/>
          <w:sz w:val="28"/>
          <w:szCs w:val="28"/>
        </w:rPr>
        <w:t>quy định về dịch vụ trung tâm dữ liệu, dịch vụ điện toán đám mây</w:t>
      </w:r>
      <w:r w:rsidR="00B126F3" w:rsidRPr="00415EAE">
        <w:rPr>
          <w:bCs/>
          <w:iCs/>
          <w:sz w:val="28"/>
          <w:szCs w:val="28"/>
        </w:rPr>
        <w:t xml:space="preserve"> trong các lĩnh vực cụ thể.</w:t>
      </w:r>
    </w:p>
    <w:p w14:paraId="33D3A88E" w14:textId="0781979E" w:rsidR="00B126F3" w:rsidRDefault="00B126F3" w:rsidP="00415EAE">
      <w:pPr>
        <w:spacing w:before="120" w:line="288" w:lineRule="auto"/>
        <w:ind w:firstLine="567"/>
        <w:jc w:val="both"/>
        <w:rPr>
          <w:bCs/>
          <w:iCs/>
          <w:sz w:val="28"/>
          <w:szCs w:val="28"/>
        </w:rPr>
      </w:pPr>
      <w:r w:rsidRPr="00415EAE">
        <w:rPr>
          <w:bCs/>
          <w:iCs/>
          <w:sz w:val="28"/>
          <w:szCs w:val="28"/>
        </w:rPr>
        <w:t>-</w:t>
      </w:r>
      <w:r w:rsidRPr="00415EAE">
        <w:rPr>
          <w:bCs/>
          <w:iCs/>
          <w:sz w:val="28"/>
          <w:szCs w:val="28"/>
        </w:rPr>
        <w:tab/>
        <w:t>Trong hệ thống pháp luật hiện hành, cơ bản các luật đều có điều giải thích từ ngữ</w:t>
      </w:r>
      <w:r w:rsidR="003166B0">
        <w:rPr>
          <w:bCs/>
          <w:iCs/>
          <w:sz w:val="28"/>
          <w:szCs w:val="28"/>
        </w:rPr>
        <w:t xml:space="preserve"> </w:t>
      </w:r>
      <w:r w:rsidRPr="00415EAE">
        <w:rPr>
          <w:bCs/>
          <w:iCs/>
          <w:sz w:val="28"/>
          <w:szCs w:val="28"/>
        </w:rPr>
        <w:t>như Luật An toàn thông tin,</w:t>
      </w:r>
      <w:r w:rsidR="003166B0">
        <w:rPr>
          <w:bCs/>
          <w:iCs/>
          <w:sz w:val="28"/>
          <w:szCs w:val="28"/>
        </w:rPr>
        <w:t xml:space="preserve"> Luật Giá, Luật Đầu tư, Luật Công nghệ thông tin, Luật Thương mại</w:t>
      </w:r>
      <w:r w:rsidRPr="00415EAE">
        <w:rPr>
          <w:bCs/>
          <w:iCs/>
          <w:sz w:val="28"/>
          <w:szCs w:val="28"/>
        </w:rPr>
        <w:t xml:space="preserve">… Do đó, các quy định về giải thích từ ngữ của dự thảo Luật sửa đổi cơ bản kế thừa Luật </w:t>
      </w:r>
      <w:r w:rsidR="003166B0">
        <w:rPr>
          <w:bCs/>
          <w:iCs/>
          <w:sz w:val="28"/>
          <w:szCs w:val="28"/>
        </w:rPr>
        <w:t>Viễn thông</w:t>
      </w:r>
      <w:r w:rsidRPr="00415EAE">
        <w:rPr>
          <w:bCs/>
          <w:iCs/>
          <w:sz w:val="28"/>
          <w:szCs w:val="28"/>
        </w:rPr>
        <w:t xml:space="preserve"> hiện hành và có sửa đổi, bổ sung một số thuật ngữ phù hợp với yêu cầu thực tiễn, đồng bộ, thống nhất với các luật hiện hành có liên quan và xu thế phát triển của cách mạng lần thứ 4, phát triển kinh tế số, xã hội số, chính phủ số.</w:t>
      </w:r>
    </w:p>
    <w:p w14:paraId="214D8AFC" w14:textId="6370DECC" w:rsidR="009F4799" w:rsidRPr="00415EAE" w:rsidRDefault="009F4799" w:rsidP="00415EAE">
      <w:pPr>
        <w:spacing w:before="120" w:line="288" w:lineRule="auto"/>
        <w:ind w:firstLine="567"/>
        <w:jc w:val="both"/>
        <w:rPr>
          <w:bCs/>
          <w:iCs/>
          <w:sz w:val="28"/>
          <w:szCs w:val="28"/>
        </w:rPr>
      </w:pPr>
      <w:r>
        <w:rPr>
          <w:bCs/>
          <w:iCs/>
          <w:sz w:val="28"/>
          <w:szCs w:val="28"/>
        </w:rPr>
        <w:t>- Các điều khoản, nội dung quy định cụ thể trong Luật Viễn thông (sửa đổi) rà soát đều tương thích, không chồng chéo, mâu thuẫn với các văn bản hiện hành.</w:t>
      </w:r>
    </w:p>
    <w:p w14:paraId="3A7E0344" w14:textId="5C7572FE" w:rsidR="00925FCE" w:rsidRPr="00415EAE" w:rsidRDefault="00925FCE" w:rsidP="00415EAE">
      <w:pPr>
        <w:spacing w:before="120" w:line="288" w:lineRule="auto"/>
        <w:jc w:val="both"/>
        <w:rPr>
          <w:bCs/>
          <w:i/>
          <w:iCs/>
          <w:sz w:val="28"/>
          <w:szCs w:val="28"/>
        </w:rPr>
      </w:pPr>
      <w:r w:rsidRPr="00415EAE">
        <w:rPr>
          <w:bCs/>
          <w:i/>
          <w:iCs/>
          <w:sz w:val="28"/>
          <w:szCs w:val="28"/>
        </w:rPr>
        <w:t xml:space="preserve">(Kết quả rà soát cụ thể dự thảo Luật Viễn thông (sửa đổi) so với các văn bản hiện hành trong Phụ lục </w:t>
      </w:r>
      <w:r w:rsidR="00F87EB9" w:rsidRPr="00415EAE">
        <w:rPr>
          <w:bCs/>
          <w:i/>
          <w:iCs/>
          <w:sz w:val="28"/>
          <w:szCs w:val="28"/>
        </w:rPr>
        <w:t>III</w:t>
      </w:r>
      <w:r w:rsidRPr="00415EAE">
        <w:rPr>
          <w:bCs/>
          <w:i/>
          <w:iCs/>
          <w:sz w:val="28"/>
          <w:szCs w:val="28"/>
        </w:rPr>
        <w:t xml:space="preserve"> kèm theo).</w:t>
      </w:r>
    </w:p>
    <w:p w14:paraId="3DFEF8C6" w14:textId="3933F61A" w:rsidR="00925FCE" w:rsidRPr="00415EAE" w:rsidRDefault="00925FCE" w:rsidP="00415EAE">
      <w:pPr>
        <w:spacing w:before="120" w:line="288" w:lineRule="auto"/>
        <w:jc w:val="both"/>
        <w:rPr>
          <w:b/>
          <w:bCs/>
          <w:iCs/>
          <w:sz w:val="28"/>
          <w:szCs w:val="28"/>
        </w:rPr>
      </w:pPr>
      <w:r w:rsidRPr="00415EAE">
        <w:rPr>
          <w:b/>
          <w:bCs/>
          <w:iCs/>
          <w:sz w:val="28"/>
          <w:szCs w:val="28"/>
        </w:rPr>
        <w:t>VI. RÀ SOÁT CÁC QUY ĐỊNH CỤ THỂ TRONG DỰ THẢO LUẬT VIỄN THÔNG (SỬA ĐỔI) SO VỚI CÁC ĐIỀU ƯỚC QUỐC TẾ</w:t>
      </w:r>
    </w:p>
    <w:p w14:paraId="491D2804" w14:textId="3F009997" w:rsidR="00F87EB9" w:rsidRPr="00415EAE" w:rsidRDefault="00F87EB9" w:rsidP="00415EAE">
      <w:pPr>
        <w:spacing w:before="120" w:line="288" w:lineRule="auto"/>
        <w:ind w:firstLine="567"/>
        <w:jc w:val="both"/>
        <w:rPr>
          <w:sz w:val="28"/>
          <w:szCs w:val="28"/>
        </w:rPr>
      </w:pPr>
      <w:r w:rsidRPr="00415EAE">
        <w:rPr>
          <w:sz w:val="28"/>
          <w:szCs w:val="28"/>
        </w:rPr>
        <w:t>Liên quan đến lĩnh vực viễn thông, Việt Nam hiện đang là thành viên tham gia một số Hiệp định Thương mại tự do, trong đó có các cam kết liên quan đến lĩnh vực viễn thông. Cụ thể:</w:t>
      </w:r>
    </w:p>
    <w:p w14:paraId="7E94EDE0" w14:textId="77777777" w:rsidR="00F87EB9" w:rsidRPr="00415EAE" w:rsidRDefault="00F87EB9" w:rsidP="00415EAE">
      <w:pPr>
        <w:spacing w:before="120" w:line="288" w:lineRule="auto"/>
        <w:ind w:firstLine="567"/>
        <w:jc w:val="both"/>
        <w:rPr>
          <w:sz w:val="28"/>
          <w:szCs w:val="28"/>
        </w:rPr>
      </w:pPr>
      <w:r w:rsidRPr="00415EAE">
        <w:rPr>
          <w:sz w:val="28"/>
          <w:szCs w:val="28"/>
        </w:rPr>
        <w:t>- Hiệp định thành lập Tổ chức thương mại thế giới (WTO);</w:t>
      </w:r>
    </w:p>
    <w:p w14:paraId="3276B512" w14:textId="77777777" w:rsidR="00F87EB9" w:rsidRPr="00415EAE" w:rsidRDefault="00F87EB9" w:rsidP="00415EAE">
      <w:pPr>
        <w:spacing w:before="120" w:line="288" w:lineRule="auto"/>
        <w:ind w:firstLine="567"/>
        <w:jc w:val="both"/>
        <w:rPr>
          <w:sz w:val="28"/>
          <w:szCs w:val="28"/>
        </w:rPr>
      </w:pPr>
      <w:r w:rsidRPr="00415EAE">
        <w:rPr>
          <w:sz w:val="28"/>
          <w:szCs w:val="28"/>
        </w:rPr>
        <w:t>-</w:t>
      </w:r>
      <w:r w:rsidRPr="00415EAE">
        <w:rPr>
          <w:sz w:val="28"/>
          <w:szCs w:val="28"/>
        </w:rPr>
        <w:tab/>
        <w:t>Hiệp định đối tác toàn diện và tiến bộ xuyên Thái Bình Dương (CPTPP);</w:t>
      </w:r>
    </w:p>
    <w:p w14:paraId="0F0D2F69" w14:textId="77777777" w:rsidR="00F87EB9" w:rsidRPr="00415EAE" w:rsidRDefault="00F87EB9" w:rsidP="00415EAE">
      <w:pPr>
        <w:spacing w:before="120" w:line="288" w:lineRule="auto"/>
        <w:ind w:firstLine="567"/>
        <w:jc w:val="both"/>
        <w:rPr>
          <w:sz w:val="28"/>
          <w:szCs w:val="28"/>
        </w:rPr>
      </w:pPr>
      <w:r w:rsidRPr="00415EAE">
        <w:rPr>
          <w:sz w:val="28"/>
          <w:szCs w:val="28"/>
        </w:rPr>
        <w:t>- Hiệp định Thương mại tự do Việt Nam – Liên minh Châu Âu (EVFTA);</w:t>
      </w:r>
    </w:p>
    <w:p w14:paraId="07E087A5" w14:textId="77777777" w:rsidR="00F87EB9" w:rsidRPr="00415EAE" w:rsidRDefault="00F87EB9" w:rsidP="00415EAE">
      <w:pPr>
        <w:spacing w:before="120" w:line="288" w:lineRule="auto"/>
        <w:ind w:firstLine="567"/>
        <w:jc w:val="both"/>
        <w:rPr>
          <w:sz w:val="28"/>
          <w:szCs w:val="28"/>
        </w:rPr>
      </w:pPr>
      <w:r w:rsidRPr="00415EAE">
        <w:rPr>
          <w:sz w:val="28"/>
          <w:szCs w:val="28"/>
        </w:rPr>
        <w:t>- Hiệp định Đối tác Kinh tế toàn diện ASEAN – Nhật Bản (AJCEP);</w:t>
      </w:r>
    </w:p>
    <w:p w14:paraId="4BC076C5" w14:textId="77777777" w:rsidR="00F87EB9" w:rsidRPr="00415EAE" w:rsidRDefault="00F87EB9" w:rsidP="00415EAE">
      <w:pPr>
        <w:spacing w:before="120" w:line="288" w:lineRule="auto"/>
        <w:ind w:firstLine="567"/>
        <w:jc w:val="both"/>
        <w:rPr>
          <w:sz w:val="28"/>
          <w:szCs w:val="28"/>
        </w:rPr>
      </w:pPr>
      <w:r w:rsidRPr="00415EAE">
        <w:rPr>
          <w:sz w:val="28"/>
          <w:szCs w:val="28"/>
        </w:rPr>
        <w:t>- Hiệp định Thương mại tự do ASEAN - Ấn Độ (AIFTA);</w:t>
      </w:r>
    </w:p>
    <w:p w14:paraId="31993564" w14:textId="77777777" w:rsidR="00F87EB9" w:rsidRPr="00415EAE" w:rsidRDefault="00F87EB9" w:rsidP="00415EAE">
      <w:pPr>
        <w:spacing w:before="120" w:line="288" w:lineRule="auto"/>
        <w:ind w:firstLine="567"/>
        <w:jc w:val="both"/>
        <w:rPr>
          <w:sz w:val="28"/>
          <w:szCs w:val="28"/>
        </w:rPr>
      </w:pPr>
      <w:r w:rsidRPr="00415EAE">
        <w:rPr>
          <w:sz w:val="28"/>
          <w:szCs w:val="28"/>
        </w:rPr>
        <w:t>-</w:t>
      </w:r>
      <w:r w:rsidRPr="00415EAE">
        <w:rPr>
          <w:sz w:val="28"/>
          <w:szCs w:val="28"/>
        </w:rPr>
        <w:tab/>
        <w:t>Hiệp định Thương mại tự do Việt Nam - Hàn Quốc (VKFTA);</w:t>
      </w:r>
    </w:p>
    <w:p w14:paraId="5DA1FE4A" w14:textId="77777777" w:rsidR="00F87EB9" w:rsidRPr="00415EAE" w:rsidRDefault="00F87EB9" w:rsidP="00415EAE">
      <w:pPr>
        <w:spacing w:before="120" w:line="288" w:lineRule="auto"/>
        <w:ind w:firstLine="567"/>
        <w:jc w:val="both"/>
        <w:rPr>
          <w:sz w:val="28"/>
          <w:szCs w:val="28"/>
        </w:rPr>
      </w:pPr>
      <w:r w:rsidRPr="00415EAE">
        <w:rPr>
          <w:sz w:val="28"/>
          <w:szCs w:val="28"/>
        </w:rPr>
        <w:t>-</w:t>
      </w:r>
      <w:r w:rsidRPr="00415EAE">
        <w:rPr>
          <w:sz w:val="28"/>
          <w:szCs w:val="28"/>
        </w:rPr>
        <w:tab/>
        <w:t>Hiệp định Thương mại tự do ASEAN – Úc và Niu Di-lân (AANZFTA);</w:t>
      </w:r>
    </w:p>
    <w:p w14:paraId="2AA5493B" w14:textId="77777777" w:rsidR="00F87EB9" w:rsidRPr="00415EAE" w:rsidRDefault="00F87EB9" w:rsidP="00415EAE">
      <w:pPr>
        <w:spacing w:before="120" w:line="288" w:lineRule="auto"/>
        <w:ind w:firstLine="567"/>
        <w:jc w:val="both"/>
        <w:rPr>
          <w:sz w:val="28"/>
          <w:szCs w:val="28"/>
        </w:rPr>
      </w:pPr>
      <w:r w:rsidRPr="00415EAE">
        <w:rPr>
          <w:sz w:val="28"/>
          <w:szCs w:val="28"/>
        </w:rPr>
        <w:lastRenderedPageBreak/>
        <w:t>-</w:t>
      </w:r>
      <w:r w:rsidRPr="00415EAE">
        <w:rPr>
          <w:sz w:val="28"/>
          <w:szCs w:val="28"/>
        </w:rPr>
        <w:tab/>
        <w:t>Hiệp định Thương mại tự do song phương giữa Việt Nam và Liên minh kinh tế Á – Âu (VN – EAEUFTA);</w:t>
      </w:r>
    </w:p>
    <w:p w14:paraId="21F728F0" w14:textId="77777777" w:rsidR="00F87EB9" w:rsidRPr="00415EAE" w:rsidRDefault="00F87EB9" w:rsidP="00415EAE">
      <w:pPr>
        <w:spacing w:before="120" w:line="288" w:lineRule="auto"/>
        <w:ind w:firstLine="567"/>
        <w:jc w:val="both"/>
        <w:rPr>
          <w:sz w:val="28"/>
          <w:szCs w:val="28"/>
        </w:rPr>
      </w:pPr>
      <w:r w:rsidRPr="00415EAE">
        <w:rPr>
          <w:sz w:val="28"/>
          <w:szCs w:val="28"/>
        </w:rPr>
        <w:t>- Hiệp định Thương mại tự do ASEAN và Hồng Kông (Trung Quốc);</w:t>
      </w:r>
    </w:p>
    <w:p w14:paraId="21EA4420" w14:textId="77777777" w:rsidR="00F87EB9" w:rsidRPr="00415EAE" w:rsidRDefault="00F87EB9" w:rsidP="00415EAE">
      <w:pPr>
        <w:spacing w:before="120" w:line="288" w:lineRule="auto"/>
        <w:ind w:firstLine="567"/>
        <w:jc w:val="both"/>
        <w:rPr>
          <w:sz w:val="28"/>
          <w:szCs w:val="28"/>
        </w:rPr>
      </w:pPr>
      <w:r w:rsidRPr="00415EAE">
        <w:rPr>
          <w:sz w:val="28"/>
          <w:szCs w:val="28"/>
        </w:rPr>
        <w:t>- Hiệp định Thương mại Tự do Việt Nam - Vương quốc Anh (UKVFTA);</w:t>
      </w:r>
    </w:p>
    <w:p w14:paraId="3344374C" w14:textId="77777777" w:rsidR="00F87EB9" w:rsidRPr="00415EAE" w:rsidRDefault="00F87EB9" w:rsidP="00415EAE">
      <w:pPr>
        <w:spacing w:before="120" w:line="288" w:lineRule="auto"/>
        <w:ind w:firstLine="567"/>
        <w:jc w:val="both"/>
        <w:rPr>
          <w:sz w:val="28"/>
          <w:szCs w:val="28"/>
        </w:rPr>
      </w:pPr>
      <w:r w:rsidRPr="00415EAE">
        <w:rPr>
          <w:sz w:val="28"/>
          <w:szCs w:val="28"/>
        </w:rPr>
        <w:t>-</w:t>
      </w:r>
      <w:r w:rsidRPr="00415EAE">
        <w:rPr>
          <w:sz w:val="28"/>
          <w:szCs w:val="28"/>
        </w:rPr>
        <w:tab/>
        <w:t>Hiệp định Đối tác kinh tế toàn diện khu vực (Hiệp định RCEP);</w:t>
      </w:r>
    </w:p>
    <w:p w14:paraId="73BF6E39" w14:textId="65AC54A6" w:rsidR="00982D01" w:rsidRPr="00415EAE" w:rsidRDefault="00415EAE" w:rsidP="00415EAE">
      <w:pPr>
        <w:spacing w:before="120" w:line="288" w:lineRule="auto"/>
        <w:jc w:val="both"/>
        <w:rPr>
          <w:bCs/>
          <w:iCs/>
          <w:sz w:val="28"/>
          <w:szCs w:val="28"/>
        </w:rPr>
      </w:pPr>
      <w:r w:rsidRPr="00415EAE">
        <w:rPr>
          <w:bCs/>
          <w:i/>
          <w:iCs/>
          <w:sz w:val="28"/>
          <w:szCs w:val="28"/>
        </w:rPr>
        <w:tab/>
      </w:r>
      <w:r w:rsidRPr="00415EAE">
        <w:rPr>
          <w:bCs/>
          <w:iCs/>
          <w:sz w:val="28"/>
          <w:szCs w:val="28"/>
        </w:rPr>
        <w:t xml:space="preserve">Nội dung chính của các cam kết trong lĩnh vực viễn thông chủ yếu tập trung ở phần Biểu cam kết về dịch vụ, trong đó quy định rõ các loại dịch vụ, các điều kiện cung cấp và tỷ lệ vốn góp của nhà đầu tư nước ngoài khi cung cấp dịch vụ theo phương thức hiện diện thương mại. </w:t>
      </w:r>
    </w:p>
    <w:p w14:paraId="131AAFBE" w14:textId="77777777" w:rsidR="009F4799" w:rsidRDefault="00415EAE" w:rsidP="00415EAE">
      <w:pPr>
        <w:spacing w:before="120" w:line="288" w:lineRule="auto"/>
        <w:ind w:firstLine="720"/>
        <w:jc w:val="both"/>
        <w:rPr>
          <w:bCs/>
          <w:iCs/>
          <w:sz w:val="28"/>
          <w:szCs w:val="28"/>
        </w:rPr>
      </w:pPr>
      <w:r w:rsidRPr="00415EAE">
        <w:rPr>
          <w:bCs/>
          <w:iCs/>
          <w:sz w:val="28"/>
          <w:szCs w:val="28"/>
        </w:rPr>
        <w:t xml:space="preserve"> </w:t>
      </w:r>
      <w:r w:rsidR="00982D01" w:rsidRPr="00415EAE">
        <w:rPr>
          <w:bCs/>
          <w:iCs/>
          <w:sz w:val="28"/>
          <w:szCs w:val="28"/>
        </w:rPr>
        <w:t xml:space="preserve">Về nguyên tắc, các cam kết đủ rõ, đủ chi tiết thì Việt Nam sẽ áp dụng trực tiếp thông qua Nghị quyết của Quốc hội. </w:t>
      </w:r>
      <w:r w:rsidRPr="00415EAE">
        <w:rPr>
          <w:bCs/>
          <w:iCs/>
          <w:sz w:val="28"/>
          <w:szCs w:val="28"/>
        </w:rPr>
        <w:t>Đ</w:t>
      </w:r>
      <w:r w:rsidR="00982D01" w:rsidRPr="00415EAE">
        <w:rPr>
          <w:bCs/>
          <w:iCs/>
          <w:sz w:val="28"/>
          <w:szCs w:val="28"/>
        </w:rPr>
        <w:t xml:space="preserve">ối với các cam kết trong </w:t>
      </w:r>
      <w:r w:rsidRPr="00415EAE">
        <w:rPr>
          <w:bCs/>
          <w:iCs/>
          <w:sz w:val="28"/>
          <w:szCs w:val="28"/>
        </w:rPr>
        <w:t>Biểu cam kết dịch vụ</w:t>
      </w:r>
      <w:r w:rsidR="00982D01" w:rsidRPr="00415EAE">
        <w:rPr>
          <w:bCs/>
          <w:iCs/>
          <w:sz w:val="28"/>
          <w:szCs w:val="28"/>
        </w:rPr>
        <w:t xml:space="preserve"> hầu hết các nội dung được áp dụng trực tiếp, ví dụ như cam kết về ngưỡng mở cửa thị trường cho các nhà đầu tư hay nhà cung cấp dịch vụ nước ngoài, cho các dịch vụ của các nhà cung cấp nước ngoài.</w:t>
      </w:r>
      <w:r w:rsidRPr="00415EAE">
        <w:rPr>
          <w:bCs/>
          <w:iCs/>
          <w:sz w:val="28"/>
          <w:szCs w:val="28"/>
        </w:rPr>
        <w:t xml:space="preserve"> Ngoài ra, một số nội dung cam kết cần </w:t>
      </w:r>
      <w:r w:rsidR="00982D01" w:rsidRPr="00415EAE">
        <w:rPr>
          <w:bCs/>
          <w:iCs/>
          <w:sz w:val="28"/>
          <w:szCs w:val="28"/>
        </w:rPr>
        <w:t>xem xét và có quy định hướng dẫn cụ thể</w:t>
      </w:r>
      <w:r w:rsidRPr="00415EAE">
        <w:rPr>
          <w:bCs/>
          <w:iCs/>
          <w:sz w:val="28"/>
          <w:szCs w:val="28"/>
        </w:rPr>
        <w:t>, được rà soát và đề xuất đưa vào Luật Viễn thông (sửa đổi) cũng như các văn bản hướng dẫn luật.</w:t>
      </w:r>
      <w:r w:rsidR="009F4799">
        <w:rPr>
          <w:bCs/>
          <w:iCs/>
          <w:sz w:val="28"/>
          <w:szCs w:val="28"/>
        </w:rPr>
        <w:t xml:space="preserve"> </w:t>
      </w:r>
    </w:p>
    <w:p w14:paraId="60EBE796" w14:textId="5D30C0E6" w:rsidR="009F4799" w:rsidRPr="00415EAE" w:rsidRDefault="009F4799" w:rsidP="009F4799">
      <w:pPr>
        <w:spacing w:before="120" w:line="288" w:lineRule="auto"/>
        <w:ind w:firstLine="567"/>
        <w:jc w:val="both"/>
        <w:rPr>
          <w:bCs/>
          <w:iCs/>
          <w:sz w:val="28"/>
          <w:szCs w:val="28"/>
        </w:rPr>
      </w:pPr>
      <w:r>
        <w:rPr>
          <w:bCs/>
          <w:iCs/>
          <w:sz w:val="28"/>
          <w:szCs w:val="28"/>
        </w:rPr>
        <w:t xml:space="preserve">Các điều khoản, nội dung quy định cụ thể trong Luật Viễn thông (sửa đổi) rà soát đều tương thích, không chồng chéo, mâu thuẫn với các </w:t>
      </w:r>
      <w:r>
        <w:rPr>
          <w:bCs/>
          <w:iCs/>
          <w:sz w:val="28"/>
          <w:szCs w:val="28"/>
        </w:rPr>
        <w:t>cam kết</w:t>
      </w:r>
      <w:r w:rsidR="003669AD">
        <w:rPr>
          <w:bCs/>
          <w:iCs/>
          <w:sz w:val="28"/>
          <w:szCs w:val="28"/>
        </w:rPr>
        <w:t>, điều ước</w:t>
      </w:r>
      <w:r>
        <w:rPr>
          <w:bCs/>
          <w:iCs/>
          <w:sz w:val="28"/>
          <w:szCs w:val="28"/>
        </w:rPr>
        <w:t xml:space="preserve"> quốc tế</w:t>
      </w:r>
      <w:r w:rsidR="003669AD">
        <w:rPr>
          <w:bCs/>
          <w:iCs/>
          <w:sz w:val="28"/>
          <w:szCs w:val="28"/>
        </w:rPr>
        <w:t xml:space="preserve"> mà</w:t>
      </w:r>
      <w:bookmarkStart w:id="2" w:name="_GoBack"/>
      <w:bookmarkEnd w:id="2"/>
      <w:r>
        <w:rPr>
          <w:bCs/>
          <w:iCs/>
          <w:sz w:val="28"/>
          <w:szCs w:val="28"/>
        </w:rPr>
        <w:t xml:space="preserve"> Việt Nam là thành viên.</w:t>
      </w:r>
    </w:p>
    <w:p w14:paraId="59F62DFF" w14:textId="3252B7DB" w:rsidR="00B126F3" w:rsidRPr="00415EAE" w:rsidRDefault="00925FCE" w:rsidP="003669AD">
      <w:pPr>
        <w:spacing w:before="120" w:line="288" w:lineRule="auto"/>
        <w:jc w:val="both"/>
        <w:rPr>
          <w:bCs/>
          <w:iCs/>
          <w:sz w:val="28"/>
          <w:szCs w:val="28"/>
        </w:rPr>
      </w:pPr>
      <w:r w:rsidRPr="00415EAE">
        <w:rPr>
          <w:bCs/>
          <w:i/>
          <w:iCs/>
          <w:sz w:val="28"/>
          <w:szCs w:val="28"/>
        </w:rPr>
        <w:t xml:space="preserve">(Kết quả rà soát cụ thể dự thảo Luật Viễn thông (sửa đổi) so với các Điều ước quốc tế trong Phụ lục </w:t>
      </w:r>
      <w:r w:rsidR="00F87EB9" w:rsidRPr="00415EAE">
        <w:rPr>
          <w:bCs/>
          <w:i/>
          <w:iCs/>
          <w:sz w:val="28"/>
          <w:szCs w:val="28"/>
        </w:rPr>
        <w:t>I</w:t>
      </w:r>
      <w:r w:rsidRPr="00415EAE">
        <w:rPr>
          <w:bCs/>
          <w:i/>
          <w:iCs/>
          <w:sz w:val="28"/>
          <w:szCs w:val="28"/>
        </w:rPr>
        <w:t>V kèm theo).</w:t>
      </w:r>
      <w:r w:rsidRPr="00415EAE">
        <w:rPr>
          <w:bCs/>
          <w:iCs/>
          <w:sz w:val="28"/>
          <w:szCs w:val="28"/>
        </w:rPr>
        <w:t xml:space="preserve"> </w:t>
      </w:r>
    </w:p>
    <w:sectPr w:rsidR="00B126F3" w:rsidRPr="00415EAE" w:rsidSect="005B0C59">
      <w:pgSz w:w="11907" w:h="16840" w:code="9"/>
      <w:pgMar w:top="990" w:right="1134" w:bottom="900" w:left="1701" w:header="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F764" w16cex:dateUtc="2022-03-25T01:1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D7D44" w14:textId="77777777" w:rsidR="00563AA3" w:rsidRDefault="00563AA3" w:rsidP="00DF2079">
      <w:r>
        <w:separator/>
      </w:r>
    </w:p>
  </w:endnote>
  <w:endnote w:type="continuationSeparator" w:id="0">
    <w:p w14:paraId="68DBB69F" w14:textId="77777777" w:rsidR="00563AA3" w:rsidRDefault="00563AA3" w:rsidP="00D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EUAlbertina-Regu">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ECF85" w14:textId="77777777" w:rsidR="00563AA3" w:rsidRDefault="00563AA3" w:rsidP="00DF2079">
      <w:r>
        <w:separator/>
      </w:r>
    </w:p>
  </w:footnote>
  <w:footnote w:type="continuationSeparator" w:id="0">
    <w:p w14:paraId="20729785" w14:textId="77777777" w:rsidR="00563AA3" w:rsidRDefault="00563AA3" w:rsidP="00DF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97B"/>
    <w:multiLevelType w:val="hybridMultilevel"/>
    <w:tmpl w:val="EBC230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BF49BC"/>
    <w:multiLevelType w:val="multilevel"/>
    <w:tmpl w:val="1176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D1C44"/>
    <w:multiLevelType w:val="multilevel"/>
    <w:tmpl w:val="96802F5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93F4985"/>
    <w:multiLevelType w:val="multilevel"/>
    <w:tmpl w:val="84E6D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721B3"/>
    <w:multiLevelType w:val="hybridMultilevel"/>
    <w:tmpl w:val="63589F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534413"/>
    <w:multiLevelType w:val="hybridMultilevel"/>
    <w:tmpl w:val="3A460186"/>
    <w:lvl w:ilvl="0" w:tplc="CF2685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953CC"/>
    <w:multiLevelType w:val="hybridMultilevel"/>
    <w:tmpl w:val="7C4873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BC73059"/>
    <w:multiLevelType w:val="hybridMultilevel"/>
    <w:tmpl w:val="052CCE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A7E95"/>
    <w:multiLevelType w:val="hybridMultilevel"/>
    <w:tmpl w:val="E0CA5FAE"/>
    <w:lvl w:ilvl="0" w:tplc="C02CE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9A2B1E"/>
    <w:multiLevelType w:val="hybridMultilevel"/>
    <w:tmpl w:val="6AAA8796"/>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nsid w:val="2E437F85"/>
    <w:multiLevelType w:val="multilevel"/>
    <w:tmpl w:val="BA70E2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237B09"/>
    <w:multiLevelType w:val="hybridMultilevel"/>
    <w:tmpl w:val="DE202C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245AA"/>
    <w:multiLevelType w:val="hybridMultilevel"/>
    <w:tmpl w:val="A17EEA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B9340B5"/>
    <w:multiLevelType w:val="multilevel"/>
    <w:tmpl w:val="5A3295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00957B2"/>
    <w:multiLevelType w:val="multilevel"/>
    <w:tmpl w:val="13D2C43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217F53"/>
    <w:multiLevelType w:val="multilevel"/>
    <w:tmpl w:val="D3061F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7A2044"/>
    <w:multiLevelType w:val="hybridMultilevel"/>
    <w:tmpl w:val="575E28C0"/>
    <w:lvl w:ilvl="0" w:tplc="470E5452">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17">
    <w:nsid w:val="48DB3DE3"/>
    <w:multiLevelType w:val="multilevel"/>
    <w:tmpl w:val="E81AE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00C97"/>
    <w:multiLevelType w:val="hybridMultilevel"/>
    <w:tmpl w:val="3EFA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D7078"/>
    <w:multiLevelType w:val="multilevel"/>
    <w:tmpl w:val="0E4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12306D"/>
    <w:multiLevelType w:val="multilevel"/>
    <w:tmpl w:val="1F066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996C02"/>
    <w:multiLevelType w:val="hybridMultilevel"/>
    <w:tmpl w:val="C5305636"/>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nsid w:val="530F2FB6"/>
    <w:multiLevelType w:val="multilevel"/>
    <w:tmpl w:val="2568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7D6F61"/>
    <w:multiLevelType w:val="hybridMultilevel"/>
    <w:tmpl w:val="E0026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9E3811"/>
    <w:multiLevelType w:val="multilevel"/>
    <w:tmpl w:val="5A4C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B359FF"/>
    <w:multiLevelType w:val="hybridMultilevel"/>
    <w:tmpl w:val="AAC248E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237064"/>
    <w:multiLevelType w:val="hybridMultilevel"/>
    <w:tmpl w:val="D3260398"/>
    <w:lvl w:ilvl="0" w:tplc="C02CE53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FA3378F"/>
    <w:multiLevelType w:val="hybridMultilevel"/>
    <w:tmpl w:val="339C79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1264877"/>
    <w:multiLevelType w:val="multilevel"/>
    <w:tmpl w:val="886A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E06FE0"/>
    <w:multiLevelType w:val="hybridMultilevel"/>
    <w:tmpl w:val="700A8E6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B143103"/>
    <w:multiLevelType w:val="hybridMultilevel"/>
    <w:tmpl w:val="E6AAA05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205F5F"/>
    <w:multiLevelType w:val="multilevel"/>
    <w:tmpl w:val="F776F7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FC17C3"/>
    <w:multiLevelType w:val="hybridMultilevel"/>
    <w:tmpl w:val="81308FB0"/>
    <w:lvl w:ilvl="0" w:tplc="84A2C0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E83035"/>
    <w:multiLevelType w:val="hybridMultilevel"/>
    <w:tmpl w:val="48DCA86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70592E"/>
    <w:multiLevelType w:val="multilevel"/>
    <w:tmpl w:val="031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9727AC"/>
    <w:multiLevelType w:val="hybridMultilevel"/>
    <w:tmpl w:val="7A244B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7BE0193"/>
    <w:multiLevelType w:val="hybridMultilevel"/>
    <w:tmpl w:val="0046F4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D05A8"/>
    <w:multiLevelType w:val="multilevel"/>
    <w:tmpl w:val="60CE2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6F5E8F"/>
    <w:multiLevelType w:val="multilevel"/>
    <w:tmpl w:val="8BC8ECB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7FE36D33"/>
    <w:multiLevelType w:val="hybridMultilevel"/>
    <w:tmpl w:val="19A2E3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9"/>
  </w:num>
  <w:num w:numId="3">
    <w:abstractNumId w:val="7"/>
  </w:num>
  <w:num w:numId="4">
    <w:abstractNumId w:val="21"/>
  </w:num>
  <w:num w:numId="5">
    <w:abstractNumId w:val="23"/>
  </w:num>
  <w:num w:numId="6">
    <w:abstractNumId w:val="4"/>
  </w:num>
  <w:num w:numId="7">
    <w:abstractNumId w:val="18"/>
  </w:num>
  <w:num w:numId="8">
    <w:abstractNumId w:val="26"/>
  </w:num>
  <w:num w:numId="9">
    <w:abstractNumId w:val="0"/>
  </w:num>
  <w:num w:numId="10">
    <w:abstractNumId w:val="11"/>
  </w:num>
  <w:num w:numId="11">
    <w:abstractNumId w:val="8"/>
  </w:num>
  <w:num w:numId="12">
    <w:abstractNumId w:val="27"/>
  </w:num>
  <w:num w:numId="13">
    <w:abstractNumId w:val="6"/>
  </w:num>
  <w:num w:numId="14">
    <w:abstractNumId w:val="30"/>
  </w:num>
  <w:num w:numId="15">
    <w:abstractNumId w:val="35"/>
  </w:num>
  <w:num w:numId="16">
    <w:abstractNumId w:val="33"/>
  </w:num>
  <w:num w:numId="17">
    <w:abstractNumId w:val="25"/>
  </w:num>
  <w:num w:numId="18">
    <w:abstractNumId w:val="12"/>
  </w:num>
  <w:num w:numId="19">
    <w:abstractNumId w:val="39"/>
  </w:num>
  <w:num w:numId="20">
    <w:abstractNumId w:val="13"/>
  </w:num>
  <w:num w:numId="21">
    <w:abstractNumId w:val="38"/>
  </w:num>
  <w:num w:numId="22">
    <w:abstractNumId w:val="31"/>
  </w:num>
  <w:num w:numId="23">
    <w:abstractNumId w:val="2"/>
  </w:num>
  <w:num w:numId="24">
    <w:abstractNumId w:val="14"/>
  </w:num>
  <w:num w:numId="25">
    <w:abstractNumId w:val="1"/>
  </w:num>
  <w:num w:numId="26">
    <w:abstractNumId w:val="15"/>
  </w:num>
  <w:num w:numId="27">
    <w:abstractNumId w:val="17"/>
  </w:num>
  <w:num w:numId="28">
    <w:abstractNumId w:val="28"/>
  </w:num>
  <w:num w:numId="29">
    <w:abstractNumId w:val="24"/>
  </w:num>
  <w:num w:numId="30">
    <w:abstractNumId w:val="37"/>
  </w:num>
  <w:num w:numId="31">
    <w:abstractNumId w:val="10"/>
  </w:num>
  <w:num w:numId="32">
    <w:abstractNumId w:val="34"/>
  </w:num>
  <w:num w:numId="33">
    <w:abstractNumId w:val="20"/>
  </w:num>
  <w:num w:numId="34">
    <w:abstractNumId w:val="19"/>
  </w:num>
  <w:num w:numId="35">
    <w:abstractNumId w:val="3"/>
  </w:num>
  <w:num w:numId="36">
    <w:abstractNumId w:val="22"/>
  </w:num>
  <w:num w:numId="37">
    <w:abstractNumId w:val="5"/>
  </w:num>
  <w:num w:numId="38">
    <w:abstractNumId w:val="29"/>
  </w:num>
  <w:num w:numId="39">
    <w:abstractNumId w:val="16"/>
  </w:num>
  <w:num w:numId="4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37"/>
    <w:rsid w:val="00001B92"/>
    <w:rsid w:val="000034BA"/>
    <w:rsid w:val="00003A8D"/>
    <w:rsid w:val="000045BE"/>
    <w:rsid w:val="0000527D"/>
    <w:rsid w:val="000059A3"/>
    <w:rsid w:val="000060D0"/>
    <w:rsid w:val="00010D5B"/>
    <w:rsid w:val="00010E35"/>
    <w:rsid w:val="000110D3"/>
    <w:rsid w:val="00013510"/>
    <w:rsid w:val="00013A8F"/>
    <w:rsid w:val="000164A6"/>
    <w:rsid w:val="00017530"/>
    <w:rsid w:val="000201DA"/>
    <w:rsid w:val="000206FC"/>
    <w:rsid w:val="0002303A"/>
    <w:rsid w:val="0002418E"/>
    <w:rsid w:val="00024709"/>
    <w:rsid w:val="0002480F"/>
    <w:rsid w:val="00024831"/>
    <w:rsid w:val="00024F9D"/>
    <w:rsid w:val="000255ED"/>
    <w:rsid w:val="00025CE7"/>
    <w:rsid w:val="00030AA1"/>
    <w:rsid w:val="000314BD"/>
    <w:rsid w:val="00032154"/>
    <w:rsid w:val="000356EB"/>
    <w:rsid w:val="000365B3"/>
    <w:rsid w:val="000366FB"/>
    <w:rsid w:val="00036800"/>
    <w:rsid w:val="00044806"/>
    <w:rsid w:val="000500FC"/>
    <w:rsid w:val="00051B86"/>
    <w:rsid w:val="00052A82"/>
    <w:rsid w:val="00052D76"/>
    <w:rsid w:val="00053830"/>
    <w:rsid w:val="00054177"/>
    <w:rsid w:val="00054796"/>
    <w:rsid w:val="00054B06"/>
    <w:rsid w:val="00057564"/>
    <w:rsid w:val="00057A32"/>
    <w:rsid w:val="00060741"/>
    <w:rsid w:val="00061B5D"/>
    <w:rsid w:val="000629E2"/>
    <w:rsid w:val="00062A01"/>
    <w:rsid w:val="00063835"/>
    <w:rsid w:val="0006595F"/>
    <w:rsid w:val="00066243"/>
    <w:rsid w:val="00067ED7"/>
    <w:rsid w:val="00071CF4"/>
    <w:rsid w:val="00071E25"/>
    <w:rsid w:val="0008282C"/>
    <w:rsid w:val="00083C3C"/>
    <w:rsid w:val="000841B1"/>
    <w:rsid w:val="0008532A"/>
    <w:rsid w:val="00087481"/>
    <w:rsid w:val="00091133"/>
    <w:rsid w:val="00091311"/>
    <w:rsid w:val="00091556"/>
    <w:rsid w:val="00091C9B"/>
    <w:rsid w:val="00092A87"/>
    <w:rsid w:val="000941DE"/>
    <w:rsid w:val="00094AB0"/>
    <w:rsid w:val="00096B2C"/>
    <w:rsid w:val="000976CD"/>
    <w:rsid w:val="00097E6F"/>
    <w:rsid w:val="000A08CE"/>
    <w:rsid w:val="000A0E9C"/>
    <w:rsid w:val="000A2B2C"/>
    <w:rsid w:val="000A69AB"/>
    <w:rsid w:val="000A7C70"/>
    <w:rsid w:val="000B2112"/>
    <w:rsid w:val="000B257C"/>
    <w:rsid w:val="000B306D"/>
    <w:rsid w:val="000B35CE"/>
    <w:rsid w:val="000C0310"/>
    <w:rsid w:val="000C075B"/>
    <w:rsid w:val="000C0DE7"/>
    <w:rsid w:val="000C1294"/>
    <w:rsid w:val="000C2B2B"/>
    <w:rsid w:val="000C2ED4"/>
    <w:rsid w:val="000C30CD"/>
    <w:rsid w:val="000C3CE4"/>
    <w:rsid w:val="000C3EE8"/>
    <w:rsid w:val="000C66B4"/>
    <w:rsid w:val="000C7337"/>
    <w:rsid w:val="000D16BB"/>
    <w:rsid w:val="000D50DA"/>
    <w:rsid w:val="000D5861"/>
    <w:rsid w:val="000D6077"/>
    <w:rsid w:val="000E0965"/>
    <w:rsid w:val="000E09B1"/>
    <w:rsid w:val="000E14F6"/>
    <w:rsid w:val="000E17F1"/>
    <w:rsid w:val="000E2059"/>
    <w:rsid w:val="000E36E5"/>
    <w:rsid w:val="000E5F5F"/>
    <w:rsid w:val="000E688E"/>
    <w:rsid w:val="000F158C"/>
    <w:rsid w:val="000F1DCB"/>
    <w:rsid w:val="000F28C3"/>
    <w:rsid w:val="000F28F5"/>
    <w:rsid w:val="000F4BD5"/>
    <w:rsid w:val="000F5D5D"/>
    <w:rsid w:val="000F6689"/>
    <w:rsid w:val="000F6DB9"/>
    <w:rsid w:val="000F7657"/>
    <w:rsid w:val="000F7C7F"/>
    <w:rsid w:val="000F7CAA"/>
    <w:rsid w:val="001008CA"/>
    <w:rsid w:val="00100AE0"/>
    <w:rsid w:val="0010102E"/>
    <w:rsid w:val="00101954"/>
    <w:rsid w:val="0010229A"/>
    <w:rsid w:val="001031E5"/>
    <w:rsid w:val="0010440C"/>
    <w:rsid w:val="00105771"/>
    <w:rsid w:val="00105B55"/>
    <w:rsid w:val="00106E43"/>
    <w:rsid w:val="0010796A"/>
    <w:rsid w:val="0011144B"/>
    <w:rsid w:val="00111C6D"/>
    <w:rsid w:val="0011223D"/>
    <w:rsid w:val="00113D04"/>
    <w:rsid w:val="00113D87"/>
    <w:rsid w:val="00115CF9"/>
    <w:rsid w:val="00116D42"/>
    <w:rsid w:val="00121BDA"/>
    <w:rsid w:val="001227A3"/>
    <w:rsid w:val="00123547"/>
    <w:rsid w:val="00124E6C"/>
    <w:rsid w:val="00127C1A"/>
    <w:rsid w:val="00132E3E"/>
    <w:rsid w:val="00134637"/>
    <w:rsid w:val="0013552A"/>
    <w:rsid w:val="001355C0"/>
    <w:rsid w:val="00137522"/>
    <w:rsid w:val="0014068D"/>
    <w:rsid w:val="00140CD4"/>
    <w:rsid w:val="001462C7"/>
    <w:rsid w:val="001515B3"/>
    <w:rsid w:val="00152622"/>
    <w:rsid w:val="00157A7B"/>
    <w:rsid w:val="00157DE0"/>
    <w:rsid w:val="00157DE9"/>
    <w:rsid w:val="00160439"/>
    <w:rsid w:val="001613ED"/>
    <w:rsid w:val="00161CD5"/>
    <w:rsid w:val="001669E8"/>
    <w:rsid w:val="00167083"/>
    <w:rsid w:val="00170244"/>
    <w:rsid w:val="00170A84"/>
    <w:rsid w:val="001715AB"/>
    <w:rsid w:val="00173774"/>
    <w:rsid w:val="0018094A"/>
    <w:rsid w:val="00180C2F"/>
    <w:rsid w:val="001812D9"/>
    <w:rsid w:val="00181C44"/>
    <w:rsid w:val="001826F0"/>
    <w:rsid w:val="00186C84"/>
    <w:rsid w:val="00190E39"/>
    <w:rsid w:val="00191FE5"/>
    <w:rsid w:val="00192FEF"/>
    <w:rsid w:val="00194934"/>
    <w:rsid w:val="00196EEA"/>
    <w:rsid w:val="001A53C1"/>
    <w:rsid w:val="001A628D"/>
    <w:rsid w:val="001A6CFF"/>
    <w:rsid w:val="001A7CF7"/>
    <w:rsid w:val="001B0C76"/>
    <w:rsid w:val="001B1333"/>
    <w:rsid w:val="001B2031"/>
    <w:rsid w:val="001B4705"/>
    <w:rsid w:val="001B4962"/>
    <w:rsid w:val="001B5B49"/>
    <w:rsid w:val="001C1568"/>
    <w:rsid w:val="001C2E18"/>
    <w:rsid w:val="001C3366"/>
    <w:rsid w:val="001C4943"/>
    <w:rsid w:val="001C4D04"/>
    <w:rsid w:val="001C4FC9"/>
    <w:rsid w:val="001C7AC3"/>
    <w:rsid w:val="001D1517"/>
    <w:rsid w:val="001D4AC9"/>
    <w:rsid w:val="001D62A1"/>
    <w:rsid w:val="001D6DFE"/>
    <w:rsid w:val="001D7390"/>
    <w:rsid w:val="001D74C8"/>
    <w:rsid w:val="001D7979"/>
    <w:rsid w:val="001E2A33"/>
    <w:rsid w:val="001E36DE"/>
    <w:rsid w:val="001E39B8"/>
    <w:rsid w:val="001E6768"/>
    <w:rsid w:val="001E6998"/>
    <w:rsid w:val="001E6C37"/>
    <w:rsid w:val="001E73D4"/>
    <w:rsid w:val="001E796D"/>
    <w:rsid w:val="001F0A11"/>
    <w:rsid w:val="001F121E"/>
    <w:rsid w:val="001F2112"/>
    <w:rsid w:val="001F232E"/>
    <w:rsid w:val="001F24B8"/>
    <w:rsid w:val="001F2783"/>
    <w:rsid w:val="001F2A05"/>
    <w:rsid w:val="001F51EE"/>
    <w:rsid w:val="001F571F"/>
    <w:rsid w:val="002002E5"/>
    <w:rsid w:val="00202D06"/>
    <w:rsid w:val="00202DEA"/>
    <w:rsid w:val="00203B10"/>
    <w:rsid w:val="00204F24"/>
    <w:rsid w:val="002119B7"/>
    <w:rsid w:val="0021300B"/>
    <w:rsid w:val="00217A88"/>
    <w:rsid w:val="00220003"/>
    <w:rsid w:val="002204EB"/>
    <w:rsid w:val="002206EB"/>
    <w:rsid w:val="00220BC1"/>
    <w:rsid w:val="0022470C"/>
    <w:rsid w:val="00225BBA"/>
    <w:rsid w:val="0022650E"/>
    <w:rsid w:val="00227E2C"/>
    <w:rsid w:val="0023211E"/>
    <w:rsid w:val="00232702"/>
    <w:rsid w:val="00232D92"/>
    <w:rsid w:val="00233DB2"/>
    <w:rsid w:val="00240DD6"/>
    <w:rsid w:val="00241A37"/>
    <w:rsid w:val="00242B2F"/>
    <w:rsid w:val="00243BBC"/>
    <w:rsid w:val="00243DB5"/>
    <w:rsid w:val="002444E7"/>
    <w:rsid w:val="0024570E"/>
    <w:rsid w:val="0024609E"/>
    <w:rsid w:val="002465AD"/>
    <w:rsid w:val="00247187"/>
    <w:rsid w:val="002509C9"/>
    <w:rsid w:val="002526B5"/>
    <w:rsid w:val="00252BC6"/>
    <w:rsid w:val="00254254"/>
    <w:rsid w:val="00255348"/>
    <w:rsid w:val="002557C0"/>
    <w:rsid w:val="00257E5A"/>
    <w:rsid w:val="002603C2"/>
    <w:rsid w:val="002631C5"/>
    <w:rsid w:val="002661DF"/>
    <w:rsid w:val="002725FA"/>
    <w:rsid w:val="00272857"/>
    <w:rsid w:val="00273DD5"/>
    <w:rsid w:val="00274851"/>
    <w:rsid w:val="0027551C"/>
    <w:rsid w:val="00275943"/>
    <w:rsid w:val="00275F89"/>
    <w:rsid w:val="00277C99"/>
    <w:rsid w:val="00281390"/>
    <w:rsid w:val="0028142A"/>
    <w:rsid w:val="0028244D"/>
    <w:rsid w:val="002844AE"/>
    <w:rsid w:val="00287E2D"/>
    <w:rsid w:val="00287E5A"/>
    <w:rsid w:val="002910CA"/>
    <w:rsid w:val="002939AD"/>
    <w:rsid w:val="00297708"/>
    <w:rsid w:val="002A0B20"/>
    <w:rsid w:val="002A1E8F"/>
    <w:rsid w:val="002A3403"/>
    <w:rsid w:val="002A39BE"/>
    <w:rsid w:val="002B06B8"/>
    <w:rsid w:val="002B0792"/>
    <w:rsid w:val="002B1D0F"/>
    <w:rsid w:val="002B380B"/>
    <w:rsid w:val="002B52DB"/>
    <w:rsid w:val="002B6E77"/>
    <w:rsid w:val="002B796D"/>
    <w:rsid w:val="002C1418"/>
    <w:rsid w:val="002C40DB"/>
    <w:rsid w:val="002C4845"/>
    <w:rsid w:val="002C4E1F"/>
    <w:rsid w:val="002C5F9A"/>
    <w:rsid w:val="002D31F6"/>
    <w:rsid w:val="002D3288"/>
    <w:rsid w:val="002D535E"/>
    <w:rsid w:val="002D726F"/>
    <w:rsid w:val="002E0AEC"/>
    <w:rsid w:val="002E0C40"/>
    <w:rsid w:val="002E0DE6"/>
    <w:rsid w:val="002E162A"/>
    <w:rsid w:val="002E2A8F"/>
    <w:rsid w:val="002E2FF4"/>
    <w:rsid w:val="002E3E2C"/>
    <w:rsid w:val="002E4003"/>
    <w:rsid w:val="002E508F"/>
    <w:rsid w:val="002E56CC"/>
    <w:rsid w:val="002F51B5"/>
    <w:rsid w:val="002F659E"/>
    <w:rsid w:val="002F7538"/>
    <w:rsid w:val="00300899"/>
    <w:rsid w:val="00300EA1"/>
    <w:rsid w:val="00301BA4"/>
    <w:rsid w:val="00301D44"/>
    <w:rsid w:val="00302278"/>
    <w:rsid w:val="003031B4"/>
    <w:rsid w:val="00304AED"/>
    <w:rsid w:val="00307415"/>
    <w:rsid w:val="00307688"/>
    <w:rsid w:val="00311D85"/>
    <w:rsid w:val="003121D2"/>
    <w:rsid w:val="00313D12"/>
    <w:rsid w:val="003154B1"/>
    <w:rsid w:val="00315B58"/>
    <w:rsid w:val="003166B0"/>
    <w:rsid w:val="003203C4"/>
    <w:rsid w:val="00322094"/>
    <w:rsid w:val="00322515"/>
    <w:rsid w:val="003227BD"/>
    <w:rsid w:val="0032566B"/>
    <w:rsid w:val="003258C1"/>
    <w:rsid w:val="00326EB8"/>
    <w:rsid w:val="00330BD3"/>
    <w:rsid w:val="00331692"/>
    <w:rsid w:val="003337DD"/>
    <w:rsid w:val="003349AF"/>
    <w:rsid w:val="00334EEC"/>
    <w:rsid w:val="00336CFA"/>
    <w:rsid w:val="0033786B"/>
    <w:rsid w:val="003404CA"/>
    <w:rsid w:val="003418A7"/>
    <w:rsid w:val="003420B4"/>
    <w:rsid w:val="00343BFF"/>
    <w:rsid w:val="00344301"/>
    <w:rsid w:val="00345343"/>
    <w:rsid w:val="00345562"/>
    <w:rsid w:val="003469E6"/>
    <w:rsid w:val="00350DB7"/>
    <w:rsid w:val="00351B87"/>
    <w:rsid w:val="00352A1D"/>
    <w:rsid w:val="00353CA1"/>
    <w:rsid w:val="00354142"/>
    <w:rsid w:val="00355285"/>
    <w:rsid w:val="00355FC6"/>
    <w:rsid w:val="003564D4"/>
    <w:rsid w:val="00357669"/>
    <w:rsid w:val="003611CB"/>
    <w:rsid w:val="0036218A"/>
    <w:rsid w:val="003659B3"/>
    <w:rsid w:val="00365D08"/>
    <w:rsid w:val="003669AD"/>
    <w:rsid w:val="00367E72"/>
    <w:rsid w:val="0037094F"/>
    <w:rsid w:val="00371626"/>
    <w:rsid w:val="00372E9C"/>
    <w:rsid w:val="00372F41"/>
    <w:rsid w:val="00373AF7"/>
    <w:rsid w:val="003745B6"/>
    <w:rsid w:val="00374635"/>
    <w:rsid w:val="00375113"/>
    <w:rsid w:val="00377572"/>
    <w:rsid w:val="003776E0"/>
    <w:rsid w:val="0038112B"/>
    <w:rsid w:val="00381238"/>
    <w:rsid w:val="00381AA9"/>
    <w:rsid w:val="00385FEE"/>
    <w:rsid w:val="00386205"/>
    <w:rsid w:val="0038737E"/>
    <w:rsid w:val="00390CD8"/>
    <w:rsid w:val="00392DB3"/>
    <w:rsid w:val="003936FC"/>
    <w:rsid w:val="00397CC5"/>
    <w:rsid w:val="003A2F9A"/>
    <w:rsid w:val="003A4036"/>
    <w:rsid w:val="003A5EF8"/>
    <w:rsid w:val="003A7B3C"/>
    <w:rsid w:val="003B231E"/>
    <w:rsid w:val="003B2F2F"/>
    <w:rsid w:val="003B3D2C"/>
    <w:rsid w:val="003B5F28"/>
    <w:rsid w:val="003C0836"/>
    <w:rsid w:val="003C0892"/>
    <w:rsid w:val="003C13D3"/>
    <w:rsid w:val="003C1DFA"/>
    <w:rsid w:val="003C4638"/>
    <w:rsid w:val="003C4B52"/>
    <w:rsid w:val="003C4EF3"/>
    <w:rsid w:val="003C78D0"/>
    <w:rsid w:val="003D128D"/>
    <w:rsid w:val="003D4271"/>
    <w:rsid w:val="003D47D4"/>
    <w:rsid w:val="003D556A"/>
    <w:rsid w:val="003D6225"/>
    <w:rsid w:val="003D7344"/>
    <w:rsid w:val="003D790F"/>
    <w:rsid w:val="003E2A56"/>
    <w:rsid w:val="003E49B7"/>
    <w:rsid w:val="003E502B"/>
    <w:rsid w:val="003E7506"/>
    <w:rsid w:val="003F0D5B"/>
    <w:rsid w:val="003F1D71"/>
    <w:rsid w:val="003F1E0E"/>
    <w:rsid w:val="003F1F51"/>
    <w:rsid w:val="003F38A0"/>
    <w:rsid w:val="003F4A6A"/>
    <w:rsid w:val="003F4DD4"/>
    <w:rsid w:val="003F4E1A"/>
    <w:rsid w:val="003F6AD2"/>
    <w:rsid w:val="00403018"/>
    <w:rsid w:val="00403891"/>
    <w:rsid w:val="0040437B"/>
    <w:rsid w:val="0040662C"/>
    <w:rsid w:val="004102A8"/>
    <w:rsid w:val="0041038B"/>
    <w:rsid w:val="00410A7C"/>
    <w:rsid w:val="00412328"/>
    <w:rsid w:val="004144E3"/>
    <w:rsid w:val="00415EAE"/>
    <w:rsid w:val="00416270"/>
    <w:rsid w:val="004170E0"/>
    <w:rsid w:val="00417BD1"/>
    <w:rsid w:val="00421BC2"/>
    <w:rsid w:val="00421C3B"/>
    <w:rsid w:val="0042480B"/>
    <w:rsid w:val="00427AEF"/>
    <w:rsid w:val="004356F6"/>
    <w:rsid w:val="004372CB"/>
    <w:rsid w:val="00437540"/>
    <w:rsid w:val="00440168"/>
    <w:rsid w:val="0044586C"/>
    <w:rsid w:val="004523B5"/>
    <w:rsid w:val="00453393"/>
    <w:rsid w:val="00454485"/>
    <w:rsid w:val="00454783"/>
    <w:rsid w:val="00454957"/>
    <w:rsid w:val="004607ED"/>
    <w:rsid w:val="00460978"/>
    <w:rsid w:val="0046342D"/>
    <w:rsid w:val="00463C19"/>
    <w:rsid w:val="0046410E"/>
    <w:rsid w:val="00464E7F"/>
    <w:rsid w:val="004670C4"/>
    <w:rsid w:val="00467A2F"/>
    <w:rsid w:val="004706FC"/>
    <w:rsid w:val="00471377"/>
    <w:rsid w:val="0047782D"/>
    <w:rsid w:val="0048069E"/>
    <w:rsid w:val="004807E9"/>
    <w:rsid w:val="00482044"/>
    <w:rsid w:val="00482C42"/>
    <w:rsid w:val="0048448D"/>
    <w:rsid w:val="00485684"/>
    <w:rsid w:val="004866EB"/>
    <w:rsid w:val="00486711"/>
    <w:rsid w:val="004870B7"/>
    <w:rsid w:val="00490338"/>
    <w:rsid w:val="00490C0F"/>
    <w:rsid w:val="00490EB7"/>
    <w:rsid w:val="00490F25"/>
    <w:rsid w:val="00491B06"/>
    <w:rsid w:val="00493A49"/>
    <w:rsid w:val="004964F6"/>
    <w:rsid w:val="004A00E4"/>
    <w:rsid w:val="004A0575"/>
    <w:rsid w:val="004A1A06"/>
    <w:rsid w:val="004A1D8E"/>
    <w:rsid w:val="004A3D84"/>
    <w:rsid w:val="004A51E1"/>
    <w:rsid w:val="004A7880"/>
    <w:rsid w:val="004A7A7A"/>
    <w:rsid w:val="004B1187"/>
    <w:rsid w:val="004B1648"/>
    <w:rsid w:val="004B258A"/>
    <w:rsid w:val="004B27B0"/>
    <w:rsid w:val="004B40C2"/>
    <w:rsid w:val="004B62EB"/>
    <w:rsid w:val="004B6D94"/>
    <w:rsid w:val="004C096A"/>
    <w:rsid w:val="004C0DC7"/>
    <w:rsid w:val="004C1B7D"/>
    <w:rsid w:val="004C1E25"/>
    <w:rsid w:val="004C365F"/>
    <w:rsid w:val="004C621E"/>
    <w:rsid w:val="004D0A3F"/>
    <w:rsid w:val="004D0AC7"/>
    <w:rsid w:val="004D1B18"/>
    <w:rsid w:val="004D1EB1"/>
    <w:rsid w:val="004D23FC"/>
    <w:rsid w:val="004D3D40"/>
    <w:rsid w:val="004D5100"/>
    <w:rsid w:val="004D7351"/>
    <w:rsid w:val="004E22E7"/>
    <w:rsid w:val="004E6F64"/>
    <w:rsid w:val="004E723E"/>
    <w:rsid w:val="004F05FD"/>
    <w:rsid w:val="004F0AFD"/>
    <w:rsid w:val="004F1425"/>
    <w:rsid w:val="004F2463"/>
    <w:rsid w:val="004F2C3A"/>
    <w:rsid w:val="004F7CF9"/>
    <w:rsid w:val="00500F4E"/>
    <w:rsid w:val="0050141B"/>
    <w:rsid w:val="005020CB"/>
    <w:rsid w:val="0050434A"/>
    <w:rsid w:val="005043B1"/>
    <w:rsid w:val="0050480C"/>
    <w:rsid w:val="005049F3"/>
    <w:rsid w:val="00506A6F"/>
    <w:rsid w:val="00507550"/>
    <w:rsid w:val="00507A22"/>
    <w:rsid w:val="00510369"/>
    <w:rsid w:val="005122B6"/>
    <w:rsid w:val="00513AE3"/>
    <w:rsid w:val="00517592"/>
    <w:rsid w:val="0052050D"/>
    <w:rsid w:val="00520D5C"/>
    <w:rsid w:val="00521023"/>
    <w:rsid w:val="0052180C"/>
    <w:rsid w:val="005219BA"/>
    <w:rsid w:val="005228B8"/>
    <w:rsid w:val="00523139"/>
    <w:rsid w:val="00523ADA"/>
    <w:rsid w:val="005240DA"/>
    <w:rsid w:val="00524CFA"/>
    <w:rsid w:val="00525568"/>
    <w:rsid w:val="00527C32"/>
    <w:rsid w:val="005300BE"/>
    <w:rsid w:val="0053102E"/>
    <w:rsid w:val="0053185F"/>
    <w:rsid w:val="0053246E"/>
    <w:rsid w:val="00532B6B"/>
    <w:rsid w:val="0053520A"/>
    <w:rsid w:val="00535AD8"/>
    <w:rsid w:val="00535BD9"/>
    <w:rsid w:val="0053702F"/>
    <w:rsid w:val="00537936"/>
    <w:rsid w:val="00540C6F"/>
    <w:rsid w:val="00542FC8"/>
    <w:rsid w:val="005434B9"/>
    <w:rsid w:val="00546944"/>
    <w:rsid w:val="005508CD"/>
    <w:rsid w:val="00551B16"/>
    <w:rsid w:val="00552871"/>
    <w:rsid w:val="0055498A"/>
    <w:rsid w:val="00554CDF"/>
    <w:rsid w:val="00554DC2"/>
    <w:rsid w:val="0055619A"/>
    <w:rsid w:val="00557C22"/>
    <w:rsid w:val="00561B97"/>
    <w:rsid w:val="005624B6"/>
    <w:rsid w:val="00562854"/>
    <w:rsid w:val="005628FD"/>
    <w:rsid w:val="00563AA3"/>
    <w:rsid w:val="005676E3"/>
    <w:rsid w:val="005701D8"/>
    <w:rsid w:val="00570C71"/>
    <w:rsid w:val="005717E0"/>
    <w:rsid w:val="00572714"/>
    <w:rsid w:val="00573309"/>
    <w:rsid w:val="00574460"/>
    <w:rsid w:val="0057465F"/>
    <w:rsid w:val="0057543A"/>
    <w:rsid w:val="005754D8"/>
    <w:rsid w:val="00582512"/>
    <w:rsid w:val="0058280B"/>
    <w:rsid w:val="0058307A"/>
    <w:rsid w:val="005840E9"/>
    <w:rsid w:val="005846AE"/>
    <w:rsid w:val="00584C21"/>
    <w:rsid w:val="00590052"/>
    <w:rsid w:val="00593957"/>
    <w:rsid w:val="00596224"/>
    <w:rsid w:val="00597947"/>
    <w:rsid w:val="005A207E"/>
    <w:rsid w:val="005A20D1"/>
    <w:rsid w:val="005A2EE7"/>
    <w:rsid w:val="005A4402"/>
    <w:rsid w:val="005B076A"/>
    <w:rsid w:val="005B0C59"/>
    <w:rsid w:val="005B23EF"/>
    <w:rsid w:val="005B4FCF"/>
    <w:rsid w:val="005B6361"/>
    <w:rsid w:val="005C3557"/>
    <w:rsid w:val="005C699F"/>
    <w:rsid w:val="005D11DF"/>
    <w:rsid w:val="005D577F"/>
    <w:rsid w:val="005D5924"/>
    <w:rsid w:val="005D7341"/>
    <w:rsid w:val="005D74ED"/>
    <w:rsid w:val="005E049B"/>
    <w:rsid w:val="005E22CC"/>
    <w:rsid w:val="005E2CFA"/>
    <w:rsid w:val="005E6E61"/>
    <w:rsid w:val="005F08E4"/>
    <w:rsid w:val="005F1F5E"/>
    <w:rsid w:val="005F4909"/>
    <w:rsid w:val="005F6BFC"/>
    <w:rsid w:val="005F6E1C"/>
    <w:rsid w:val="00606801"/>
    <w:rsid w:val="00607DD8"/>
    <w:rsid w:val="00610AD9"/>
    <w:rsid w:val="00612196"/>
    <w:rsid w:val="00617C13"/>
    <w:rsid w:val="00623F07"/>
    <w:rsid w:val="00623F64"/>
    <w:rsid w:val="00624477"/>
    <w:rsid w:val="0062520D"/>
    <w:rsid w:val="006269D2"/>
    <w:rsid w:val="00630A63"/>
    <w:rsid w:val="00634A7A"/>
    <w:rsid w:val="00636C52"/>
    <w:rsid w:val="00652E80"/>
    <w:rsid w:val="00653AE1"/>
    <w:rsid w:val="00655572"/>
    <w:rsid w:val="00660504"/>
    <w:rsid w:val="006625E2"/>
    <w:rsid w:val="00663175"/>
    <w:rsid w:val="006652AB"/>
    <w:rsid w:val="00670970"/>
    <w:rsid w:val="00673CD0"/>
    <w:rsid w:val="00680FD4"/>
    <w:rsid w:val="0068108F"/>
    <w:rsid w:val="00683999"/>
    <w:rsid w:val="0068453E"/>
    <w:rsid w:val="00685EF4"/>
    <w:rsid w:val="006861FC"/>
    <w:rsid w:val="006865F0"/>
    <w:rsid w:val="00690E29"/>
    <w:rsid w:val="00691294"/>
    <w:rsid w:val="006926D1"/>
    <w:rsid w:val="0069356E"/>
    <w:rsid w:val="006967FB"/>
    <w:rsid w:val="00697309"/>
    <w:rsid w:val="006A06ED"/>
    <w:rsid w:val="006A15D7"/>
    <w:rsid w:val="006A37C3"/>
    <w:rsid w:val="006A7FB9"/>
    <w:rsid w:val="006B3C13"/>
    <w:rsid w:val="006B4942"/>
    <w:rsid w:val="006B5540"/>
    <w:rsid w:val="006B59C6"/>
    <w:rsid w:val="006B6627"/>
    <w:rsid w:val="006C0828"/>
    <w:rsid w:val="006C2AC6"/>
    <w:rsid w:val="006C324B"/>
    <w:rsid w:val="006C448E"/>
    <w:rsid w:val="006C75CD"/>
    <w:rsid w:val="006C75D2"/>
    <w:rsid w:val="006D06DC"/>
    <w:rsid w:val="006D1F40"/>
    <w:rsid w:val="006D2D58"/>
    <w:rsid w:val="006D5D1B"/>
    <w:rsid w:val="006D764D"/>
    <w:rsid w:val="006E06C9"/>
    <w:rsid w:val="006E3B2F"/>
    <w:rsid w:val="006E443F"/>
    <w:rsid w:val="006E49C2"/>
    <w:rsid w:val="006E50E1"/>
    <w:rsid w:val="006E6F83"/>
    <w:rsid w:val="006E7619"/>
    <w:rsid w:val="006F065F"/>
    <w:rsid w:val="006F0F29"/>
    <w:rsid w:val="006F1741"/>
    <w:rsid w:val="006F1991"/>
    <w:rsid w:val="006F2A8F"/>
    <w:rsid w:val="006F4454"/>
    <w:rsid w:val="006F4DF5"/>
    <w:rsid w:val="00700318"/>
    <w:rsid w:val="00701280"/>
    <w:rsid w:val="00702F08"/>
    <w:rsid w:val="00705ADD"/>
    <w:rsid w:val="00706878"/>
    <w:rsid w:val="00707ADD"/>
    <w:rsid w:val="007107FF"/>
    <w:rsid w:val="00711233"/>
    <w:rsid w:val="007137C1"/>
    <w:rsid w:val="0071386D"/>
    <w:rsid w:val="00713B1F"/>
    <w:rsid w:val="0071533D"/>
    <w:rsid w:val="00716BD5"/>
    <w:rsid w:val="00721785"/>
    <w:rsid w:val="00722C3C"/>
    <w:rsid w:val="00722F25"/>
    <w:rsid w:val="00724A2F"/>
    <w:rsid w:val="00724D30"/>
    <w:rsid w:val="00725D76"/>
    <w:rsid w:val="00730C88"/>
    <w:rsid w:val="007315B4"/>
    <w:rsid w:val="0073268A"/>
    <w:rsid w:val="00740E32"/>
    <w:rsid w:val="007412AB"/>
    <w:rsid w:val="00741D64"/>
    <w:rsid w:val="00742829"/>
    <w:rsid w:val="007429B3"/>
    <w:rsid w:val="00743AC6"/>
    <w:rsid w:val="0074501D"/>
    <w:rsid w:val="007456DB"/>
    <w:rsid w:val="007465A6"/>
    <w:rsid w:val="00746809"/>
    <w:rsid w:val="00746A1E"/>
    <w:rsid w:val="00750659"/>
    <w:rsid w:val="007510CC"/>
    <w:rsid w:val="00757678"/>
    <w:rsid w:val="0076128E"/>
    <w:rsid w:val="007621FA"/>
    <w:rsid w:val="007628BD"/>
    <w:rsid w:val="007652C1"/>
    <w:rsid w:val="00767365"/>
    <w:rsid w:val="0077062C"/>
    <w:rsid w:val="007710C8"/>
    <w:rsid w:val="00772C25"/>
    <w:rsid w:val="00776268"/>
    <w:rsid w:val="00780DBF"/>
    <w:rsid w:val="00781EC9"/>
    <w:rsid w:val="007832FB"/>
    <w:rsid w:val="00783BD6"/>
    <w:rsid w:val="007860FB"/>
    <w:rsid w:val="00786A6C"/>
    <w:rsid w:val="00787680"/>
    <w:rsid w:val="00793C8B"/>
    <w:rsid w:val="007950FE"/>
    <w:rsid w:val="00795F4C"/>
    <w:rsid w:val="00796BEB"/>
    <w:rsid w:val="007972FA"/>
    <w:rsid w:val="007977DB"/>
    <w:rsid w:val="00797A1C"/>
    <w:rsid w:val="007A036E"/>
    <w:rsid w:val="007A2557"/>
    <w:rsid w:val="007A4C5A"/>
    <w:rsid w:val="007A4FE0"/>
    <w:rsid w:val="007B0626"/>
    <w:rsid w:val="007B0A8D"/>
    <w:rsid w:val="007B1F5D"/>
    <w:rsid w:val="007B1FDA"/>
    <w:rsid w:val="007B2AAD"/>
    <w:rsid w:val="007B3856"/>
    <w:rsid w:val="007B3C74"/>
    <w:rsid w:val="007B4534"/>
    <w:rsid w:val="007B5DE2"/>
    <w:rsid w:val="007B7BA1"/>
    <w:rsid w:val="007C0084"/>
    <w:rsid w:val="007C0530"/>
    <w:rsid w:val="007C18B4"/>
    <w:rsid w:val="007C1E46"/>
    <w:rsid w:val="007C36B5"/>
    <w:rsid w:val="007D0AF8"/>
    <w:rsid w:val="007D2EE0"/>
    <w:rsid w:val="007D5930"/>
    <w:rsid w:val="007D6BA9"/>
    <w:rsid w:val="007D6FC3"/>
    <w:rsid w:val="007D761F"/>
    <w:rsid w:val="007E0041"/>
    <w:rsid w:val="007E105D"/>
    <w:rsid w:val="007E4E95"/>
    <w:rsid w:val="007E56BF"/>
    <w:rsid w:val="007F0E6F"/>
    <w:rsid w:val="007F16E6"/>
    <w:rsid w:val="007F4182"/>
    <w:rsid w:val="007F4B7D"/>
    <w:rsid w:val="007F59B4"/>
    <w:rsid w:val="00801C54"/>
    <w:rsid w:val="0080260C"/>
    <w:rsid w:val="008032EF"/>
    <w:rsid w:val="00804584"/>
    <w:rsid w:val="00804B9E"/>
    <w:rsid w:val="00805617"/>
    <w:rsid w:val="00806609"/>
    <w:rsid w:val="00807F02"/>
    <w:rsid w:val="008109F8"/>
    <w:rsid w:val="00811356"/>
    <w:rsid w:val="00814E95"/>
    <w:rsid w:val="008162BD"/>
    <w:rsid w:val="0082094C"/>
    <w:rsid w:val="008223E5"/>
    <w:rsid w:val="00824890"/>
    <w:rsid w:val="00827C05"/>
    <w:rsid w:val="00830295"/>
    <w:rsid w:val="00830A1E"/>
    <w:rsid w:val="00831F8D"/>
    <w:rsid w:val="00832005"/>
    <w:rsid w:val="00834881"/>
    <w:rsid w:val="0083526C"/>
    <w:rsid w:val="00836A4A"/>
    <w:rsid w:val="0083799E"/>
    <w:rsid w:val="00837DFB"/>
    <w:rsid w:val="00837EC0"/>
    <w:rsid w:val="00844029"/>
    <w:rsid w:val="00844504"/>
    <w:rsid w:val="00847070"/>
    <w:rsid w:val="00847A3C"/>
    <w:rsid w:val="008500F8"/>
    <w:rsid w:val="00850450"/>
    <w:rsid w:val="00850CAE"/>
    <w:rsid w:val="008534B9"/>
    <w:rsid w:val="00854C1E"/>
    <w:rsid w:val="00862653"/>
    <w:rsid w:val="00863D10"/>
    <w:rsid w:val="00864377"/>
    <w:rsid w:val="00866104"/>
    <w:rsid w:val="0087043D"/>
    <w:rsid w:val="00871760"/>
    <w:rsid w:val="00871E27"/>
    <w:rsid w:val="00873A80"/>
    <w:rsid w:val="00874498"/>
    <w:rsid w:val="00880D98"/>
    <w:rsid w:val="00880E48"/>
    <w:rsid w:val="00881AA5"/>
    <w:rsid w:val="00883955"/>
    <w:rsid w:val="008840AC"/>
    <w:rsid w:val="00890181"/>
    <w:rsid w:val="00890711"/>
    <w:rsid w:val="008916A9"/>
    <w:rsid w:val="00891F4B"/>
    <w:rsid w:val="00893293"/>
    <w:rsid w:val="0089342A"/>
    <w:rsid w:val="008943E7"/>
    <w:rsid w:val="008A0191"/>
    <w:rsid w:val="008A13E5"/>
    <w:rsid w:val="008A218E"/>
    <w:rsid w:val="008A2275"/>
    <w:rsid w:val="008A38C5"/>
    <w:rsid w:val="008A3BA9"/>
    <w:rsid w:val="008A4768"/>
    <w:rsid w:val="008A5A50"/>
    <w:rsid w:val="008A646F"/>
    <w:rsid w:val="008B65CE"/>
    <w:rsid w:val="008B6755"/>
    <w:rsid w:val="008B6EA5"/>
    <w:rsid w:val="008B7457"/>
    <w:rsid w:val="008C2D9F"/>
    <w:rsid w:val="008C36DB"/>
    <w:rsid w:val="008C3C83"/>
    <w:rsid w:val="008C6644"/>
    <w:rsid w:val="008C6F9E"/>
    <w:rsid w:val="008C7A22"/>
    <w:rsid w:val="008C7B1C"/>
    <w:rsid w:val="008D1BF6"/>
    <w:rsid w:val="008D2520"/>
    <w:rsid w:val="008D34B8"/>
    <w:rsid w:val="008D3FF3"/>
    <w:rsid w:val="008D501E"/>
    <w:rsid w:val="008E0918"/>
    <w:rsid w:val="008E39F0"/>
    <w:rsid w:val="008E46C6"/>
    <w:rsid w:val="008E548C"/>
    <w:rsid w:val="008E554E"/>
    <w:rsid w:val="008E642D"/>
    <w:rsid w:val="008F095C"/>
    <w:rsid w:val="008F3EAD"/>
    <w:rsid w:val="008F3F71"/>
    <w:rsid w:val="008F43CC"/>
    <w:rsid w:val="008F6FB9"/>
    <w:rsid w:val="008F79F8"/>
    <w:rsid w:val="00901AA8"/>
    <w:rsid w:val="0090550E"/>
    <w:rsid w:val="00913EC4"/>
    <w:rsid w:val="00916AF1"/>
    <w:rsid w:val="00917068"/>
    <w:rsid w:val="00917405"/>
    <w:rsid w:val="009219B7"/>
    <w:rsid w:val="00922F40"/>
    <w:rsid w:val="00925FCE"/>
    <w:rsid w:val="0092704C"/>
    <w:rsid w:val="00927186"/>
    <w:rsid w:val="00931207"/>
    <w:rsid w:val="00934B18"/>
    <w:rsid w:val="0093686A"/>
    <w:rsid w:val="00937058"/>
    <w:rsid w:val="00940E61"/>
    <w:rsid w:val="00941969"/>
    <w:rsid w:val="0094198D"/>
    <w:rsid w:val="00943FBC"/>
    <w:rsid w:val="00944AE7"/>
    <w:rsid w:val="00944CFB"/>
    <w:rsid w:val="00945C5E"/>
    <w:rsid w:val="0094755F"/>
    <w:rsid w:val="0095030E"/>
    <w:rsid w:val="00952AA1"/>
    <w:rsid w:val="00952EE0"/>
    <w:rsid w:val="00953ABE"/>
    <w:rsid w:val="00954E18"/>
    <w:rsid w:val="00955895"/>
    <w:rsid w:val="00955FAD"/>
    <w:rsid w:val="009561FC"/>
    <w:rsid w:val="00957A52"/>
    <w:rsid w:val="00957BB8"/>
    <w:rsid w:val="009607BC"/>
    <w:rsid w:val="00961EFF"/>
    <w:rsid w:val="009652FF"/>
    <w:rsid w:val="00966D85"/>
    <w:rsid w:val="00967729"/>
    <w:rsid w:val="00970187"/>
    <w:rsid w:val="009706D4"/>
    <w:rsid w:val="00970BBD"/>
    <w:rsid w:val="00971AF1"/>
    <w:rsid w:val="009755EB"/>
    <w:rsid w:val="00975BF4"/>
    <w:rsid w:val="0097661D"/>
    <w:rsid w:val="00976B8E"/>
    <w:rsid w:val="00980C37"/>
    <w:rsid w:val="009811A7"/>
    <w:rsid w:val="00982D01"/>
    <w:rsid w:val="00983BC9"/>
    <w:rsid w:val="009865D7"/>
    <w:rsid w:val="0098702A"/>
    <w:rsid w:val="009877E9"/>
    <w:rsid w:val="0099060F"/>
    <w:rsid w:val="00991583"/>
    <w:rsid w:val="009916A3"/>
    <w:rsid w:val="00994AB4"/>
    <w:rsid w:val="00994C8C"/>
    <w:rsid w:val="00994F94"/>
    <w:rsid w:val="009A0072"/>
    <w:rsid w:val="009A1E6B"/>
    <w:rsid w:val="009A1EB0"/>
    <w:rsid w:val="009A4CDF"/>
    <w:rsid w:val="009A6A1E"/>
    <w:rsid w:val="009A6F67"/>
    <w:rsid w:val="009B037A"/>
    <w:rsid w:val="009B038C"/>
    <w:rsid w:val="009B1656"/>
    <w:rsid w:val="009B4555"/>
    <w:rsid w:val="009B65DC"/>
    <w:rsid w:val="009B761F"/>
    <w:rsid w:val="009B7DE3"/>
    <w:rsid w:val="009C3CBA"/>
    <w:rsid w:val="009C4EA1"/>
    <w:rsid w:val="009C53A3"/>
    <w:rsid w:val="009C66EA"/>
    <w:rsid w:val="009D11A0"/>
    <w:rsid w:val="009D17B7"/>
    <w:rsid w:val="009D1A4D"/>
    <w:rsid w:val="009D2F7D"/>
    <w:rsid w:val="009D333C"/>
    <w:rsid w:val="009D5170"/>
    <w:rsid w:val="009D65F1"/>
    <w:rsid w:val="009E0153"/>
    <w:rsid w:val="009E0740"/>
    <w:rsid w:val="009E0B18"/>
    <w:rsid w:val="009E2D5A"/>
    <w:rsid w:val="009E3460"/>
    <w:rsid w:val="009E3B53"/>
    <w:rsid w:val="009E4C14"/>
    <w:rsid w:val="009E5838"/>
    <w:rsid w:val="009E6134"/>
    <w:rsid w:val="009E765A"/>
    <w:rsid w:val="009E7E39"/>
    <w:rsid w:val="009F1CFE"/>
    <w:rsid w:val="009F25CB"/>
    <w:rsid w:val="009F27CB"/>
    <w:rsid w:val="009F295E"/>
    <w:rsid w:val="009F2BCB"/>
    <w:rsid w:val="009F4799"/>
    <w:rsid w:val="009F50D9"/>
    <w:rsid w:val="009F59CC"/>
    <w:rsid w:val="00A076DA"/>
    <w:rsid w:val="00A14CFB"/>
    <w:rsid w:val="00A23E46"/>
    <w:rsid w:val="00A30F0A"/>
    <w:rsid w:val="00A31879"/>
    <w:rsid w:val="00A42C3A"/>
    <w:rsid w:val="00A43315"/>
    <w:rsid w:val="00A43B00"/>
    <w:rsid w:val="00A456FF"/>
    <w:rsid w:val="00A50F8F"/>
    <w:rsid w:val="00A51074"/>
    <w:rsid w:val="00A51DBF"/>
    <w:rsid w:val="00A538E2"/>
    <w:rsid w:val="00A538E5"/>
    <w:rsid w:val="00A542DB"/>
    <w:rsid w:val="00A54318"/>
    <w:rsid w:val="00A557A7"/>
    <w:rsid w:val="00A55FEA"/>
    <w:rsid w:val="00A5749C"/>
    <w:rsid w:val="00A6105F"/>
    <w:rsid w:val="00A6159E"/>
    <w:rsid w:val="00A61CA2"/>
    <w:rsid w:val="00A70130"/>
    <w:rsid w:val="00A70333"/>
    <w:rsid w:val="00A70B5B"/>
    <w:rsid w:val="00A7131B"/>
    <w:rsid w:val="00A71B3A"/>
    <w:rsid w:val="00A7657F"/>
    <w:rsid w:val="00A77970"/>
    <w:rsid w:val="00A77C93"/>
    <w:rsid w:val="00A77F22"/>
    <w:rsid w:val="00A80256"/>
    <w:rsid w:val="00A80704"/>
    <w:rsid w:val="00A817E0"/>
    <w:rsid w:val="00A819D0"/>
    <w:rsid w:val="00A819D7"/>
    <w:rsid w:val="00A83194"/>
    <w:rsid w:val="00A83EB5"/>
    <w:rsid w:val="00A85DFF"/>
    <w:rsid w:val="00A87667"/>
    <w:rsid w:val="00A9008D"/>
    <w:rsid w:val="00A9066C"/>
    <w:rsid w:val="00A90F25"/>
    <w:rsid w:val="00A93E1A"/>
    <w:rsid w:val="00A94DA8"/>
    <w:rsid w:val="00A94E48"/>
    <w:rsid w:val="00AA16C5"/>
    <w:rsid w:val="00AA2C61"/>
    <w:rsid w:val="00AA342D"/>
    <w:rsid w:val="00AA43EF"/>
    <w:rsid w:val="00AA4849"/>
    <w:rsid w:val="00AA4892"/>
    <w:rsid w:val="00AA5D45"/>
    <w:rsid w:val="00AA5DB3"/>
    <w:rsid w:val="00AB1303"/>
    <w:rsid w:val="00AB291A"/>
    <w:rsid w:val="00AB2E69"/>
    <w:rsid w:val="00AB32FA"/>
    <w:rsid w:val="00AB4944"/>
    <w:rsid w:val="00AB6076"/>
    <w:rsid w:val="00AB747A"/>
    <w:rsid w:val="00AB76E9"/>
    <w:rsid w:val="00AB774F"/>
    <w:rsid w:val="00AB776A"/>
    <w:rsid w:val="00AB77F2"/>
    <w:rsid w:val="00AC0906"/>
    <w:rsid w:val="00AC0A82"/>
    <w:rsid w:val="00AC1D97"/>
    <w:rsid w:val="00AC20A3"/>
    <w:rsid w:val="00AC3D91"/>
    <w:rsid w:val="00AC4D7D"/>
    <w:rsid w:val="00AC6B08"/>
    <w:rsid w:val="00AC74CD"/>
    <w:rsid w:val="00AC7E46"/>
    <w:rsid w:val="00AC7FA1"/>
    <w:rsid w:val="00AD134F"/>
    <w:rsid w:val="00AD1C87"/>
    <w:rsid w:val="00AD1D9E"/>
    <w:rsid w:val="00AD2CE0"/>
    <w:rsid w:val="00AD38BF"/>
    <w:rsid w:val="00AD443B"/>
    <w:rsid w:val="00AD62B6"/>
    <w:rsid w:val="00AD78D6"/>
    <w:rsid w:val="00AE09AC"/>
    <w:rsid w:val="00AE44ED"/>
    <w:rsid w:val="00AE4C71"/>
    <w:rsid w:val="00AE59F4"/>
    <w:rsid w:val="00AE7693"/>
    <w:rsid w:val="00AF1EA5"/>
    <w:rsid w:val="00AF2C90"/>
    <w:rsid w:val="00AF6E95"/>
    <w:rsid w:val="00B017EF"/>
    <w:rsid w:val="00B01B79"/>
    <w:rsid w:val="00B02DA5"/>
    <w:rsid w:val="00B0328E"/>
    <w:rsid w:val="00B037DF"/>
    <w:rsid w:val="00B03D9E"/>
    <w:rsid w:val="00B04D21"/>
    <w:rsid w:val="00B05CB8"/>
    <w:rsid w:val="00B0666F"/>
    <w:rsid w:val="00B06CA7"/>
    <w:rsid w:val="00B10DA6"/>
    <w:rsid w:val="00B1262A"/>
    <w:rsid w:val="00B126F3"/>
    <w:rsid w:val="00B12F35"/>
    <w:rsid w:val="00B13393"/>
    <w:rsid w:val="00B17842"/>
    <w:rsid w:val="00B17E18"/>
    <w:rsid w:val="00B2026A"/>
    <w:rsid w:val="00B2464B"/>
    <w:rsid w:val="00B30533"/>
    <w:rsid w:val="00B31AAE"/>
    <w:rsid w:val="00B32087"/>
    <w:rsid w:val="00B32DB7"/>
    <w:rsid w:val="00B32DDB"/>
    <w:rsid w:val="00B34F6A"/>
    <w:rsid w:val="00B37E54"/>
    <w:rsid w:val="00B41709"/>
    <w:rsid w:val="00B426D8"/>
    <w:rsid w:val="00B436B6"/>
    <w:rsid w:val="00B4374D"/>
    <w:rsid w:val="00B46219"/>
    <w:rsid w:val="00B55B24"/>
    <w:rsid w:val="00B56BF9"/>
    <w:rsid w:val="00B60986"/>
    <w:rsid w:val="00B6177C"/>
    <w:rsid w:val="00B61A7E"/>
    <w:rsid w:val="00B62368"/>
    <w:rsid w:val="00B62500"/>
    <w:rsid w:val="00B6423F"/>
    <w:rsid w:val="00B64A7E"/>
    <w:rsid w:val="00B660F4"/>
    <w:rsid w:val="00B661F8"/>
    <w:rsid w:val="00B67F97"/>
    <w:rsid w:val="00B71155"/>
    <w:rsid w:val="00B7122F"/>
    <w:rsid w:val="00B72332"/>
    <w:rsid w:val="00B728EF"/>
    <w:rsid w:val="00B75117"/>
    <w:rsid w:val="00B82251"/>
    <w:rsid w:val="00B84F85"/>
    <w:rsid w:val="00BA3ED2"/>
    <w:rsid w:val="00BA4D38"/>
    <w:rsid w:val="00BA5B1D"/>
    <w:rsid w:val="00BA6611"/>
    <w:rsid w:val="00BA6802"/>
    <w:rsid w:val="00BA7C1D"/>
    <w:rsid w:val="00BB243F"/>
    <w:rsid w:val="00BB24D1"/>
    <w:rsid w:val="00BB305A"/>
    <w:rsid w:val="00BB3330"/>
    <w:rsid w:val="00BB489C"/>
    <w:rsid w:val="00BB6813"/>
    <w:rsid w:val="00BB71C4"/>
    <w:rsid w:val="00BB7530"/>
    <w:rsid w:val="00BC01D6"/>
    <w:rsid w:val="00BC1483"/>
    <w:rsid w:val="00BC3592"/>
    <w:rsid w:val="00BD596A"/>
    <w:rsid w:val="00BD7E73"/>
    <w:rsid w:val="00BE0197"/>
    <w:rsid w:val="00BE13A9"/>
    <w:rsid w:val="00BE1F36"/>
    <w:rsid w:val="00BE329F"/>
    <w:rsid w:val="00BE36AC"/>
    <w:rsid w:val="00BE7A73"/>
    <w:rsid w:val="00BF232E"/>
    <w:rsid w:val="00BF3F89"/>
    <w:rsid w:val="00BF7753"/>
    <w:rsid w:val="00C07EBA"/>
    <w:rsid w:val="00C10325"/>
    <w:rsid w:val="00C10F13"/>
    <w:rsid w:val="00C11214"/>
    <w:rsid w:val="00C11350"/>
    <w:rsid w:val="00C14B44"/>
    <w:rsid w:val="00C165C8"/>
    <w:rsid w:val="00C16B65"/>
    <w:rsid w:val="00C20BE4"/>
    <w:rsid w:val="00C21722"/>
    <w:rsid w:val="00C2197B"/>
    <w:rsid w:val="00C228CB"/>
    <w:rsid w:val="00C237E2"/>
    <w:rsid w:val="00C268FB"/>
    <w:rsid w:val="00C30AD8"/>
    <w:rsid w:val="00C31326"/>
    <w:rsid w:val="00C31683"/>
    <w:rsid w:val="00C31C77"/>
    <w:rsid w:val="00C31D72"/>
    <w:rsid w:val="00C3247C"/>
    <w:rsid w:val="00C32AB3"/>
    <w:rsid w:val="00C32C2F"/>
    <w:rsid w:val="00C337E5"/>
    <w:rsid w:val="00C35241"/>
    <w:rsid w:val="00C36687"/>
    <w:rsid w:val="00C407F5"/>
    <w:rsid w:val="00C42888"/>
    <w:rsid w:val="00C44775"/>
    <w:rsid w:val="00C46468"/>
    <w:rsid w:val="00C47DC6"/>
    <w:rsid w:val="00C47F4E"/>
    <w:rsid w:val="00C51593"/>
    <w:rsid w:val="00C51EF8"/>
    <w:rsid w:val="00C5669D"/>
    <w:rsid w:val="00C6237D"/>
    <w:rsid w:val="00C627BC"/>
    <w:rsid w:val="00C62C15"/>
    <w:rsid w:val="00C631D0"/>
    <w:rsid w:val="00C63BA5"/>
    <w:rsid w:val="00C63EB1"/>
    <w:rsid w:val="00C64157"/>
    <w:rsid w:val="00C64CD3"/>
    <w:rsid w:val="00C659A7"/>
    <w:rsid w:val="00C6682F"/>
    <w:rsid w:val="00C73C11"/>
    <w:rsid w:val="00C75A8A"/>
    <w:rsid w:val="00C75E39"/>
    <w:rsid w:val="00C81176"/>
    <w:rsid w:val="00C8230C"/>
    <w:rsid w:val="00C8425B"/>
    <w:rsid w:val="00C85E90"/>
    <w:rsid w:val="00C87432"/>
    <w:rsid w:val="00C906BC"/>
    <w:rsid w:val="00C92234"/>
    <w:rsid w:val="00C94B70"/>
    <w:rsid w:val="00C94CFC"/>
    <w:rsid w:val="00C951EB"/>
    <w:rsid w:val="00C95352"/>
    <w:rsid w:val="00C957CA"/>
    <w:rsid w:val="00C964B4"/>
    <w:rsid w:val="00C97D96"/>
    <w:rsid w:val="00CA19F0"/>
    <w:rsid w:val="00CA1F35"/>
    <w:rsid w:val="00CA2839"/>
    <w:rsid w:val="00CA2F2B"/>
    <w:rsid w:val="00CA32A1"/>
    <w:rsid w:val="00CA3C27"/>
    <w:rsid w:val="00CA5869"/>
    <w:rsid w:val="00CA6250"/>
    <w:rsid w:val="00CB1E26"/>
    <w:rsid w:val="00CB2600"/>
    <w:rsid w:val="00CB6D06"/>
    <w:rsid w:val="00CC0361"/>
    <w:rsid w:val="00CC0D35"/>
    <w:rsid w:val="00CC28C9"/>
    <w:rsid w:val="00CC57CA"/>
    <w:rsid w:val="00CC6287"/>
    <w:rsid w:val="00CC71EA"/>
    <w:rsid w:val="00CC7D9B"/>
    <w:rsid w:val="00CD02E4"/>
    <w:rsid w:val="00CD097C"/>
    <w:rsid w:val="00CD1713"/>
    <w:rsid w:val="00CD204F"/>
    <w:rsid w:val="00CD3993"/>
    <w:rsid w:val="00CD4070"/>
    <w:rsid w:val="00CD78B6"/>
    <w:rsid w:val="00CE150C"/>
    <w:rsid w:val="00CE19A6"/>
    <w:rsid w:val="00CE3CBF"/>
    <w:rsid w:val="00CE44AC"/>
    <w:rsid w:val="00CE48D3"/>
    <w:rsid w:val="00CF0488"/>
    <w:rsid w:val="00CF0BFA"/>
    <w:rsid w:val="00CF10FD"/>
    <w:rsid w:val="00CF632A"/>
    <w:rsid w:val="00D01F66"/>
    <w:rsid w:val="00D046C0"/>
    <w:rsid w:val="00D0746C"/>
    <w:rsid w:val="00D07659"/>
    <w:rsid w:val="00D10000"/>
    <w:rsid w:val="00D162E8"/>
    <w:rsid w:val="00D16C6B"/>
    <w:rsid w:val="00D1712F"/>
    <w:rsid w:val="00D174DA"/>
    <w:rsid w:val="00D21AC5"/>
    <w:rsid w:val="00D23D0A"/>
    <w:rsid w:val="00D25BC7"/>
    <w:rsid w:val="00D27D15"/>
    <w:rsid w:val="00D30B84"/>
    <w:rsid w:val="00D319D9"/>
    <w:rsid w:val="00D332B4"/>
    <w:rsid w:val="00D36126"/>
    <w:rsid w:val="00D37336"/>
    <w:rsid w:val="00D4194C"/>
    <w:rsid w:val="00D44053"/>
    <w:rsid w:val="00D445A4"/>
    <w:rsid w:val="00D50733"/>
    <w:rsid w:val="00D51F20"/>
    <w:rsid w:val="00D52AEC"/>
    <w:rsid w:val="00D62E77"/>
    <w:rsid w:val="00D6481B"/>
    <w:rsid w:val="00D65EAD"/>
    <w:rsid w:val="00D6651A"/>
    <w:rsid w:val="00D67B32"/>
    <w:rsid w:val="00D705D0"/>
    <w:rsid w:val="00D73499"/>
    <w:rsid w:val="00D73D1B"/>
    <w:rsid w:val="00D75AD6"/>
    <w:rsid w:val="00D772AC"/>
    <w:rsid w:val="00D77BA3"/>
    <w:rsid w:val="00D80571"/>
    <w:rsid w:val="00D80B64"/>
    <w:rsid w:val="00D80DB0"/>
    <w:rsid w:val="00D840F0"/>
    <w:rsid w:val="00D84A77"/>
    <w:rsid w:val="00D85490"/>
    <w:rsid w:val="00D90596"/>
    <w:rsid w:val="00D914E5"/>
    <w:rsid w:val="00D9171D"/>
    <w:rsid w:val="00D9220B"/>
    <w:rsid w:val="00D9234E"/>
    <w:rsid w:val="00D923B2"/>
    <w:rsid w:val="00D9339E"/>
    <w:rsid w:val="00D94026"/>
    <w:rsid w:val="00D94328"/>
    <w:rsid w:val="00D94936"/>
    <w:rsid w:val="00D957D7"/>
    <w:rsid w:val="00D95BCA"/>
    <w:rsid w:val="00D95BDC"/>
    <w:rsid w:val="00D96078"/>
    <w:rsid w:val="00D9715C"/>
    <w:rsid w:val="00DA1E04"/>
    <w:rsid w:val="00DA2E9D"/>
    <w:rsid w:val="00DA30F8"/>
    <w:rsid w:val="00DA41C8"/>
    <w:rsid w:val="00DA4D0F"/>
    <w:rsid w:val="00DA6016"/>
    <w:rsid w:val="00DA64EF"/>
    <w:rsid w:val="00DA6C8A"/>
    <w:rsid w:val="00DA782C"/>
    <w:rsid w:val="00DB088C"/>
    <w:rsid w:val="00DB17D8"/>
    <w:rsid w:val="00DB1AA2"/>
    <w:rsid w:val="00DB1F82"/>
    <w:rsid w:val="00DB3E7A"/>
    <w:rsid w:val="00DB43D2"/>
    <w:rsid w:val="00DB4D05"/>
    <w:rsid w:val="00DB4D45"/>
    <w:rsid w:val="00DB658C"/>
    <w:rsid w:val="00DB74D2"/>
    <w:rsid w:val="00DB7B85"/>
    <w:rsid w:val="00DB7CE6"/>
    <w:rsid w:val="00DC012E"/>
    <w:rsid w:val="00DC2C40"/>
    <w:rsid w:val="00DC3A2D"/>
    <w:rsid w:val="00DC42DF"/>
    <w:rsid w:val="00DC46BF"/>
    <w:rsid w:val="00DD2F98"/>
    <w:rsid w:val="00DD3B9B"/>
    <w:rsid w:val="00DD4F8D"/>
    <w:rsid w:val="00DD5E1D"/>
    <w:rsid w:val="00DD65CE"/>
    <w:rsid w:val="00DD669C"/>
    <w:rsid w:val="00DD6E81"/>
    <w:rsid w:val="00DE067F"/>
    <w:rsid w:val="00DE18AB"/>
    <w:rsid w:val="00DE4E19"/>
    <w:rsid w:val="00DF177D"/>
    <w:rsid w:val="00DF2079"/>
    <w:rsid w:val="00DF4166"/>
    <w:rsid w:val="00DF52C2"/>
    <w:rsid w:val="00E00B0D"/>
    <w:rsid w:val="00E01EC5"/>
    <w:rsid w:val="00E024EE"/>
    <w:rsid w:val="00E02E33"/>
    <w:rsid w:val="00E05249"/>
    <w:rsid w:val="00E06050"/>
    <w:rsid w:val="00E061FE"/>
    <w:rsid w:val="00E0680E"/>
    <w:rsid w:val="00E1042F"/>
    <w:rsid w:val="00E105DB"/>
    <w:rsid w:val="00E11CF3"/>
    <w:rsid w:val="00E11D92"/>
    <w:rsid w:val="00E1217F"/>
    <w:rsid w:val="00E1226B"/>
    <w:rsid w:val="00E13AD2"/>
    <w:rsid w:val="00E13C62"/>
    <w:rsid w:val="00E14CE4"/>
    <w:rsid w:val="00E176F0"/>
    <w:rsid w:val="00E20067"/>
    <w:rsid w:val="00E2384F"/>
    <w:rsid w:val="00E23E89"/>
    <w:rsid w:val="00E2580C"/>
    <w:rsid w:val="00E266D3"/>
    <w:rsid w:val="00E34A3C"/>
    <w:rsid w:val="00E35417"/>
    <w:rsid w:val="00E3553A"/>
    <w:rsid w:val="00E40036"/>
    <w:rsid w:val="00E438C9"/>
    <w:rsid w:val="00E44E5B"/>
    <w:rsid w:val="00E45147"/>
    <w:rsid w:val="00E47FB8"/>
    <w:rsid w:val="00E51FDB"/>
    <w:rsid w:val="00E540CC"/>
    <w:rsid w:val="00E57850"/>
    <w:rsid w:val="00E57E14"/>
    <w:rsid w:val="00E62470"/>
    <w:rsid w:val="00E6341F"/>
    <w:rsid w:val="00E639D7"/>
    <w:rsid w:val="00E643C8"/>
    <w:rsid w:val="00E66154"/>
    <w:rsid w:val="00E67B84"/>
    <w:rsid w:val="00E701EA"/>
    <w:rsid w:val="00E703A4"/>
    <w:rsid w:val="00E725D3"/>
    <w:rsid w:val="00E72A93"/>
    <w:rsid w:val="00E72FF8"/>
    <w:rsid w:val="00E73B21"/>
    <w:rsid w:val="00E73FFA"/>
    <w:rsid w:val="00E7480A"/>
    <w:rsid w:val="00E7611E"/>
    <w:rsid w:val="00E761BF"/>
    <w:rsid w:val="00E7698D"/>
    <w:rsid w:val="00E77404"/>
    <w:rsid w:val="00E777F4"/>
    <w:rsid w:val="00E86D7F"/>
    <w:rsid w:val="00E86E59"/>
    <w:rsid w:val="00E91BCF"/>
    <w:rsid w:val="00E928E9"/>
    <w:rsid w:val="00E9623A"/>
    <w:rsid w:val="00EA0AAE"/>
    <w:rsid w:val="00EA1AE1"/>
    <w:rsid w:val="00EA3CDE"/>
    <w:rsid w:val="00EA3D11"/>
    <w:rsid w:val="00EA40B7"/>
    <w:rsid w:val="00EA4F92"/>
    <w:rsid w:val="00EA60D0"/>
    <w:rsid w:val="00EA6441"/>
    <w:rsid w:val="00EA7CDF"/>
    <w:rsid w:val="00EB037F"/>
    <w:rsid w:val="00EB03C9"/>
    <w:rsid w:val="00EB2076"/>
    <w:rsid w:val="00EB222D"/>
    <w:rsid w:val="00EB2D98"/>
    <w:rsid w:val="00EB3E26"/>
    <w:rsid w:val="00EB3E9D"/>
    <w:rsid w:val="00EB4B65"/>
    <w:rsid w:val="00EB5E7A"/>
    <w:rsid w:val="00EB6789"/>
    <w:rsid w:val="00EB7145"/>
    <w:rsid w:val="00EB74A2"/>
    <w:rsid w:val="00EB77EE"/>
    <w:rsid w:val="00EC4D43"/>
    <w:rsid w:val="00EC6066"/>
    <w:rsid w:val="00EC6788"/>
    <w:rsid w:val="00EC6E3C"/>
    <w:rsid w:val="00EC79C1"/>
    <w:rsid w:val="00ED0084"/>
    <w:rsid w:val="00ED304C"/>
    <w:rsid w:val="00ED4D97"/>
    <w:rsid w:val="00ED6D46"/>
    <w:rsid w:val="00ED7F63"/>
    <w:rsid w:val="00EE1129"/>
    <w:rsid w:val="00EE276D"/>
    <w:rsid w:val="00EE3E3E"/>
    <w:rsid w:val="00EE4231"/>
    <w:rsid w:val="00EE427F"/>
    <w:rsid w:val="00EE4583"/>
    <w:rsid w:val="00EE5933"/>
    <w:rsid w:val="00EE6E03"/>
    <w:rsid w:val="00EF1599"/>
    <w:rsid w:val="00EF192C"/>
    <w:rsid w:val="00EF1E9E"/>
    <w:rsid w:val="00EF269B"/>
    <w:rsid w:val="00EF4DE1"/>
    <w:rsid w:val="00EF5062"/>
    <w:rsid w:val="00EF5649"/>
    <w:rsid w:val="00F01A8A"/>
    <w:rsid w:val="00F02983"/>
    <w:rsid w:val="00F05209"/>
    <w:rsid w:val="00F0548B"/>
    <w:rsid w:val="00F06549"/>
    <w:rsid w:val="00F07026"/>
    <w:rsid w:val="00F07C28"/>
    <w:rsid w:val="00F1047D"/>
    <w:rsid w:val="00F13507"/>
    <w:rsid w:val="00F1390F"/>
    <w:rsid w:val="00F2246E"/>
    <w:rsid w:val="00F23986"/>
    <w:rsid w:val="00F23E3C"/>
    <w:rsid w:val="00F23F0F"/>
    <w:rsid w:val="00F24100"/>
    <w:rsid w:val="00F2471B"/>
    <w:rsid w:val="00F24D90"/>
    <w:rsid w:val="00F26063"/>
    <w:rsid w:val="00F3155C"/>
    <w:rsid w:val="00F3237F"/>
    <w:rsid w:val="00F36317"/>
    <w:rsid w:val="00F37149"/>
    <w:rsid w:val="00F40886"/>
    <w:rsid w:val="00F41CD2"/>
    <w:rsid w:val="00F422F7"/>
    <w:rsid w:val="00F463BA"/>
    <w:rsid w:val="00F4658F"/>
    <w:rsid w:val="00F46AAF"/>
    <w:rsid w:val="00F47482"/>
    <w:rsid w:val="00F500F1"/>
    <w:rsid w:val="00F50F03"/>
    <w:rsid w:val="00F520B0"/>
    <w:rsid w:val="00F520E6"/>
    <w:rsid w:val="00F541D7"/>
    <w:rsid w:val="00F55C0C"/>
    <w:rsid w:val="00F6168B"/>
    <w:rsid w:val="00F619E0"/>
    <w:rsid w:val="00F61B0A"/>
    <w:rsid w:val="00F61B12"/>
    <w:rsid w:val="00F654B5"/>
    <w:rsid w:val="00F65B2F"/>
    <w:rsid w:val="00F66811"/>
    <w:rsid w:val="00F7086C"/>
    <w:rsid w:val="00F73307"/>
    <w:rsid w:val="00F73FBB"/>
    <w:rsid w:val="00F80BDE"/>
    <w:rsid w:val="00F81EC9"/>
    <w:rsid w:val="00F8216A"/>
    <w:rsid w:val="00F84F2F"/>
    <w:rsid w:val="00F85320"/>
    <w:rsid w:val="00F859E6"/>
    <w:rsid w:val="00F8654C"/>
    <w:rsid w:val="00F8695A"/>
    <w:rsid w:val="00F8721C"/>
    <w:rsid w:val="00F878D7"/>
    <w:rsid w:val="00F87EB9"/>
    <w:rsid w:val="00F902E6"/>
    <w:rsid w:val="00F9098D"/>
    <w:rsid w:val="00F91B7C"/>
    <w:rsid w:val="00F949DC"/>
    <w:rsid w:val="00FA1085"/>
    <w:rsid w:val="00FA178E"/>
    <w:rsid w:val="00FA4590"/>
    <w:rsid w:val="00FA5C86"/>
    <w:rsid w:val="00FB0D6C"/>
    <w:rsid w:val="00FB0E92"/>
    <w:rsid w:val="00FB1534"/>
    <w:rsid w:val="00FB42D3"/>
    <w:rsid w:val="00FB4D41"/>
    <w:rsid w:val="00FB614F"/>
    <w:rsid w:val="00FC071A"/>
    <w:rsid w:val="00FC0C9A"/>
    <w:rsid w:val="00FC2724"/>
    <w:rsid w:val="00FC3E30"/>
    <w:rsid w:val="00FC46CC"/>
    <w:rsid w:val="00FC48CB"/>
    <w:rsid w:val="00FC4B15"/>
    <w:rsid w:val="00FC61DA"/>
    <w:rsid w:val="00FD0477"/>
    <w:rsid w:val="00FD148C"/>
    <w:rsid w:val="00FD16F5"/>
    <w:rsid w:val="00FD25EF"/>
    <w:rsid w:val="00FD4E42"/>
    <w:rsid w:val="00FD4EE6"/>
    <w:rsid w:val="00FD50C1"/>
    <w:rsid w:val="00FD54E9"/>
    <w:rsid w:val="00FD69DB"/>
    <w:rsid w:val="00FD6E93"/>
    <w:rsid w:val="00FE1216"/>
    <w:rsid w:val="00FE669A"/>
    <w:rsid w:val="00FF0263"/>
    <w:rsid w:val="00FF0377"/>
    <w:rsid w:val="00FF0729"/>
    <w:rsid w:val="00FF0C49"/>
    <w:rsid w:val="00FF16D4"/>
    <w:rsid w:val="00FF1A51"/>
    <w:rsid w:val="00FF3079"/>
    <w:rsid w:val="00FF4843"/>
    <w:rsid w:val="00FF49A4"/>
    <w:rsid w:val="00FF7D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A1708"/>
  <w15:chartTrackingRefBased/>
  <w15:docId w15:val="{E201BF20-4840-B849-81A2-2AE5BE5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A37"/>
    <w:rPr>
      <w:rFonts w:eastAsia="Batang"/>
      <w:sz w:val="24"/>
      <w:szCs w:val="24"/>
      <w:lang w:val="en-US" w:eastAsia="ko-KR"/>
    </w:rPr>
  </w:style>
  <w:style w:type="paragraph" w:styleId="Heading1">
    <w:name w:val="heading 1"/>
    <w:basedOn w:val="Normal"/>
    <w:link w:val="Heading1Char"/>
    <w:uiPriority w:val="9"/>
    <w:qFormat/>
    <w:rsid w:val="00C30AD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semiHidden/>
    <w:unhideWhenUsed/>
    <w:qFormat/>
    <w:rsid w:val="003F1D71"/>
    <w:pPr>
      <w:keepNext/>
      <w:keepLines/>
      <w:spacing w:before="360" w:after="80"/>
      <w:outlineLvl w:val="1"/>
    </w:pPr>
    <w:rPr>
      <w:rFonts w:eastAsia="Times New Roman"/>
      <w:b/>
      <w:sz w:val="36"/>
      <w:szCs w:val="36"/>
      <w:lang w:eastAsia="en-US"/>
    </w:rPr>
  </w:style>
  <w:style w:type="paragraph" w:styleId="Heading3">
    <w:name w:val="heading 3"/>
    <w:basedOn w:val="Normal"/>
    <w:next w:val="Normal"/>
    <w:link w:val="Heading3Char"/>
    <w:uiPriority w:val="9"/>
    <w:semiHidden/>
    <w:unhideWhenUsed/>
    <w:qFormat/>
    <w:rsid w:val="00F23E3C"/>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2002E5"/>
    <w:pPr>
      <w:spacing w:before="100" w:beforeAutospacing="1" w:after="100" w:afterAutospacing="1"/>
      <w:outlineLvl w:val="3"/>
    </w:pPr>
    <w:rPr>
      <w:rFonts w:eastAsia="Times New Roman"/>
      <w:b/>
      <w:bCs/>
      <w:lang w:eastAsia="en-US"/>
    </w:rPr>
  </w:style>
  <w:style w:type="paragraph" w:styleId="Heading5">
    <w:name w:val="heading 5"/>
    <w:basedOn w:val="Normal"/>
    <w:next w:val="Normal"/>
    <w:link w:val="Heading5Char"/>
    <w:uiPriority w:val="9"/>
    <w:semiHidden/>
    <w:unhideWhenUsed/>
    <w:qFormat/>
    <w:rsid w:val="003F1D71"/>
    <w:pPr>
      <w:keepNext/>
      <w:keepLines/>
      <w:spacing w:before="220" w:after="40"/>
      <w:outlineLvl w:val="4"/>
    </w:pPr>
    <w:rPr>
      <w:rFonts w:eastAsia="Times New Roman"/>
      <w:b/>
      <w:sz w:val="22"/>
      <w:szCs w:val="22"/>
      <w:lang w:eastAsia="en-US"/>
    </w:rPr>
  </w:style>
  <w:style w:type="paragraph" w:styleId="Heading6">
    <w:name w:val="heading 6"/>
    <w:basedOn w:val="Normal"/>
    <w:next w:val="Normal"/>
    <w:link w:val="Heading6Char"/>
    <w:uiPriority w:val="9"/>
    <w:semiHidden/>
    <w:unhideWhenUsed/>
    <w:qFormat/>
    <w:rsid w:val="003F1D71"/>
    <w:pPr>
      <w:keepNext/>
      <w:keepLines/>
      <w:spacing w:before="200" w:after="40"/>
      <w:outlineLvl w:val="5"/>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0AD8"/>
    <w:rPr>
      <w:b/>
      <w:bCs/>
      <w:kern w:val="36"/>
      <w:sz w:val="48"/>
      <w:szCs w:val="48"/>
    </w:rPr>
  </w:style>
  <w:style w:type="character" w:customStyle="1" w:styleId="apple-converted-space">
    <w:name w:val="apple-converted-space"/>
    <w:basedOn w:val="DefaultParagraphFont"/>
    <w:rsid w:val="00003A8D"/>
  </w:style>
  <w:style w:type="character" w:customStyle="1" w:styleId="Heading3Char">
    <w:name w:val="Heading 3 Char"/>
    <w:link w:val="Heading3"/>
    <w:semiHidden/>
    <w:rsid w:val="00F23E3C"/>
    <w:rPr>
      <w:rFonts w:ascii="Cambria" w:eastAsia="Times New Roman" w:hAnsi="Cambria" w:cs="Times New Roman"/>
      <w:b/>
      <w:bCs/>
      <w:sz w:val="26"/>
      <w:szCs w:val="26"/>
      <w:lang w:eastAsia="ko-KR"/>
    </w:rPr>
  </w:style>
  <w:style w:type="character" w:styleId="Hyperlink">
    <w:name w:val="Hyperlink"/>
    <w:uiPriority w:val="99"/>
    <w:unhideWhenUsed/>
    <w:rsid w:val="00F23E3C"/>
    <w:rPr>
      <w:color w:val="0000FF"/>
      <w:u w:val="single"/>
    </w:rPr>
  </w:style>
  <w:style w:type="character" w:styleId="FollowedHyperlink">
    <w:name w:val="FollowedHyperlink"/>
    <w:rsid w:val="00A70130"/>
    <w:rPr>
      <w:color w:val="800080"/>
      <w:u w:val="single"/>
    </w:rPr>
  </w:style>
  <w:style w:type="paragraph" w:styleId="BalloonText">
    <w:name w:val="Balloon Text"/>
    <w:basedOn w:val="Normal"/>
    <w:link w:val="BalloonTextChar"/>
    <w:uiPriority w:val="99"/>
    <w:rsid w:val="00584C21"/>
    <w:rPr>
      <w:rFonts w:ascii="Segoe UI" w:hAnsi="Segoe UI" w:cs="Segoe UI"/>
      <w:sz w:val="18"/>
      <w:szCs w:val="18"/>
    </w:rPr>
  </w:style>
  <w:style w:type="character" w:customStyle="1" w:styleId="BalloonTextChar">
    <w:name w:val="Balloon Text Char"/>
    <w:link w:val="BalloonText"/>
    <w:uiPriority w:val="99"/>
    <w:rsid w:val="00584C21"/>
    <w:rPr>
      <w:rFonts w:ascii="Segoe UI" w:eastAsia="Batang" w:hAnsi="Segoe UI" w:cs="Segoe UI"/>
      <w:sz w:val="18"/>
      <w:szCs w:val="18"/>
      <w:lang w:eastAsia="ko-KR"/>
    </w:rPr>
  </w:style>
  <w:style w:type="character" w:customStyle="1" w:styleId="UnresolvedMention1">
    <w:name w:val="Unresolved Mention1"/>
    <w:uiPriority w:val="99"/>
    <w:semiHidden/>
    <w:unhideWhenUsed/>
    <w:rsid w:val="00532B6B"/>
    <w:rPr>
      <w:color w:val="605E5C"/>
      <w:shd w:val="clear" w:color="auto" w:fill="E1DFDD"/>
    </w:rPr>
  </w:style>
  <w:style w:type="paragraph" w:styleId="Header">
    <w:name w:val="header"/>
    <w:basedOn w:val="Normal"/>
    <w:link w:val="HeaderChar"/>
    <w:uiPriority w:val="99"/>
    <w:rsid w:val="00DF2079"/>
    <w:pPr>
      <w:tabs>
        <w:tab w:val="center" w:pos="4680"/>
        <w:tab w:val="right" w:pos="9360"/>
      </w:tabs>
    </w:pPr>
  </w:style>
  <w:style w:type="character" w:customStyle="1" w:styleId="HeaderChar">
    <w:name w:val="Header Char"/>
    <w:link w:val="Header"/>
    <w:uiPriority w:val="99"/>
    <w:rsid w:val="00DF2079"/>
    <w:rPr>
      <w:rFonts w:eastAsia="Batang"/>
      <w:sz w:val="24"/>
      <w:szCs w:val="24"/>
      <w:lang w:eastAsia="ko-KR"/>
    </w:rPr>
  </w:style>
  <w:style w:type="paragraph" w:styleId="Footer">
    <w:name w:val="footer"/>
    <w:basedOn w:val="Normal"/>
    <w:link w:val="FooterChar"/>
    <w:uiPriority w:val="99"/>
    <w:rsid w:val="00DF2079"/>
    <w:pPr>
      <w:tabs>
        <w:tab w:val="center" w:pos="4680"/>
        <w:tab w:val="right" w:pos="9360"/>
      </w:tabs>
    </w:pPr>
  </w:style>
  <w:style w:type="character" w:customStyle="1" w:styleId="FooterChar">
    <w:name w:val="Footer Char"/>
    <w:link w:val="Footer"/>
    <w:uiPriority w:val="99"/>
    <w:rsid w:val="00DF2079"/>
    <w:rPr>
      <w:rFonts w:eastAsia="Batang"/>
      <w:sz w:val="24"/>
      <w:szCs w:val="24"/>
      <w:lang w:eastAsia="ko-KR"/>
    </w:rPr>
  </w:style>
  <w:style w:type="paragraph" w:styleId="BodyText">
    <w:name w:val="Body Text"/>
    <w:basedOn w:val="Normal"/>
    <w:link w:val="BodyTextChar"/>
    <w:rsid w:val="001715AB"/>
    <w:pPr>
      <w:spacing w:after="120"/>
    </w:pPr>
    <w:rPr>
      <w:rFonts w:ascii=".VnTime" w:eastAsia="Times New Roman" w:hAnsi=".VnTime"/>
      <w:sz w:val="28"/>
      <w:szCs w:val="28"/>
      <w:lang w:eastAsia="en-US"/>
    </w:rPr>
  </w:style>
  <w:style w:type="character" w:customStyle="1" w:styleId="BodyTextChar">
    <w:name w:val="Body Text Char"/>
    <w:link w:val="BodyText"/>
    <w:rsid w:val="001715AB"/>
    <w:rPr>
      <w:rFonts w:ascii=".VnTime" w:hAnsi=".VnTime"/>
      <w:sz w:val="28"/>
      <w:szCs w:val="28"/>
    </w:rPr>
  </w:style>
  <w:style w:type="paragraph" w:customStyle="1" w:styleId="m193695918880389057gmail-msonormal">
    <w:name w:val="m_193695918880389057gmail-msonormal"/>
    <w:basedOn w:val="Normal"/>
    <w:rsid w:val="00506A6F"/>
    <w:pPr>
      <w:spacing w:before="100" w:beforeAutospacing="1" w:after="100" w:afterAutospacing="1"/>
    </w:pPr>
    <w:rPr>
      <w:rFonts w:eastAsia="Times New Roman"/>
      <w:lang w:eastAsia="en-US"/>
    </w:r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iPriority w:val="99"/>
    <w:rsid w:val="009D11A0"/>
    <w:rPr>
      <w:rFonts w:ascii=".VnTime" w:eastAsia="Times New Roman" w:hAnsi=".VnTime"/>
      <w:sz w:val="20"/>
      <w:szCs w:val="20"/>
      <w:lang w:eastAsia="en-US"/>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link w:val="FootnoteText"/>
    <w:uiPriority w:val="99"/>
    <w:rsid w:val="009D11A0"/>
    <w:rPr>
      <w:rFonts w:ascii=".VnTime" w:hAnsi=".VnTime"/>
    </w:rPr>
  </w:style>
  <w:style w:type="character" w:styleId="FootnoteReference">
    <w:name w:val="footnote reference"/>
    <w:aliases w:val="Ref,de nota al pie,BVI fnr,(Footnote Reference),Footnote Reference/, BVI fnr"/>
    <w:uiPriority w:val="99"/>
    <w:rsid w:val="009D11A0"/>
    <w:rPr>
      <w:vertAlign w:val="superscript"/>
    </w:rPr>
  </w:style>
  <w:style w:type="paragraph" w:styleId="ListParagraph">
    <w:name w:val="List Paragraph"/>
    <w:basedOn w:val="Normal"/>
    <w:uiPriority w:val="34"/>
    <w:qFormat/>
    <w:rsid w:val="000C7337"/>
    <w:pPr>
      <w:ind w:left="720"/>
      <w:contextualSpacing/>
    </w:pPr>
    <w:rPr>
      <w:rFonts w:ascii=".VnTime" w:eastAsia="Times New Roman" w:hAnsi=".VnTime"/>
      <w:sz w:val="28"/>
      <w:lang w:eastAsia="en-US"/>
    </w:rPr>
  </w:style>
  <w:style w:type="character" w:customStyle="1" w:styleId="s2">
    <w:name w:val="s2"/>
    <w:rsid w:val="004D5100"/>
    <w:rPr>
      <w:rFonts w:ascii=".SFUI-Regular" w:hAnsi=".SFUI-Regular" w:hint="default"/>
      <w:b w:val="0"/>
      <w:bCs w:val="0"/>
      <w:i w:val="0"/>
      <w:iCs w:val="0"/>
      <w:sz w:val="27"/>
      <w:szCs w:val="27"/>
    </w:rPr>
  </w:style>
  <w:style w:type="character" w:styleId="CommentReference">
    <w:name w:val="annotation reference"/>
    <w:rsid w:val="00AA342D"/>
    <w:rPr>
      <w:sz w:val="16"/>
      <w:szCs w:val="16"/>
    </w:rPr>
  </w:style>
  <w:style w:type="character" w:styleId="SubtleEmphasis">
    <w:name w:val="Subtle Emphasis"/>
    <w:uiPriority w:val="19"/>
    <w:qFormat/>
    <w:rsid w:val="00D75AD6"/>
    <w:rPr>
      <w:i/>
      <w:iCs/>
      <w:color w:val="404040"/>
    </w:rPr>
  </w:style>
  <w:style w:type="table" w:styleId="TableGrid">
    <w:name w:val="Table Grid"/>
    <w:basedOn w:val="TableNormal"/>
    <w:uiPriority w:val="59"/>
    <w:rsid w:val="000B3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F654B5"/>
    <w:pPr>
      <w:spacing w:after="120"/>
      <w:ind w:left="360"/>
    </w:pPr>
    <w:rPr>
      <w:sz w:val="16"/>
      <w:szCs w:val="16"/>
    </w:rPr>
  </w:style>
  <w:style w:type="character" w:customStyle="1" w:styleId="BodyTextIndent3Char">
    <w:name w:val="Body Text Indent 3 Char"/>
    <w:link w:val="BodyTextIndent3"/>
    <w:rsid w:val="00F654B5"/>
    <w:rPr>
      <w:rFonts w:eastAsia="Batang"/>
      <w:sz w:val="16"/>
      <w:szCs w:val="16"/>
      <w:lang w:eastAsia="ko-KR"/>
    </w:rPr>
  </w:style>
  <w:style w:type="paragraph" w:styleId="CommentText">
    <w:name w:val="annotation text"/>
    <w:basedOn w:val="Normal"/>
    <w:link w:val="CommentTextChar"/>
    <w:rsid w:val="00052D76"/>
    <w:rPr>
      <w:sz w:val="20"/>
      <w:szCs w:val="20"/>
    </w:rPr>
  </w:style>
  <w:style w:type="character" w:customStyle="1" w:styleId="CommentTextChar">
    <w:name w:val="Comment Text Char"/>
    <w:link w:val="CommentText"/>
    <w:rsid w:val="00052D76"/>
    <w:rPr>
      <w:rFonts w:eastAsia="Batang"/>
      <w:lang w:eastAsia="ko-KR"/>
    </w:rPr>
  </w:style>
  <w:style w:type="paragraph" w:styleId="CommentSubject">
    <w:name w:val="annotation subject"/>
    <w:basedOn w:val="CommentText"/>
    <w:next w:val="CommentText"/>
    <w:link w:val="CommentSubjectChar"/>
    <w:rsid w:val="00052D76"/>
    <w:rPr>
      <w:b/>
      <w:bCs/>
    </w:rPr>
  </w:style>
  <w:style w:type="character" w:customStyle="1" w:styleId="CommentSubjectChar">
    <w:name w:val="Comment Subject Char"/>
    <w:link w:val="CommentSubject"/>
    <w:rsid w:val="00052D76"/>
    <w:rPr>
      <w:rFonts w:eastAsia="Batang"/>
      <w:b/>
      <w:bCs/>
      <w:lang w:eastAsia="ko-KR"/>
    </w:rPr>
  </w:style>
  <w:style w:type="paragraph" w:styleId="EndnoteText">
    <w:name w:val="endnote text"/>
    <w:basedOn w:val="Normal"/>
    <w:link w:val="EndnoteTextChar"/>
    <w:rsid w:val="00E14CE4"/>
    <w:rPr>
      <w:sz w:val="20"/>
      <w:szCs w:val="20"/>
    </w:rPr>
  </w:style>
  <w:style w:type="character" w:customStyle="1" w:styleId="EndnoteTextChar">
    <w:name w:val="Endnote Text Char"/>
    <w:link w:val="EndnoteText"/>
    <w:rsid w:val="00E14CE4"/>
    <w:rPr>
      <w:rFonts w:eastAsia="Batang"/>
      <w:lang w:eastAsia="ko-KR"/>
    </w:rPr>
  </w:style>
  <w:style w:type="character" w:styleId="EndnoteReference">
    <w:name w:val="endnote reference"/>
    <w:rsid w:val="00E14CE4"/>
    <w:rPr>
      <w:vertAlign w:val="superscript"/>
    </w:rPr>
  </w:style>
  <w:style w:type="character" w:styleId="Emphasis">
    <w:name w:val="Emphasis"/>
    <w:uiPriority w:val="20"/>
    <w:qFormat/>
    <w:rsid w:val="004D7351"/>
    <w:rPr>
      <w:i/>
      <w:iCs/>
    </w:rPr>
  </w:style>
  <w:style w:type="character" w:styleId="Strong">
    <w:name w:val="Strong"/>
    <w:uiPriority w:val="22"/>
    <w:qFormat/>
    <w:rsid w:val="008E642D"/>
    <w:rPr>
      <w:b/>
      <w:bCs/>
    </w:rPr>
  </w:style>
  <w:style w:type="character" w:customStyle="1" w:styleId="Heading4Char">
    <w:name w:val="Heading 4 Char"/>
    <w:basedOn w:val="DefaultParagraphFont"/>
    <w:link w:val="Heading4"/>
    <w:uiPriority w:val="9"/>
    <w:rsid w:val="002002E5"/>
    <w:rPr>
      <w:b/>
      <w:bCs/>
      <w:sz w:val="24"/>
      <w:szCs w:val="24"/>
      <w:lang w:val="en-US" w:eastAsia="en-US"/>
    </w:rPr>
  </w:style>
  <w:style w:type="character" w:styleId="PageNumber">
    <w:name w:val="page number"/>
    <w:basedOn w:val="DefaultParagraphFont"/>
    <w:rsid w:val="002002E5"/>
  </w:style>
  <w:style w:type="paragraph" w:customStyle="1" w:styleId="CharCharCharCharCharCharChar">
    <w:name w:val="Char Char Char Char Char Char Char"/>
    <w:autoRedefine/>
    <w:rsid w:val="002002E5"/>
    <w:pPr>
      <w:tabs>
        <w:tab w:val="left" w:pos="1152"/>
      </w:tabs>
      <w:spacing w:before="120" w:after="120" w:line="312" w:lineRule="auto"/>
    </w:pPr>
    <w:rPr>
      <w:rFonts w:ascii="Arial" w:hAnsi="Arial" w:cs="Arial"/>
      <w:sz w:val="26"/>
      <w:szCs w:val="26"/>
      <w:lang w:val="en-US" w:eastAsia="en-US"/>
    </w:rPr>
  </w:style>
  <w:style w:type="character" w:customStyle="1" w:styleId="vldocidentity">
    <w:name w:val="vl_doc_identity"/>
    <w:basedOn w:val="DefaultParagraphFont"/>
    <w:rsid w:val="002002E5"/>
  </w:style>
  <w:style w:type="character" w:customStyle="1" w:styleId="st">
    <w:name w:val="st"/>
    <w:basedOn w:val="DefaultParagraphFont"/>
    <w:rsid w:val="002002E5"/>
  </w:style>
  <w:style w:type="paragraph" w:customStyle="1" w:styleId="1CharCharCharChar">
    <w:name w:val="1 Char Char Char Char"/>
    <w:basedOn w:val="DocumentMap"/>
    <w:autoRedefine/>
    <w:rsid w:val="002002E5"/>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2002E5"/>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2002E5"/>
    <w:rPr>
      <w:rFonts w:ascii="Tahoma" w:hAnsi="Tahoma" w:cs="Tahoma"/>
      <w:shd w:val="clear" w:color="auto" w:fill="000080"/>
      <w:lang w:val="en-US" w:eastAsia="en-US"/>
    </w:rPr>
  </w:style>
  <w:style w:type="paragraph" w:customStyle="1" w:styleId="Char">
    <w:name w:val="Char"/>
    <w:basedOn w:val="DocumentMap"/>
    <w:autoRedefine/>
    <w:rsid w:val="002002E5"/>
    <w:pPr>
      <w:widowControl w:val="0"/>
      <w:jc w:val="both"/>
    </w:pPr>
    <w:rPr>
      <w:rFonts w:eastAsia="SimSun" w:cs="Times New Roman"/>
      <w:kern w:val="2"/>
      <w:sz w:val="24"/>
      <w:szCs w:val="24"/>
      <w:lang w:eastAsia="zh-CN"/>
    </w:rPr>
  </w:style>
  <w:style w:type="character" w:customStyle="1" w:styleId="apple-style-span">
    <w:name w:val="apple-style-span"/>
    <w:basedOn w:val="DefaultParagraphFont"/>
    <w:rsid w:val="002002E5"/>
  </w:style>
  <w:style w:type="paragraph" w:styleId="NormalWeb">
    <w:name w:val="Normal (Web)"/>
    <w:basedOn w:val="Normal"/>
    <w:uiPriority w:val="99"/>
    <w:rsid w:val="002002E5"/>
    <w:pPr>
      <w:spacing w:before="100" w:beforeAutospacing="1" w:after="100" w:afterAutospacing="1"/>
    </w:pPr>
    <w:rPr>
      <w:rFonts w:ascii="Verdana" w:eastAsia="Times New Roman" w:hAnsi="Verdana" w:cs="Verdana"/>
      <w:lang w:eastAsia="en-US"/>
    </w:rPr>
  </w:style>
  <w:style w:type="paragraph" w:styleId="NoSpacing">
    <w:name w:val="No Spacing"/>
    <w:uiPriority w:val="1"/>
    <w:qFormat/>
    <w:rsid w:val="002002E5"/>
    <w:rPr>
      <w:sz w:val="28"/>
      <w:szCs w:val="24"/>
      <w:lang w:val="en-US" w:eastAsia="en-US"/>
    </w:rPr>
  </w:style>
  <w:style w:type="character" w:customStyle="1" w:styleId="Heading2Char">
    <w:name w:val="Heading 2 Char"/>
    <w:basedOn w:val="DefaultParagraphFont"/>
    <w:link w:val="Heading2"/>
    <w:uiPriority w:val="9"/>
    <w:semiHidden/>
    <w:rsid w:val="003F1D71"/>
    <w:rPr>
      <w:b/>
      <w:sz w:val="36"/>
      <w:szCs w:val="36"/>
      <w:lang w:val="en-US" w:eastAsia="en-US"/>
    </w:rPr>
  </w:style>
  <w:style w:type="character" w:customStyle="1" w:styleId="Heading5Char">
    <w:name w:val="Heading 5 Char"/>
    <w:basedOn w:val="DefaultParagraphFont"/>
    <w:link w:val="Heading5"/>
    <w:uiPriority w:val="9"/>
    <w:semiHidden/>
    <w:rsid w:val="003F1D71"/>
    <w:rPr>
      <w:b/>
      <w:sz w:val="22"/>
      <w:szCs w:val="22"/>
      <w:lang w:val="en-US" w:eastAsia="en-US"/>
    </w:rPr>
  </w:style>
  <w:style w:type="character" w:customStyle="1" w:styleId="Heading6Char">
    <w:name w:val="Heading 6 Char"/>
    <w:basedOn w:val="DefaultParagraphFont"/>
    <w:link w:val="Heading6"/>
    <w:uiPriority w:val="9"/>
    <w:semiHidden/>
    <w:rsid w:val="003F1D71"/>
    <w:rPr>
      <w:b/>
      <w:lang w:val="en-US" w:eastAsia="en-US"/>
    </w:rPr>
  </w:style>
  <w:style w:type="paragraph" w:styleId="Title">
    <w:name w:val="Title"/>
    <w:basedOn w:val="Normal"/>
    <w:next w:val="Normal"/>
    <w:link w:val="TitleChar"/>
    <w:uiPriority w:val="10"/>
    <w:qFormat/>
    <w:rsid w:val="003F1D71"/>
    <w:pPr>
      <w:keepNext/>
      <w:keepLines/>
      <w:spacing w:before="480" w:after="120"/>
    </w:pPr>
    <w:rPr>
      <w:rFonts w:eastAsia="Times New Roman"/>
      <w:b/>
      <w:sz w:val="72"/>
      <w:szCs w:val="72"/>
      <w:lang w:eastAsia="en-US"/>
    </w:rPr>
  </w:style>
  <w:style w:type="character" w:customStyle="1" w:styleId="TitleChar">
    <w:name w:val="Title Char"/>
    <w:basedOn w:val="DefaultParagraphFont"/>
    <w:link w:val="Title"/>
    <w:uiPriority w:val="10"/>
    <w:rsid w:val="003F1D71"/>
    <w:rPr>
      <w:b/>
      <w:sz w:val="72"/>
      <w:szCs w:val="72"/>
      <w:lang w:val="en-US" w:eastAsia="en-US"/>
    </w:rPr>
  </w:style>
  <w:style w:type="paragraph" w:styleId="Subtitle">
    <w:name w:val="Subtitle"/>
    <w:basedOn w:val="Normal"/>
    <w:next w:val="Normal"/>
    <w:link w:val="SubtitleChar"/>
    <w:uiPriority w:val="11"/>
    <w:qFormat/>
    <w:rsid w:val="003F1D71"/>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3F1D71"/>
    <w:rPr>
      <w:rFonts w:ascii="Georgia" w:eastAsia="Georgia" w:hAnsi="Georgia" w:cs="Georgia"/>
      <w:i/>
      <w:color w:val="666666"/>
      <w:sz w:val="48"/>
      <w:szCs w:val="48"/>
      <w:lang w:val="en-US" w:eastAsia="en-US"/>
    </w:rPr>
  </w:style>
  <w:style w:type="paragraph" w:customStyle="1" w:styleId="leglisttextstandard">
    <w:name w:val="leglisttextstandard"/>
    <w:basedOn w:val="Normal"/>
    <w:rsid w:val="003F1D71"/>
    <w:pPr>
      <w:spacing w:before="100" w:beforeAutospacing="1" w:after="100" w:afterAutospacing="1"/>
    </w:pPr>
    <w:rPr>
      <w:rFonts w:eastAsia="Times New Roman"/>
      <w:lang w:eastAsia="en-US"/>
    </w:rPr>
  </w:style>
  <w:style w:type="character" w:customStyle="1" w:styleId="legaddition">
    <w:name w:val="legaddition"/>
    <w:basedOn w:val="DefaultParagraphFont"/>
    <w:rsid w:val="003F1D71"/>
  </w:style>
  <w:style w:type="paragraph" w:customStyle="1" w:styleId="legclearfix">
    <w:name w:val="legclearfix"/>
    <w:basedOn w:val="Normal"/>
    <w:rsid w:val="003F1D71"/>
    <w:pPr>
      <w:spacing w:before="100" w:beforeAutospacing="1" w:after="100" w:afterAutospacing="1"/>
    </w:pPr>
    <w:rPr>
      <w:rFonts w:eastAsia="Times New Roman"/>
      <w:lang w:eastAsia="en-US"/>
    </w:rPr>
  </w:style>
  <w:style w:type="character" w:customStyle="1" w:styleId="legsubstitution">
    <w:name w:val="legsubstitution"/>
    <w:basedOn w:val="DefaultParagraphFont"/>
    <w:rsid w:val="003F1D71"/>
  </w:style>
  <w:style w:type="character" w:customStyle="1" w:styleId="paracolourtext">
    <w:name w:val="paracolourtext"/>
    <w:basedOn w:val="DefaultParagraphFont"/>
    <w:rsid w:val="003F1D71"/>
  </w:style>
  <w:style w:type="character" w:customStyle="1" w:styleId="legterm">
    <w:name w:val="legterm"/>
    <w:basedOn w:val="DefaultParagraphFont"/>
    <w:rsid w:val="003F1D71"/>
  </w:style>
  <w:style w:type="character" w:customStyle="1" w:styleId="legds">
    <w:name w:val="legds"/>
    <w:basedOn w:val="DefaultParagraphFont"/>
    <w:rsid w:val="003F1D71"/>
  </w:style>
  <w:style w:type="character" w:customStyle="1" w:styleId="legchangedelimiter">
    <w:name w:val="legchangedelimiter"/>
    <w:basedOn w:val="DefaultParagraphFont"/>
    <w:rsid w:val="003F1D71"/>
  </w:style>
  <w:style w:type="paragraph" w:customStyle="1" w:styleId="legrhs">
    <w:name w:val="legrhs"/>
    <w:basedOn w:val="Normal"/>
    <w:rsid w:val="003F1D71"/>
    <w:pPr>
      <w:spacing w:before="100" w:beforeAutospacing="1" w:after="100" w:afterAutospacing="1"/>
    </w:pPr>
    <w:rPr>
      <w:rFonts w:eastAsia="Times New Roman"/>
      <w:lang w:eastAsia="en-US"/>
    </w:rPr>
  </w:style>
  <w:style w:type="character" w:customStyle="1" w:styleId="fontstyle01">
    <w:name w:val="fontstyle01"/>
    <w:basedOn w:val="DefaultParagraphFont"/>
    <w:rsid w:val="003F1D71"/>
    <w:rPr>
      <w:rFonts w:ascii="EUAlbertina-Regu" w:hAnsi="EUAlbertina-Regu" w:hint="default"/>
      <w:b w:val="0"/>
      <w:bCs w:val="0"/>
      <w:i w:val="0"/>
      <w:iCs w:val="0"/>
      <w:color w:val="231F20"/>
      <w:sz w:val="20"/>
      <w:szCs w:val="20"/>
    </w:rPr>
  </w:style>
  <w:style w:type="paragraph" w:customStyle="1" w:styleId="ArticleStyle">
    <w:name w:val="ArticleStyle"/>
    <w:basedOn w:val="Normal"/>
    <w:rsid w:val="003F1D71"/>
    <w:pPr>
      <w:widowControl w:val="0"/>
      <w:wordWrap w:val="0"/>
      <w:autoSpaceDE w:val="0"/>
      <w:autoSpaceDN w:val="0"/>
      <w:spacing w:line="360" w:lineRule="auto"/>
      <w:ind w:left="150" w:hangingChars="150" w:hanging="150"/>
      <w:jc w:val="both"/>
    </w:pPr>
    <w:rPr>
      <w:rFonts w:eastAsia="Times New Roman"/>
      <w:b/>
      <w:sz w:val="20"/>
      <w:szCs w:val="22"/>
      <w:lang w:eastAsia="en-US"/>
    </w:rPr>
  </w:style>
  <w:style w:type="paragraph" w:customStyle="1" w:styleId="HangStyle">
    <w:name w:val="HangStyle"/>
    <w:basedOn w:val="Normal"/>
    <w:rsid w:val="003F1D71"/>
    <w:pPr>
      <w:widowControl w:val="0"/>
      <w:wordWrap w:val="0"/>
      <w:autoSpaceDE w:val="0"/>
      <w:autoSpaceDN w:val="0"/>
      <w:spacing w:line="360" w:lineRule="auto"/>
      <w:ind w:leftChars="71" w:left="71"/>
      <w:jc w:val="both"/>
    </w:pPr>
    <w:rPr>
      <w:rFonts w:eastAsia="Times New Roman"/>
      <w:sz w:val="20"/>
      <w:szCs w:val="22"/>
      <w:lang w:eastAsia="en-US"/>
    </w:rPr>
  </w:style>
  <w:style w:type="paragraph" w:customStyle="1" w:styleId="HoStyle">
    <w:name w:val="HoStyle"/>
    <w:basedOn w:val="Normal"/>
    <w:rsid w:val="003F1D71"/>
    <w:pPr>
      <w:widowControl w:val="0"/>
      <w:wordWrap w:val="0"/>
      <w:autoSpaceDE w:val="0"/>
      <w:autoSpaceDN w:val="0"/>
      <w:spacing w:line="360" w:lineRule="auto"/>
      <w:ind w:leftChars="210" w:left="327" w:hangingChars="117" w:hanging="117"/>
      <w:jc w:val="both"/>
    </w:pPr>
    <w:rPr>
      <w:rFonts w:eastAsia="Times New Roman"/>
      <w:sz w:val="20"/>
      <w:szCs w:val="22"/>
      <w:lang w:eastAsia="en-US"/>
    </w:rPr>
  </w:style>
  <w:style w:type="character" w:customStyle="1" w:styleId="prov2txtil">
    <w:name w:val="prov2txtil"/>
    <w:basedOn w:val="DefaultParagraphFont"/>
    <w:rsid w:val="003F1D71"/>
  </w:style>
  <w:style w:type="character" w:customStyle="1" w:styleId="fontstyle21">
    <w:name w:val="fontstyle21"/>
    <w:basedOn w:val="DefaultParagraphFont"/>
    <w:rsid w:val="003F1D71"/>
    <w:rPr>
      <w:rFonts w:ascii="ArialMT" w:hAnsi="ArialMT" w:hint="default"/>
      <w:b w:val="0"/>
      <w:bCs w:val="0"/>
      <w:i w:val="0"/>
      <w:iCs w:val="0"/>
      <w:color w:val="303030"/>
      <w:sz w:val="20"/>
      <w:szCs w:val="20"/>
    </w:rPr>
  </w:style>
  <w:style w:type="character" w:customStyle="1" w:styleId="fontstyle31">
    <w:name w:val="fontstyle31"/>
    <w:basedOn w:val="DefaultParagraphFont"/>
    <w:rsid w:val="003F1D71"/>
    <w:rPr>
      <w:rFonts w:ascii="Arial-ItalicMT" w:hAnsi="Arial-ItalicMT" w:hint="default"/>
      <w:b w:val="0"/>
      <w:bCs w:val="0"/>
      <w:i/>
      <w:iCs/>
      <w:color w:val="3030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84612280">
      <w:bodyDiv w:val="1"/>
      <w:marLeft w:val="0"/>
      <w:marRight w:val="0"/>
      <w:marTop w:val="0"/>
      <w:marBottom w:val="0"/>
      <w:divBdr>
        <w:top w:val="none" w:sz="0" w:space="0" w:color="auto"/>
        <w:left w:val="none" w:sz="0" w:space="0" w:color="auto"/>
        <w:bottom w:val="none" w:sz="0" w:space="0" w:color="auto"/>
        <w:right w:val="none" w:sz="0" w:space="0" w:color="auto"/>
      </w:divBdr>
    </w:div>
    <w:div w:id="98257229">
      <w:bodyDiv w:val="1"/>
      <w:marLeft w:val="0"/>
      <w:marRight w:val="0"/>
      <w:marTop w:val="0"/>
      <w:marBottom w:val="0"/>
      <w:divBdr>
        <w:top w:val="none" w:sz="0" w:space="0" w:color="auto"/>
        <w:left w:val="none" w:sz="0" w:space="0" w:color="auto"/>
        <w:bottom w:val="none" w:sz="0" w:space="0" w:color="auto"/>
        <w:right w:val="none" w:sz="0" w:space="0" w:color="auto"/>
      </w:divBdr>
    </w:div>
    <w:div w:id="126750058">
      <w:bodyDiv w:val="1"/>
      <w:marLeft w:val="0"/>
      <w:marRight w:val="0"/>
      <w:marTop w:val="0"/>
      <w:marBottom w:val="0"/>
      <w:divBdr>
        <w:top w:val="none" w:sz="0" w:space="0" w:color="auto"/>
        <w:left w:val="none" w:sz="0" w:space="0" w:color="auto"/>
        <w:bottom w:val="none" w:sz="0" w:space="0" w:color="auto"/>
        <w:right w:val="none" w:sz="0" w:space="0" w:color="auto"/>
      </w:divBdr>
    </w:div>
    <w:div w:id="138042503">
      <w:bodyDiv w:val="1"/>
      <w:marLeft w:val="0"/>
      <w:marRight w:val="0"/>
      <w:marTop w:val="0"/>
      <w:marBottom w:val="0"/>
      <w:divBdr>
        <w:top w:val="none" w:sz="0" w:space="0" w:color="auto"/>
        <w:left w:val="none" w:sz="0" w:space="0" w:color="auto"/>
        <w:bottom w:val="none" w:sz="0" w:space="0" w:color="auto"/>
        <w:right w:val="none" w:sz="0" w:space="0" w:color="auto"/>
      </w:divBdr>
      <w:divsChild>
        <w:div w:id="1444378726">
          <w:marLeft w:val="0"/>
          <w:marRight w:val="0"/>
          <w:marTop w:val="75"/>
          <w:marBottom w:val="75"/>
          <w:divBdr>
            <w:top w:val="none" w:sz="0" w:space="0" w:color="auto"/>
            <w:left w:val="none" w:sz="0" w:space="0" w:color="auto"/>
            <w:bottom w:val="none" w:sz="0" w:space="0" w:color="auto"/>
            <w:right w:val="none" w:sz="0" w:space="0" w:color="auto"/>
          </w:divBdr>
        </w:div>
      </w:divsChild>
    </w:div>
    <w:div w:id="184682780">
      <w:bodyDiv w:val="1"/>
      <w:marLeft w:val="0"/>
      <w:marRight w:val="0"/>
      <w:marTop w:val="0"/>
      <w:marBottom w:val="0"/>
      <w:divBdr>
        <w:top w:val="none" w:sz="0" w:space="0" w:color="auto"/>
        <w:left w:val="none" w:sz="0" w:space="0" w:color="auto"/>
        <w:bottom w:val="none" w:sz="0" w:space="0" w:color="auto"/>
        <w:right w:val="none" w:sz="0" w:space="0" w:color="auto"/>
      </w:divBdr>
    </w:div>
    <w:div w:id="199171604">
      <w:bodyDiv w:val="1"/>
      <w:marLeft w:val="0"/>
      <w:marRight w:val="0"/>
      <w:marTop w:val="0"/>
      <w:marBottom w:val="0"/>
      <w:divBdr>
        <w:top w:val="none" w:sz="0" w:space="0" w:color="auto"/>
        <w:left w:val="none" w:sz="0" w:space="0" w:color="auto"/>
        <w:bottom w:val="none" w:sz="0" w:space="0" w:color="auto"/>
        <w:right w:val="none" w:sz="0" w:space="0" w:color="auto"/>
      </w:divBdr>
    </w:div>
    <w:div w:id="276714325">
      <w:bodyDiv w:val="1"/>
      <w:marLeft w:val="0"/>
      <w:marRight w:val="0"/>
      <w:marTop w:val="0"/>
      <w:marBottom w:val="0"/>
      <w:divBdr>
        <w:top w:val="none" w:sz="0" w:space="0" w:color="auto"/>
        <w:left w:val="none" w:sz="0" w:space="0" w:color="auto"/>
        <w:bottom w:val="none" w:sz="0" w:space="0" w:color="auto"/>
        <w:right w:val="none" w:sz="0" w:space="0" w:color="auto"/>
      </w:divBdr>
    </w:div>
    <w:div w:id="346834303">
      <w:bodyDiv w:val="1"/>
      <w:marLeft w:val="0"/>
      <w:marRight w:val="0"/>
      <w:marTop w:val="0"/>
      <w:marBottom w:val="0"/>
      <w:divBdr>
        <w:top w:val="none" w:sz="0" w:space="0" w:color="auto"/>
        <w:left w:val="none" w:sz="0" w:space="0" w:color="auto"/>
        <w:bottom w:val="none" w:sz="0" w:space="0" w:color="auto"/>
        <w:right w:val="none" w:sz="0" w:space="0" w:color="auto"/>
      </w:divBdr>
    </w:div>
    <w:div w:id="436675081">
      <w:bodyDiv w:val="1"/>
      <w:marLeft w:val="0"/>
      <w:marRight w:val="0"/>
      <w:marTop w:val="0"/>
      <w:marBottom w:val="0"/>
      <w:divBdr>
        <w:top w:val="none" w:sz="0" w:space="0" w:color="auto"/>
        <w:left w:val="none" w:sz="0" w:space="0" w:color="auto"/>
        <w:bottom w:val="none" w:sz="0" w:space="0" w:color="auto"/>
        <w:right w:val="none" w:sz="0" w:space="0" w:color="auto"/>
      </w:divBdr>
    </w:div>
    <w:div w:id="520558612">
      <w:bodyDiv w:val="1"/>
      <w:marLeft w:val="0"/>
      <w:marRight w:val="0"/>
      <w:marTop w:val="0"/>
      <w:marBottom w:val="0"/>
      <w:divBdr>
        <w:top w:val="none" w:sz="0" w:space="0" w:color="auto"/>
        <w:left w:val="none" w:sz="0" w:space="0" w:color="auto"/>
        <w:bottom w:val="none" w:sz="0" w:space="0" w:color="auto"/>
        <w:right w:val="none" w:sz="0" w:space="0" w:color="auto"/>
      </w:divBdr>
      <w:divsChild>
        <w:div w:id="1598756934">
          <w:marLeft w:val="0"/>
          <w:marRight w:val="0"/>
          <w:marTop w:val="15"/>
          <w:marBottom w:val="0"/>
          <w:divBdr>
            <w:top w:val="single" w:sz="48" w:space="0" w:color="auto"/>
            <w:left w:val="single" w:sz="48" w:space="0" w:color="auto"/>
            <w:bottom w:val="single" w:sz="48" w:space="0" w:color="auto"/>
            <w:right w:val="single" w:sz="48" w:space="0" w:color="auto"/>
          </w:divBdr>
          <w:divsChild>
            <w:div w:id="1825388931">
              <w:marLeft w:val="0"/>
              <w:marRight w:val="0"/>
              <w:marTop w:val="0"/>
              <w:marBottom w:val="0"/>
              <w:divBdr>
                <w:top w:val="none" w:sz="0" w:space="0" w:color="auto"/>
                <w:left w:val="none" w:sz="0" w:space="0" w:color="auto"/>
                <w:bottom w:val="none" w:sz="0" w:space="0" w:color="auto"/>
                <w:right w:val="none" w:sz="0" w:space="0" w:color="auto"/>
              </w:divBdr>
              <w:divsChild>
                <w:div w:id="8334767">
                  <w:marLeft w:val="0"/>
                  <w:marRight w:val="0"/>
                  <w:marTop w:val="0"/>
                  <w:marBottom w:val="0"/>
                  <w:divBdr>
                    <w:top w:val="none" w:sz="0" w:space="0" w:color="auto"/>
                    <w:left w:val="none" w:sz="0" w:space="0" w:color="auto"/>
                    <w:bottom w:val="none" w:sz="0" w:space="0" w:color="auto"/>
                    <w:right w:val="none" w:sz="0" w:space="0" w:color="auto"/>
                  </w:divBdr>
                </w:div>
                <w:div w:id="59445173">
                  <w:marLeft w:val="0"/>
                  <w:marRight w:val="0"/>
                  <w:marTop w:val="0"/>
                  <w:marBottom w:val="0"/>
                  <w:divBdr>
                    <w:top w:val="none" w:sz="0" w:space="0" w:color="auto"/>
                    <w:left w:val="none" w:sz="0" w:space="0" w:color="auto"/>
                    <w:bottom w:val="none" w:sz="0" w:space="0" w:color="auto"/>
                    <w:right w:val="none" w:sz="0" w:space="0" w:color="auto"/>
                  </w:divBdr>
                </w:div>
                <w:div w:id="80302480">
                  <w:marLeft w:val="0"/>
                  <w:marRight w:val="0"/>
                  <w:marTop w:val="0"/>
                  <w:marBottom w:val="0"/>
                  <w:divBdr>
                    <w:top w:val="none" w:sz="0" w:space="0" w:color="auto"/>
                    <w:left w:val="none" w:sz="0" w:space="0" w:color="auto"/>
                    <w:bottom w:val="none" w:sz="0" w:space="0" w:color="auto"/>
                    <w:right w:val="none" w:sz="0" w:space="0" w:color="auto"/>
                  </w:divBdr>
                </w:div>
                <w:div w:id="85730353">
                  <w:marLeft w:val="0"/>
                  <w:marRight w:val="0"/>
                  <w:marTop w:val="0"/>
                  <w:marBottom w:val="0"/>
                  <w:divBdr>
                    <w:top w:val="none" w:sz="0" w:space="0" w:color="auto"/>
                    <w:left w:val="none" w:sz="0" w:space="0" w:color="auto"/>
                    <w:bottom w:val="none" w:sz="0" w:space="0" w:color="auto"/>
                    <w:right w:val="none" w:sz="0" w:space="0" w:color="auto"/>
                  </w:divBdr>
                </w:div>
                <w:div w:id="92214174">
                  <w:marLeft w:val="0"/>
                  <w:marRight w:val="0"/>
                  <w:marTop w:val="0"/>
                  <w:marBottom w:val="0"/>
                  <w:divBdr>
                    <w:top w:val="none" w:sz="0" w:space="0" w:color="auto"/>
                    <w:left w:val="none" w:sz="0" w:space="0" w:color="auto"/>
                    <w:bottom w:val="none" w:sz="0" w:space="0" w:color="auto"/>
                    <w:right w:val="none" w:sz="0" w:space="0" w:color="auto"/>
                  </w:divBdr>
                </w:div>
                <w:div w:id="102651605">
                  <w:marLeft w:val="0"/>
                  <w:marRight w:val="0"/>
                  <w:marTop w:val="0"/>
                  <w:marBottom w:val="0"/>
                  <w:divBdr>
                    <w:top w:val="none" w:sz="0" w:space="0" w:color="auto"/>
                    <w:left w:val="none" w:sz="0" w:space="0" w:color="auto"/>
                    <w:bottom w:val="none" w:sz="0" w:space="0" w:color="auto"/>
                    <w:right w:val="none" w:sz="0" w:space="0" w:color="auto"/>
                  </w:divBdr>
                </w:div>
                <w:div w:id="105541212">
                  <w:marLeft w:val="0"/>
                  <w:marRight w:val="0"/>
                  <w:marTop w:val="0"/>
                  <w:marBottom w:val="0"/>
                  <w:divBdr>
                    <w:top w:val="none" w:sz="0" w:space="0" w:color="auto"/>
                    <w:left w:val="none" w:sz="0" w:space="0" w:color="auto"/>
                    <w:bottom w:val="none" w:sz="0" w:space="0" w:color="auto"/>
                    <w:right w:val="none" w:sz="0" w:space="0" w:color="auto"/>
                  </w:divBdr>
                </w:div>
                <w:div w:id="139619264">
                  <w:marLeft w:val="0"/>
                  <w:marRight w:val="0"/>
                  <w:marTop w:val="0"/>
                  <w:marBottom w:val="0"/>
                  <w:divBdr>
                    <w:top w:val="none" w:sz="0" w:space="0" w:color="auto"/>
                    <w:left w:val="none" w:sz="0" w:space="0" w:color="auto"/>
                    <w:bottom w:val="none" w:sz="0" w:space="0" w:color="auto"/>
                    <w:right w:val="none" w:sz="0" w:space="0" w:color="auto"/>
                  </w:divBdr>
                </w:div>
                <w:div w:id="166099856">
                  <w:marLeft w:val="0"/>
                  <w:marRight w:val="0"/>
                  <w:marTop w:val="0"/>
                  <w:marBottom w:val="0"/>
                  <w:divBdr>
                    <w:top w:val="none" w:sz="0" w:space="0" w:color="auto"/>
                    <w:left w:val="none" w:sz="0" w:space="0" w:color="auto"/>
                    <w:bottom w:val="none" w:sz="0" w:space="0" w:color="auto"/>
                    <w:right w:val="none" w:sz="0" w:space="0" w:color="auto"/>
                  </w:divBdr>
                </w:div>
                <w:div w:id="236130842">
                  <w:marLeft w:val="0"/>
                  <w:marRight w:val="0"/>
                  <w:marTop w:val="0"/>
                  <w:marBottom w:val="0"/>
                  <w:divBdr>
                    <w:top w:val="none" w:sz="0" w:space="0" w:color="auto"/>
                    <w:left w:val="none" w:sz="0" w:space="0" w:color="auto"/>
                    <w:bottom w:val="none" w:sz="0" w:space="0" w:color="auto"/>
                    <w:right w:val="none" w:sz="0" w:space="0" w:color="auto"/>
                  </w:divBdr>
                </w:div>
                <w:div w:id="246965748">
                  <w:marLeft w:val="0"/>
                  <w:marRight w:val="0"/>
                  <w:marTop w:val="0"/>
                  <w:marBottom w:val="0"/>
                  <w:divBdr>
                    <w:top w:val="none" w:sz="0" w:space="0" w:color="auto"/>
                    <w:left w:val="none" w:sz="0" w:space="0" w:color="auto"/>
                    <w:bottom w:val="none" w:sz="0" w:space="0" w:color="auto"/>
                    <w:right w:val="none" w:sz="0" w:space="0" w:color="auto"/>
                  </w:divBdr>
                </w:div>
                <w:div w:id="265039021">
                  <w:marLeft w:val="0"/>
                  <w:marRight w:val="0"/>
                  <w:marTop w:val="0"/>
                  <w:marBottom w:val="0"/>
                  <w:divBdr>
                    <w:top w:val="none" w:sz="0" w:space="0" w:color="auto"/>
                    <w:left w:val="none" w:sz="0" w:space="0" w:color="auto"/>
                    <w:bottom w:val="none" w:sz="0" w:space="0" w:color="auto"/>
                    <w:right w:val="none" w:sz="0" w:space="0" w:color="auto"/>
                  </w:divBdr>
                </w:div>
                <w:div w:id="273439933">
                  <w:marLeft w:val="0"/>
                  <w:marRight w:val="0"/>
                  <w:marTop w:val="0"/>
                  <w:marBottom w:val="0"/>
                  <w:divBdr>
                    <w:top w:val="none" w:sz="0" w:space="0" w:color="auto"/>
                    <w:left w:val="none" w:sz="0" w:space="0" w:color="auto"/>
                    <w:bottom w:val="none" w:sz="0" w:space="0" w:color="auto"/>
                    <w:right w:val="none" w:sz="0" w:space="0" w:color="auto"/>
                  </w:divBdr>
                </w:div>
                <w:div w:id="286594095">
                  <w:marLeft w:val="0"/>
                  <w:marRight w:val="0"/>
                  <w:marTop w:val="0"/>
                  <w:marBottom w:val="0"/>
                  <w:divBdr>
                    <w:top w:val="none" w:sz="0" w:space="0" w:color="auto"/>
                    <w:left w:val="none" w:sz="0" w:space="0" w:color="auto"/>
                    <w:bottom w:val="none" w:sz="0" w:space="0" w:color="auto"/>
                    <w:right w:val="none" w:sz="0" w:space="0" w:color="auto"/>
                  </w:divBdr>
                </w:div>
                <w:div w:id="319045988">
                  <w:marLeft w:val="0"/>
                  <w:marRight w:val="0"/>
                  <w:marTop w:val="0"/>
                  <w:marBottom w:val="0"/>
                  <w:divBdr>
                    <w:top w:val="none" w:sz="0" w:space="0" w:color="auto"/>
                    <w:left w:val="none" w:sz="0" w:space="0" w:color="auto"/>
                    <w:bottom w:val="none" w:sz="0" w:space="0" w:color="auto"/>
                    <w:right w:val="none" w:sz="0" w:space="0" w:color="auto"/>
                  </w:divBdr>
                </w:div>
                <w:div w:id="323441054">
                  <w:marLeft w:val="0"/>
                  <w:marRight w:val="0"/>
                  <w:marTop w:val="0"/>
                  <w:marBottom w:val="0"/>
                  <w:divBdr>
                    <w:top w:val="none" w:sz="0" w:space="0" w:color="auto"/>
                    <w:left w:val="none" w:sz="0" w:space="0" w:color="auto"/>
                    <w:bottom w:val="none" w:sz="0" w:space="0" w:color="auto"/>
                    <w:right w:val="none" w:sz="0" w:space="0" w:color="auto"/>
                  </w:divBdr>
                </w:div>
                <w:div w:id="359356490">
                  <w:marLeft w:val="0"/>
                  <w:marRight w:val="0"/>
                  <w:marTop w:val="0"/>
                  <w:marBottom w:val="0"/>
                  <w:divBdr>
                    <w:top w:val="none" w:sz="0" w:space="0" w:color="auto"/>
                    <w:left w:val="none" w:sz="0" w:space="0" w:color="auto"/>
                    <w:bottom w:val="none" w:sz="0" w:space="0" w:color="auto"/>
                    <w:right w:val="none" w:sz="0" w:space="0" w:color="auto"/>
                  </w:divBdr>
                </w:div>
                <w:div w:id="373388510">
                  <w:marLeft w:val="0"/>
                  <w:marRight w:val="0"/>
                  <w:marTop w:val="0"/>
                  <w:marBottom w:val="0"/>
                  <w:divBdr>
                    <w:top w:val="none" w:sz="0" w:space="0" w:color="auto"/>
                    <w:left w:val="none" w:sz="0" w:space="0" w:color="auto"/>
                    <w:bottom w:val="none" w:sz="0" w:space="0" w:color="auto"/>
                    <w:right w:val="none" w:sz="0" w:space="0" w:color="auto"/>
                  </w:divBdr>
                </w:div>
                <w:div w:id="422343777">
                  <w:marLeft w:val="0"/>
                  <w:marRight w:val="0"/>
                  <w:marTop w:val="0"/>
                  <w:marBottom w:val="0"/>
                  <w:divBdr>
                    <w:top w:val="none" w:sz="0" w:space="0" w:color="auto"/>
                    <w:left w:val="none" w:sz="0" w:space="0" w:color="auto"/>
                    <w:bottom w:val="none" w:sz="0" w:space="0" w:color="auto"/>
                    <w:right w:val="none" w:sz="0" w:space="0" w:color="auto"/>
                  </w:divBdr>
                </w:div>
                <w:div w:id="525679546">
                  <w:marLeft w:val="0"/>
                  <w:marRight w:val="0"/>
                  <w:marTop w:val="0"/>
                  <w:marBottom w:val="0"/>
                  <w:divBdr>
                    <w:top w:val="none" w:sz="0" w:space="0" w:color="auto"/>
                    <w:left w:val="none" w:sz="0" w:space="0" w:color="auto"/>
                    <w:bottom w:val="none" w:sz="0" w:space="0" w:color="auto"/>
                    <w:right w:val="none" w:sz="0" w:space="0" w:color="auto"/>
                  </w:divBdr>
                </w:div>
                <w:div w:id="571047246">
                  <w:marLeft w:val="0"/>
                  <w:marRight w:val="0"/>
                  <w:marTop w:val="0"/>
                  <w:marBottom w:val="0"/>
                  <w:divBdr>
                    <w:top w:val="none" w:sz="0" w:space="0" w:color="auto"/>
                    <w:left w:val="none" w:sz="0" w:space="0" w:color="auto"/>
                    <w:bottom w:val="none" w:sz="0" w:space="0" w:color="auto"/>
                    <w:right w:val="none" w:sz="0" w:space="0" w:color="auto"/>
                  </w:divBdr>
                </w:div>
                <w:div w:id="580799823">
                  <w:marLeft w:val="0"/>
                  <w:marRight w:val="0"/>
                  <w:marTop w:val="0"/>
                  <w:marBottom w:val="0"/>
                  <w:divBdr>
                    <w:top w:val="none" w:sz="0" w:space="0" w:color="auto"/>
                    <w:left w:val="none" w:sz="0" w:space="0" w:color="auto"/>
                    <w:bottom w:val="none" w:sz="0" w:space="0" w:color="auto"/>
                    <w:right w:val="none" w:sz="0" w:space="0" w:color="auto"/>
                  </w:divBdr>
                </w:div>
                <w:div w:id="606742388">
                  <w:marLeft w:val="0"/>
                  <w:marRight w:val="0"/>
                  <w:marTop w:val="0"/>
                  <w:marBottom w:val="0"/>
                  <w:divBdr>
                    <w:top w:val="none" w:sz="0" w:space="0" w:color="auto"/>
                    <w:left w:val="none" w:sz="0" w:space="0" w:color="auto"/>
                    <w:bottom w:val="none" w:sz="0" w:space="0" w:color="auto"/>
                    <w:right w:val="none" w:sz="0" w:space="0" w:color="auto"/>
                  </w:divBdr>
                </w:div>
                <w:div w:id="700322206">
                  <w:marLeft w:val="0"/>
                  <w:marRight w:val="0"/>
                  <w:marTop w:val="0"/>
                  <w:marBottom w:val="0"/>
                  <w:divBdr>
                    <w:top w:val="none" w:sz="0" w:space="0" w:color="auto"/>
                    <w:left w:val="none" w:sz="0" w:space="0" w:color="auto"/>
                    <w:bottom w:val="none" w:sz="0" w:space="0" w:color="auto"/>
                    <w:right w:val="none" w:sz="0" w:space="0" w:color="auto"/>
                  </w:divBdr>
                </w:div>
                <w:div w:id="716776276">
                  <w:marLeft w:val="0"/>
                  <w:marRight w:val="0"/>
                  <w:marTop w:val="0"/>
                  <w:marBottom w:val="0"/>
                  <w:divBdr>
                    <w:top w:val="none" w:sz="0" w:space="0" w:color="auto"/>
                    <w:left w:val="none" w:sz="0" w:space="0" w:color="auto"/>
                    <w:bottom w:val="none" w:sz="0" w:space="0" w:color="auto"/>
                    <w:right w:val="none" w:sz="0" w:space="0" w:color="auto"/>
                  </w:divBdr>
                </w:div>
                <w:div w:id="719717441">
                  <w:marLeft w:val="0"/>
                  <w:marRight w:val="0"/>
                  <w:marTop w:val="0"/>
                  <w:marBottom w:val="0"/>
                  <w:divBdr>
                    <w:top w:val="none" w:sz="0" w:space="0" w:color="auto"/>
                    <w:left w:val="none" w:sz="0" w:space="0" w:color="auto"/>
                    <w:bottom w:val="none" w:sz="0" w:space="0" w:color="auto"/>
                    <w:right w:val="none" w:sz="0" w:space="0" w:color="auto"/>
                  </w:divBdr>
                </w:div>
                <w:div w:id="734856841">
                  <w:marLeft w:val="0"/>
                  <w:marRight w:val="0"/>
                  <w:marTop w:val="0"/>
                  <w:marBottom w:val="0"/>
                  <w:divBdr>
                    <w:top w:val="none" w:sz="0" w:space="0" w:color="auto"/>
                    <w:left w:val="none" w:sz="0" w:space="0" w:color="auto"/>
                    <w:bottom w:val="none" w:sz="0" w:space="0" w:color="auto"/>
                    <w:right w:val="none" w:sz="0" w:space="0" w:color="auto"/>
                  </w:divBdr>
                </w:div>
                <w:div w:id="742411996">
                  <w:marLeft w:val="0"/>
                  <w:marRight w:val="0"/>
                  <w:marTop w:val="0"/>
                  <w:marBottom w:val="0"/>
                  <w:divBdr>
                    <w:top w:val="none" w:sz="0" w:space="0" w:color="auto"/>
                    <w:left w:val="none" w:sz="0" w:space="0" w:color="auto"/>
                    <w:bottom w:val="none" w:sz="0" w:space="0" w:color="auto"/>
                    <w:right w:val="none" w:sz="0" w:space="0" w:color="auto"/>
                  </w:divBdr>
                </w:div>
                <w:div w:id="745569821">
                  <w:marLeft w:val="0"/>
                  <w:marRight w:val="0"/>
                  <w:marTop w:val="0"/>
                  <w:marBottom w:val="0"/>
                  <w:divBdr>
                    <w:top w:val="none" w:sz="0" w:space="0" w:color="auto"/>
                    <w:left w:val="none" w:sz="0" w:space="0" w:color="auto"/>
                    <w:bottom w:val="none" w:sz="0" w:space="0" w:color="auto"/>
                    <w:right w:val="none" w:sz="0" w:space="0" w:color="auto"/>
                  </w:divBdr>
                </w:div>
                <w:div w:id="765926084">
                  <w:marLeft w:val="0"/>
                  <w:marRight w:val="0"/>
                  <w:marTop w:val="0"/>
                  <w:marBottom w:val="0"/>
                  <w:divBdr>
                    <w:top w:val="none" w:sz="0" w:space="0" w:color="auto"/>
                    <w:left w:val="none" w:sz="0" w:space="0" w:color="auto"/>
                    <w:bottom w:val="none" w:sz="0" w:space="0" w:color="auto"/>
                    <w:right w:val="none" w:sz="0" w:space="0" w:color="auto"/>
                  </w:divBdr>
                </w:div>
                <w:div w:id="777985347">
                  <w:marLeft w:val="0"/>
                  <w:marRight w:val="0"/>
                  <w:marTop w:val="0"/>
                  <w:marBottom w:val="0"/>
                  <w:divBdr>
                    <w:top w:val="none" w:sz="0" w:space="0" w:color="auto"/>
                    <w:left w:val="none" w:sz="0" w:space="0" w:color="auto"/>
                    <w:bottom w:val="none" w:sz="0" w:space="0" w:color="auto"/>
                    <w:right w:val="none" w:sz="0" w:space="0" w:color="auto"/>
                  </w:divBdr>
                </w:div>
                <w:div w:id="784689166">
                  <w:marLeft w:val="0"/>
                  <w:marRight w:val="0"/>
                  <w:marTop w:val="0"/>
                  <w:marBottom w:val="0"/>
                  <w:divBdr>
                    <w:top w:val="none" w:sz="0" w:space="0" w:color="auto"/>
                    <w:left w:val="none" w:sz="0" w:space="0" w:color="auto"/>
                    <w:bottom w:val="none" w:sz="0" w:space="0" w:color="auto"/>
                    <w:right w:val="none" w:sz="0" w:space="0" w:color="auto"/>
                  </w:divBdr>
                </w:div>
                <w:div w:id="816919031">
                  <w:marLeft w:val="0"/>
                  <w:marRight w:val="0"/>
                  <w:marTop w:val="0"/>
                  <w:marBottom w:val="0"/>
                  <w:divBdr>
                    <w:top w:val="none" w:sz="0" w:space="0" w:color="auto"/>
                    <w:left w:val="none" w:sz="0" w:space="0" w:color="auto"/>
                    <w:bottom w:val="none" w:sz="0" w:space="0" w:color="auto"/>
                    <w:right w:val="none" w:sz="0" w:space="0" w:color="auto"/>
                  </w:divBdr>
                </w:div>
                <w:div w:id="851990720">
                  <w:marLeft w:val="0"/>
                  <w:marRight w:val="0"/>
                  <w:marTop w:val="0"/>
                  <w:marBottom w:val="0"/>
                  <w:divBdr>
                    <w:top w:val="none" w:sz="0" w:space="0" w:color="auto"/>
                    <w:left w:val="none" w:sz="0" w:space="0" w:color="auto"/>
                    <w:bottom w:val="none" w:sz="0" w:space="0" w:color="auto"/>
                    <w:right w:val="none" w:sz="0" w:space="0" w:color="auto"/>
                  </w:divBdr>
                </w:div>
                <w:div w:id="863831323">
                  <w:marLeft w:val="0"/>
                  <w:marRight w:val="0"/>
                  <w:marTop w:val="0"/>
                  <w:marBottom w:val="0"/>
                  <w:divBdr>
                    <w:top w:val="none" w:sz="0" w:space="0" w:color="auto"/>
                    <w:left w:val="none" w:sz="0" w:space="0" w:color="auto"/>
                    <w:bottom w:val="none" w:sz="0" w:space="0" w:color="auto"/>
                    <w:right w:val="none" w:sz="0" w:space="0" w:color="auto"/>
                  </w:divBdr>
                </w:div>
                <w:div w:id="868764327">
                  <w:marLeft w:val="0"/>
                  <w:marRight w:val="0"/>
                  <w:marTop w:val="0"/>
                  <w:marBottom w:val="0"/>
                  <w:divBdr>
                    <w:top w:val="none" w:sz="0" w:space="0" w:color="auto"/>
                    <w:left w:val="none" w:sz="0" w:space="0" w:color="auto"/>
                    <w:bottom w:val="none" w:sz="0" w:space="0" w:color="auto"/>
                    <w:right w:val="none" w:sz="0" w:space="0" w:color="auto"/>
                  </w:divBdr>
                </w:div>
                <w:div w:id="895359581">
                  <w:marLeft w:val="0"/>
                  <w:marRight w:val="0"/>
                  <w:marTop w:val="0"/>
                  <w:marBottom w:val="0"/>
                  <w:divBdr>
                    <w:top w:val="none" w:sz="0" w:space="0" w:color="auto"/>
                    <w:left w:val="none" w:sz="0" w:space="0" w:color="auto"/>
                    <w:bottom w:val="none" w:sz="0" w:space="0" w:color="auto"/>
                    <w:right w:val="none" w:sz="0" w:space="0" w:color="auto"/>
                  </w:divBdr>
                </w:div>
                <w:div w:id="911233240">
                  <w:marLeft w:val="0"/>
                  <w:marRight w:val="0"/>
                  <w:marTop w:val="0"/>
                  <w:marBottom w:val="0"/>
                  <w:divBdr>
                    <w:top w:val="none" w:sz="0" w:space="0" w:color="auto"/>
                    <w:left w:val="none" w:sz="0" w:space="0" w:color="auto"/>
                    <w:bottom w:val="none" w:sz="0" w:space="0" w:color="auto"/>
                    <w:right w:val="none" w:sz="0" w:space="0" w:color="auto"/>
                  </w:divBdr>
                </w:div>
                <w:div w:id="957372908">
                  <w:marLeft w:val="0"/>
                  <w:marRight w:val="0"/>
                  <w:marTop w:val="0"/>
                  <w:marBottom w:val="0"/>
                  <w:divBdr>
                    <w:top w:val="none" w:sz="0" w:space="0" w:color="auto"/>
                    <w:left w:val="none" w:sz="0" w:space="0" w:color="auto"/>
                    <w:bottom w:val="none" w:sz="0" w:space="0" w:color="auto"/>
                    <w:right w:val="none" w:sz="0" w:space="0" w:color="auto"/>
                  </w:divBdr>
                </w:div>
                <w:div w:id="962080481">
                  <w:marLeft w:val="0"/>
                  <w:marRight w:val="0"/>
                  <w:marTop w:val="0"/>
                  <w:marBottom w:val="0"/>
                  <w:divBdr>
                    <w:top w:val="none" w:sz="0" w:space="0" w:color="auto"/>
                    <w:left w:val="none" w:sz="0" w:space="0" w:color="auto"/>
                    <w:bottom w:val="none" w:sz="0" w:space="0" w:color="auto"/>
                    <w:right w:val="none" w:sz="0" w:space="0" w:color="auto"/>
                  </w:divBdr>
                </w:div>
                <w:div w:id="971445033">
                  <w:marLeft w:val="0"/>
                  <w:marRight w:val="0"/>
                  <w:marTop w:val="0"/>
                  <w:marBottom w:val="0"/>
                  <w:divBdr>
                    <w:top w:val="none" w:sz="0" w:space="0" w:color="auto"/>
                    <w:left w:val="none" w:sz="0" w:space="0" w:color="auto"/>
                    <w:bottom w:val="none" w:sz="0" w:space="0" w:color="auto"/>
                    <w:right w:val="none" w:sz="0" w:space="0" w:color="auto"/>
                  </w:divBdr>
                </w:div>
                <w:div w:id="976764238">
                  <w:marLeft w:val="0"/>
                  <w:marRight w:val="0"/>
                  <w:marTop w:val="0"/>
                  <w:marBottom w:val="0"/>
                  <w:divBdr>
                    <w:top w:val="none" w:sz="0" w:space="0" w:color="auto"/>
                    <w:left w:val="none" w:sz="0" w:space="0" w:color="auto"/>
                    <w:bottom w:val="none" w:sz="0" w:space="0" w:color="auto"/>
                    <w:right w:val="none" w:sz="0" w:space="0" w:color="auto"/>
                  </w:divBdr>
                </w:div>
                <w:div w:id="994532230">
                  <w:marLeft w:val="0"/>
                  <w:marRight w:val="0"/>
                  <w:marTop w:val="0"/>
                  <w:marBottom w:val="0"/>
                  <w:divBdr>
                    <w:top w:val="none" w:sz="0" w:space="0" w:color="auto"/>
                    <w:left w:val="none" w:sz="0" w:space="0" w:color="auto"/>
                    <w:bottom w:val="none" w:sz="0" w:space="0" w:color="auto"/>
                    <w:right w:val="none" w:sz="0" w:space="0" w:color="auto"/>
                  </w:divBdr>
                </w:div>
                <w:div w:id="1002665976">
                  <w:marLeft w:val="0"/>
                  <w:marRight w:val="0"/>
                  <w:marTop w:val="0"/>
                  <w:marBottom w:val="0"/>
                  <w:divBdr>
                    <w:top w:val="none" w:sz="0" w:space="0" w:color="auto"/>
                    <w:left w:val="none" w:sz="0" w:space="0" w:color="auto"/>
                    <w:bottom w:val="none" w:sz="0" w:space="0" w:color="auto"/>
                    <w:right w:val="none" w:sz="0" w:space="0" w:color="auto"/>
                  </w:divBdr>
                </w:div>
                <w:div w:id="1022827634">
                  <w:marLeft w:val="0"/>
                  <w:marRight w:val="0"/>
                  <w:marTop w:val="0"/>
                  <w:marBottom w:val="0"/>
                  <w:divBdr>
                    <w:top w:val="none" w:sz="0" w:space="0" w:color="auto"/>
                    <w:left w:val="none" w:sz="0" w:space="0" w:color="auto"/>
                    <w:bottom w:val="none" w:sz="0" w:space="0" w:color="auto"/>
                    <w:right w:val="none" w:sz="0" w:space="0" w:color="auto"/>
                  </w:divBdr>
                </w:div>
                <w:div w:id="1036277437">
                  <w:marLeft w:val="0"/>
                  <w:marRight w:val="0"/>
                  <w:marTop w:val="0"/>
                  <w:marBottom w:val="0"/>
                  <w:divBdr>
                    <w:top w:val="none" w:sz="0" w:space="0" w:color="auto"/>
                    <w:left w:val="none" w:sz="0" w:space="0" w:color="auto"/>
                    <w:bottom w:val="none" w:sz="0" w:space="0" w:color="auto"/>
                    <w:right w:val="none" w:sz="0" w:space="0" w:color="auto"/>
                  </w:divBdr>
                </w:div>
                <w:div w:id="1079792218">
                  <w:marLeft w:val="0"/>
                  <w:marRight w:val="0"/>
                  <w:marTop w:val="0"/>
                  <w:marBottom w:val="0"/>
                  <w:divBdr>
                    <w:top w:val="none" w:sz="0" w:space="0" w:color="auto"/>
                    <w:left w:val="none" w:sz="0" w:space="0" w:color="auto"/>
                    <w:bottom w:val="none" w:sz="0" w:space="0" w:color="auto"/>
                    <w:right w:val="none" w:sz="0" w:space="0" w:color="auto"/>
                  </w:divBdr>
                </w:div>
                <w:div w:id="1098908110">
                  <w:marLeft w:val="0"/>
                  <w:marRight w:val="0"/>
                  <w:marTop w:val="0"/>
                  <w:marBottom w:val="0"/>
                  <w:divBdr>
                    <w:top w:val="none" w:sz="0" w:space="0" w:color="auto"/>
                    <w:left w:val="none" w:sz="0" w:space="0" w:color="auto"/>
                    <w:bottom w:val="none" w:sz="0" w:space="0" w:color="auto"/>
                    <w:right w:val="none" w:sz="0" w:space="0" w:color="auto"/>
                  </w:divBdr>
                </w:div>
                <w:div w:id="1110784004">
                  <w:marLeft w:val="0"/>
                  <w:marRight w:val="0"/>
                  <w:marTop w:val="0"/>
                  <w:marBottom w:val="0"/>
                  <w:divBdr>
                    <w:top w:val="none" w:sz="0" w:space="0" w:color="auto"/>
                    <w:left w:val="none" w:sz="0" w:space="0" w:color="auto"/>
                    <w:bottom w:val="none" w:sz="0" w:space="0" w:color="auto"/>
                    <w:right w:val="none" w:sz="0" w:space="0" w:color="auto"/>
                  </w:divBdr>
                </w:div>
                <w:div w:id="1130787305">
                  <w:marLeft w:val="0"/>
                  <w:marRight w:val="0"/>
                  <w:marTop w:val="0"/>
                  <w:marBottom w:val="0"/>
                  <w:divBdr>
                    <w:top w:val="none" w:sz="0" w:space="0" w:color="auto"/>
                    <w:left w:val="none" w:sz="0" w:space="0" w:color="auto"/>
                    <w:bottom w:val="none" w:sz="0" w:space="0" w:color="auto"/>
                    <w:right w:val="none" w:sz="0" w:space="0" w:color="auto"/>
                  </w:divBdr>
                </w:div>
                <w:div w:id="1132674885">
                  <w:marLeft w:val="0"/>
                  <w:marRight w:val="0"/>
                  <w:marTop w:val="0"/>
                  <w:marBottom w:val="0"/>
                  <w:divBdr>
                    <w:top w:val="none" w:sz="0" w:space="0" w:color="auto"/>
                    <w:left w:val="none" w:sz="0" w:space="0" w:color="auto"/>
                    <w:bottom w:val="none" w:sz="0" w:space="0" w:color="auto"/>
                    <w:right w:val="none" w:sz="0" w:space="0" w:color="auto"/>
                  </w:divBdr>
                </w:div>
                <w:div w:id="1166749055">
                  <w:marLeft w:val="0"/>
                  <w:marRight w:val="0"/>
                  <w:marTop w:val="0"/>
                  <w:marBottom w:val="0"/>
                  <w:divBdr>
                    <w:top w:val="none" w:sz="0" w:space="0" w:color="auto"/>
                    <w:left w:val="none" w:sz="0" w:space="0" w:color="auto"/>
                    <w:bottom w:val="none" w:sz="0" w:space="0" w:color="auto"/>
                    <w:right w:val="none" w:sz="0" w:space="0" w:color="auto"/>
                  </w:divBdr>
                </w:div>
                <w:div w:id="1174220771">
                  <w:marLeft w:val="0"/>
                  <w:marRight w:val="0"/>
                  <w:marTop w:val="0"/>
                  <w:marBottom w:val="0"/>
                  <w:divBdr>
                    <w:top w:val="none" w:sz="0" w:space="0" w:color="auto"/>
                    <w:left w:val="none" w:sz="0" w:space="0" w:color="auto"/>
                    <w:bottom w:val="none" w:sz="0" w:space="0" w:color="auto"/>
                    <w:right w:val="none" w:sz="0" w:space="0" w:color="auto"/>
                  </w:divBdr>
                </w:div>
                <w:div w:id="1231386186">
                  <w:marLeft w:val="0"/>
                  <w:marRight w:val="0"/>
                  <w:marTop w:val="0"/>
                  <w:marBottom w:val="0"/>
                  <w:divBdr>
                    <w:top w:val="none" w:sz="0" w:space="0" w:color="auto"/>
                    <w:left w:val="none" w:sz="0" w:space="0" w:color="auto"/>
                    <w:bottom w:val="none" w:sz="0" w:space="0" w:color="auto"/>
                    <w:right w:val="none" w:sz="0" w:space="0" w:color="auto"/>
                  </w:divBdr>
                </w:div>
                <w:div w:id="1237471575">
                  <w:marLeft w:val="0"/>
                  <w:marRight w:val="0"/>
                  <w:marTop w:val="0"/>
                  <w:marBottom w:val="0"/>
                  <w:divBdr>
                    <w:top w:val="none" w:sz="0" w:space="0" w:color="auto"/>
                    <w:left w:val="none" w:sz="0" w:space="0" w:color="auto"/>
                    <w:bottom w:val="none" w:sz="0" w:space="0" w:color="auto"/>
                    <w:right w:val="none" w:sz="0" w:space="0" w:color="auto"/>
                  </w:divBdr>
                </w:div>
                <w:div w:id="1246450255">
                  <w:marLeft w:val="0"/>
                  <w:marRight w:val="0"/>
                  <w:marTop w:val="0"/>
                  <w:marBottom w:val="0"/>
                  <w:divBdr>
                    <w:top w:val="none" w:sz="0" w:space="0" w:color="auto"/>
                    <w:left w:val="none" w:sz="0" w:space="0" w:color="auto"/>
                    <w:bottom w:val="none" w:sz="0" w:space="0" w:color="auto"/>
                    <w:right w:val="none" w:sz="0" w:space="0" w:color="auto"/>
                  </w:divBdr>
                </w:div>
                <w:div w:id="1274747911">
                  <w:marLeft w:val="0"/>
                  <w:marRight w:val="0"/>
                  <w:marTop w:val="0"/>
                  <w:marBottom w:val="0"/>
                  <w:divBdr>
                    <w:top w:val="none" w:sz="0" w:space="0" w:color="auto"/>
                    <w:left w:val="none" w:sz="0" w:space="0" w:color="auto"/>
                    <w:bottom w:val="none" w:sz="0" w:space="0" w:color="auto"/>
                    <w:right w:val="none" w:sz="0" w:space="0" w:color="auto"/>
                  </w:divBdr>
                </w:div>
                <w:div w:id="1297372141">
                  <w:marLeft w:val="0"/>
                  <w:marRight w:val="0"/>
                  <w:marTop w:val="0"/>
                  <w:marBottom w:val="0"/>
                  <w:divBdr>
                    <w:top w:val="none" w:sz="0" w:space="0" w:color="auto"/>
                    <w:left w:val="none" w:sz="0" w:space="0" w:color="auto"/>
                    <w:bottom w:val="none" w:sz="0" w:space="0" w:color="auto"/>
                    <w:right w:val="none" w:sz="0" w:space="0" w:color="auto"/>
                  </w:divBdr>
                </w:div>
                <w:div w:id="1329940469">
                  <w:marLeft w:val="0"/>
                  <w:marRight w:val="0"/>
                  <w:marTop w:val="0"/>
                  <w:marBottom w:val="0"/>
                  <w:divBdr>
                    <w:top w:val="none" w:sz="0" w:space="0" w:color="auto"/>
                    <w:left w:val="none" w:sz="0" w:space="0" w:color="auto"/>
                    <w:bottom w:val="none" w:sz="0" w:space="0" w:color="auto"/>
                    <w:right w:val="none" w:sz="0" w:space="0" w:color="auto"/>
                  </w:divBdr>
                </w:div>
                <w:div w:id="1335690722">
                  <w:marLeft w:val="0"/>
                  <w:marRight w:val="0"/>
                  <w:marTop w:val="0"/>
                  <w:marBottom w:val="0"/>
                  <w:divBdr>
                    <w:top w:val="none" w:sz="0" w:space="0" w:color="auto"/>
                    <w:left w:val="none" w:sz="0" w:space="0" w:color="auto"/>
                    <w:bottom w:val="none" w:sz="0" w:space="0" w:color="auto"/>
                    <w:right w:val="none" w:sz="0" w:space="0" w:color="auto"/>
                  </w:divBdr>
                </w:div>
                <w:div w:id="1336032901">
                  <w:marLeft w:val="0"/>
                  <w:marRight w:val="0"/>
                  <w:marTop w:val="0"/>
                  <w:marBottom w:val="0"/>
                  <w:divBdr>
                    <w:top w:val="none" w:sz="0" w:space="0" w:color="auto"/>
                    <w:left w:val="none" w:sz="0" w:space="0" w:color="auto"/>
                    <w:bottom w:val="none" w:sz="0" w:space="0" w:color="auto"/>
                    <w:right w:val="none" w:sz="0" w:space="0" w:color="auto"/>
                  </w:divBdr>
                </w:div>
                <w:div w:id="1353191015">
                  <w:marLeft w:val="0"/>
                  <w:marRight w:val="0"/>
                  <w:marTop w:val="0"/>
                  <w:marBottom w:val="0"/>
                  <w:divBdr>
                    <w:top w:val="none" w:sz="0" w:space="0" w:color="auto"/>
                    <w:left w:val="none" w:sz="0" w:space="0" w:color="auto"/>
                    <w:bottom w:val="none" w:sz="0" w:space="0" w:color="auto"/>
                    <w:right w:val="none" w:sz="0" w:space="0" w:color="auto"/>
                  </w:divBdr>
                </w:div>
                <w:div w:id="1365061161">
                  <w:marLeft w:val="0"/>
                  <w:marRight w:val="0"/>
                  <w:marTop w:val="0"/>
                  <w:marBottom w:val="0"/>
                  <w:divBdr>
                    <w:top w:val="none" w:sz="0" w:space="0" w:color="auto"/>
                    <w:left w:val="none" w:sz="0" w:space="0" w:color="auto"/>
                    <w:bottom w:val="none" w:sz="0" w:space="0" w:color="auto"/>
                    <w:right w:val="none" w:sz="0" w:space="0" w:color="auto"/>
                  </w:divBdr>
                </w:div>
                <w:div w:id="1365669625">
                  <w:marLeft w:val="0"/>
                  <w:marRight w:val="0"/>
                  <w:marTop w:val="0"/>
                  <w:marBottom w:val="0"/>
                  <w:divBdr>
                    <w:top w:val="none" w:sz="0" w:space="0" w:color="auto"/>
                    <w:left w:val="none" w:sz="0" w:space="0" w:color="auto"/>
                    <w:bottom w:val="none" w:sz="0" w:space="0" w:color="auto"/>
                    <w:right w:val="none" w:sz="0" w:space="0" w:color="auto"/>
                  </w:divBdr>
                </w:div>
                <w:div w:id="1365716700">
                  <w:marLeft w:val="0"/>
                  <w:marRight w:val="0"/>
                  <w:marTop w:val="0"/>
                  <w:marBottom w:val="0"/>
                  <w:divBdr>
                    <w:top w:val="none" w:sz="0" w:space="0" w:color="auto"/>
                    <w:left w:val="none" w:sz="0" w:space="0" w:color="auto"/>
                    <w:bottom w:val="none" w:sz="0" w:space="0" w:color="auto"/>
                    <w:right w:val="none" w:sz="0" w:space="0" w:color="auto"/>
                  </w:divBdr>
                </w:div>
                <w:div w:id="1381053767">
                  <w:marLeft w:val="0"/>
                  <w:marRight w:val="0"/>
                  <w:marTop w:val="0"/>
                  <w:marBottom w:val="0"/>
                  <w:divBdr>
                    <w:top w:val="none" w:sz="0" w:space="0" w:color="auto"/>
                    <w:left w:val="none" w:sz="0" w:space="0" w:color="auto"/>
                    <w:bottom w:val="none" w:sz="0" w:space="0" w:color="auto"/>
                    <w:right w:val="none" w:sz="0" w:space="0" w:color="auto"/>
                  </w:divBdr>
                </w:div>
                <w:div w:id="1389500379">
                  <w:marLeft w:val="0"/>
                  <w:marRight w:val="0"/>
                  <w:marTop w:val="0"/>
                  <w:marBottom w:val="0"/>
                  <w:divBdr>
                    <w:top w:val="none" w:sz="0" w:space="0" w:color="auto"/>
                    <w:left w:val="none" w:sz="0" w:space="0" w:color="auto"/>
                    <w:bottom w:val="none" w:sz="0" w:space="0" w:color="auto"/>
                    <w:right w:val="none" w:sz="0" w:space="0" w:color="auto"/>
                  </w:divBdr>
                </w:div>
                <w:div w:id="1453358845">
                  <w:marLeft w:val="0"/>
                  <w:marRight w:val="0"/>
                  <w:marTop w:val="0"/>
                  <w:marBottom w:val="0"/>
                  <w:divBdr>
                    <w:top w:val="none" w:sz="0" w:space="0" w:color="auto"/>
                    <w:left w:val="none" w:sz="0" w:space="0" w:color="auto"/>
                    <w:bottom w:val="none" w:sz="0" w:space="0" w:color="auto"/>
                    <w:right w:val="none" w:sz="0" w:space="0" w:color="auto"/>
                  </w:divBdr>
                </w:div>
                <w:div w:id="1454792224">
                  <w:marLeft w:val="0"/>
                  <w:marRight w:val="0"/>
                  <w:marTop w:val="0"/>
                  <w:marBottom w:val="0"/>
                  <w:divBdr>
                    <w:top w:val="none" w:sz="0" w:space="0" w:color="auto"/>
                    <w:left w:val="none" w:sz="0" w:space="0" w:color="auto"/>
                    <w:bottom w:val="none" w:sz="0" w:space="0" w:color="auto"/>
                    <w:right w:val="none" w:sz="0" w:space="0" w:color="auto"/>
                  </w:divBdr>
                </w:div>
                <w:div w:id="1519539925">
                  <w:marLeft w:val="0"/>
                  <w:marRight w:val="0"/>
                  <w:marTop w:val="0"/>
                  <w:marBottom w:val="0"/>
                  <w:divBdr>
                    <w:top w:val="none" w:sz="0" w:space="0" w:color="auto"/>
                    <w:left w:val="none" w:sz="0" w:space="0" w:color="auto"/>
                    <w:bottom w:val="none" w:sz="0" w:space="0" w:color="auto"/>
                    <w:right w:val="none" w:sz="0" w:space="0" w:color="auto"/>
                  </w:divBdr>
                </w:div>
                <w:div w:id="1522430081">
                  <w:marLeft w:val="0"/>
                  <w:marRight w:val="0"/>
                  <w:marTop w:val="0"/>
                  <w:marBottom w:val="0"/>
                  <w:divBdr>
                    <w:top w:val="none" w:sz="0" w:space="0" w:color="auto"/>
                    <w:left w:val="none" w:sz="0" w:space="0" w:color="auto"/>
                    <w:bottom w:val="none" w:sz="0" w:space="0" w:color="auto"/>
                    <w:right w:val="none" w:sz="0" w:space="0" w:color="auto"/>
                  </w:divBdr>
                </w:div>
                <w:div w:id="1557353412">
                  <w:marLeft w:val="0"/>
                  <w:marRight w:val="0"/>
                  <w:marTop w:val="0"/>
                  <w:marBottom w:val="0"/>
                  <w:divBdr>
                    <w:top w:val="none" w:sz="0" w:space="0" w:color="auto"/>
                    <w:left w:val="none" w:sz="0" w:space="0" w:color="auto"/>
                    <w:bottom w:val="none" w:sz="0" w:space="0" w:color="auto"/>
                    <w:right w:val="none" w:sz="0" w:space="0" w:color="auto"/>
                  </w:divBdr>
                </w:div>
                <w:div w:id="1563754535">
                  <w:marLeft w:val="0"/>
                  <w:marRight w:val="0"/>
                  <w:marTop w:val="0"/>
                  <w:marBottom w:val="0"/>
                  <w:divBdr>
                    <w:top w:val="none" w:sz="0" w:space="0" w:color="auto"/>
                    <w:left w:val="none" w:sz="0" w:space="0" w:color="auto"/>
                    <w:bottom w:val="none" w:sz="0" w:space="0" w:color="auto"/>
                    <w:right w:val="none" w:sz="0" w:space="0" w:color="auto"/>
                  </w:divBdr>
                </w:div>
                <w:div w:id="1582639984">
                  <w:marLeft w:val="0"/>
                  <w:marRight w:val="0"/>
                  <w:marTop w:val="0"/>
                  <w:marBottom w:val="0"/>
                  <w:divBdr>
                    <w:top w:val="none" w:sz="0" w:space="0" w:color="auto"/>
                    <w:left w:val="none" w:sz="0" w:space="0" w:color="auto"/>
                    <w:bottom w:val="none" w:sz="0" w:space="0" w:color="auto"/>
                    <w:right w:val="none" w:sz="0" w:space="0" w:color="auto"/>
                  </w:divBdr>
                </w:div>
                <w:div w:id="1612667432">
                  <w:marLeft w:val="0"/>
                  <w:marRight w:val="0"/>
                  <w:marTop w:val="0"/>
                  <w:marBottom w:val="0"/>
                  <w:divBdr>
                    <w:top w:val="none" w:sz="0" w:space="0" w:color="auto"/>
                    <w:left w:val="none" w:sz="0" w:space="0" w:color="auto"/>
                    <w:bottom w:val="none" w:sz="0" w:space="0" w:color="auto"/>
                    <w:right w:val="none" w:sz="0" w:space="0" w:color="auto"/>
                  </w:divBdr>
                </w:div>
                <w:div w:id="1653872630">
                  <w:marLeft w:val="0"/>
                  <w:marRight w:val="0"/>
                  <w:marTop w:val="0"/>
                  <w:marBottom w:val="0"/>
                  <w:divBdr>
                    <w:top w:val="none" w:sz="0" w:space="0" w:color="auto"/>
                    <w:left w:val="none" w:sz="0" w:space="0" w:color="auto"/>
                    <w:bottom w:val="none" w:sz="0" w:space="0" w:color="auto"/>
                    <w:right w:val="none" w:sz="0" w:space="0" w:color="auto"/>
                  </w:divBdr>
                </w:div>
                <w:div w:id="1657296460">
                  <w:marLeft w:val="0"/>
                  <w:marRight w:val="0"/>
                  <w:marTop w:val="0"/>
                  <w:marBottom w:val="0"/>
                  <w:divBdr>
                    <w:top w:val="none" w:sz="0" w:space="0" w:color="auto"/>
                    <w:left w:val="none" w:sz="0" w:space="0" w:color="auto"/>
                    <w:bottom w:val="none" w:sz="0" w:space="0" w:color="auto"/>
                    <w:right w:val="none" w:sz="0" w:space="0" w:color="auto"/>
                  </w:divBdr>
                </w:div>
                <w:div w:id="1660841722">
                  <w:marLeft w:val="0"/>
                  <w:marRight w:val="0"/>
                  <w:marTop w:val="0"/>
                  <w:marBottom w:val="0"/>
                  <w:divBdr>
                    <w:top w:val="none" w:sz="0" w:space="0" w:color="auto"/>
                    <w:left w:val="none" w:sz="0" w:space="0" w:color="auto"/>
                    <w:bottom w:val="none" w:sz="0" w:space="0" w:color="auto"/>
                    <w:right w:val="none" w:sz="0" w:space="0" w:color="auto"/>
                  </w:divBdr>
                </w:div>
                <w:div w:id="1673292060">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697149452">
                  <w:marLeft w:val="0"/>
                  <w:marRight w:val="0"/>
                  <w:marTop w:val="0"/>
                  <w:marBottom w:val="0"/>
                  <w:divBdr>
                    <w:top w:val="none" w:sz="0" w:space="0" w:color="auto"/>
                    <w:left w:val="none" w:sz="0" w:space="0" w:color="auto"/>
                    <w:bottom w:val="none" w:sz="0" w:space="0" w:color="auto"/>
                    <w:right w:val="none" w:sz="0" w:space="0" w:color="auto"/>
                  </w:divBdr>
                </w:div>
                <w:div w:id="1730034642">
                  <w:marLeft w:val="0"/>
                  <w:marRight w:val="0"/>
                  <w:marTop w:val="0"/>
                  <w:marBottom w:val="0"/>
                  <w:divBdr>
                    <w:top w:val="none" w:sz="0" w:space="0" w:color="auto"/>
                    <w:left w:val="none" w:sz="0" w:space="0" w:color="auto"/>
                    <w:bottom w:val="none" w:sz="0" w:space="0" w:color="auto"/>
                    <w:right w:val="none" w:sz="0" w:space="0" w:color="auto"/>
                  </w:divBdr>
                </w:div>
                <w:div w:id="1757939497">
                  <w:marLeft w:val="0"/>
                  <w:marRight w:val="0"/>
                  <w:marTop w:val="0"/>
                  <w:marBottom w:val="0"/>
                  <w:divBdr>
                    <w:top w:val="none" w:sz="0" w:space="0" w:color="auto"/>
                    <w:left w:val="none" w:sz="0" w:space="0" w:color="auto"/>
                    <w:bottom w:val="none" w:sz="0" w:space="0" w:color="auto"/>
                    <w:right w:val="none" w:sz="0" w:space="0" w:color="auto"/>
                  </w:divBdr>
                </w:div>
                <w:div w:id="1805537464">
                  <w:marLeft w:val="0"/>
                  <w:marRight w:val="0"/>
                  <w:marTop w:val="0"/>
                  <w:marBottom w:val="0"/>
                  <w:divBdr>
                    <w:top w:val="none" w:sz="0" w:space="0" w:color="auto"/>
                    <w:left w:val="none" w:sz="0" w:space="0" w:color="auto"/>
                    <w:bottom w:val="none" w:sz="0" w:space="0" w:color="auto"/>
                    <w:right w:val="none" w:sz="0" w:space="0" w:color="auto"/>
                  </w:divBdr>
                </w:div>
                <w:div w:id="1854034745">
                  <w:marLeft w:val="0"/>
                  <w:marRight w:val="0"/>
                  <w:marTop w:val="0"/>
                  <w:marBottom w:val="0"/>
                  <w:divBdr>
                    <w:top w:val="none" w:sz="0" w:space="0" w:color="auto"/>
                    <w:left w:val="none" w:sz="0" w:space="0" w:color="auto"/>
                    <w:bottom w:val="none" w:sz="0" w:space="0" w:color="auto"/>
                    <w:right w:val="none" w:sz="0" w:space="0" w:color="auto"/>
                  </w:divBdr>
                </w:div>
                <w:div w:id="1874489790">
                  <w:marLeft w:val="0"/>
                  <w:marRight w:val="0"/>
                  <w:marTop w:val="0"/>
                  <w:marBottom w:val="0"/>
                  <w:divBdr>
                    <w:top w:val="none" w:sz="0" w:space="0" w:color="auto"/>
                    <w:left w:val="none" w:sz="0" w:space="0" w:color="auto"/>
                    <w:bottom w:val="none" w:sz="0" w:space="0" w:color="auto"/>
                    <w:right w:val="none" w:sz="0" w:space="0" w:color="auto"/>
                  </w:divBdr>
                </w:div>
                <w:div w:id="1888449347">
                  <w:marLeft w:val="0"/>
                  <w:marRight w:val="0"/>
                  <w:marTop w:val="0"/>
                  <w:marBottom w:val="0"/>
                  <w:divBdr>
                    <w:top w:val="none" w:sz="0" w:space="0" w:color="auto"/>
                    <w:left w:val="none" w:sz="0" w:space="0" w:color="auto"/>
                    <w:bottom w:val="none" w:sz="0" w:space="0" w:color="auto"/>
                    <w:right w:val="none" w:sz="0" w:space="0" w:color="auto"/>
                  </w:divBdr>
                </w:div>
                <w:div w:id="1900238138">
                  <w:marLeft w:val="0"/>
                  <w:marRight w:val="0"/>
                  <w:marTop w:val="0"/>
                  <w:marBottom w:val="0"/>
                  <w:divBdr>
                    <w:top w:val="none" w:sz="0" w:space="0" w:color="auto"/>
                    <w:left w:val="none" w:sz="0" w:space="0" w:color="auto"/>
                    <w:bottom w:val="none" w:sz="0" w:space="0" w:color="auto"/>
                    <w:right w:val="none" w:sz="0" w:space="0" w:color="auto"/>
                  </w:divBdr>
                </w:div>
                <w:div w:id="1921940708">
                  <w:marLeft w:val="0"/>
                  <w:marRight w:val="0"/>
                  <w:marTop w:val="0"/>
                  <w:marBottom w:val="0"/>
                  <w:divBdr>
                    <w:top w:val="none" w:sz="0" w:space="0" w:color="auto"/>
                    <w:left w:val="none" w:sz="0" w:space="0" w:color="auto"/>
                    <w:bottom w:val="none" w:sz="0" w:space="0" w:color="auto"/>
                    <w:right w:val="none" w:sz="0" w:space="0" w:color="auto"/>
                  </w:divBdr>
                </w:div>
                <w:div w:id="1925720342">
                  <w:marLeft w:val="0"/>
                  <w:marRight w:val="0"/>
                  <w:marTop w:val="0"/>
                  <w:marBottom w:val="0"/>
                  <w:divBdr>
                    <w:top w:val="none" w:sz="0" w:space="0" w:color="auto"/>
                    <w:left w:val="none" w:sz="0" w:space="0" w:color="auto"/>
                    <w:bottom w:val="none" w:sz="0" w:space="0" w:color="auto"/>
                    <w:right w:val="none" w:sz="0" w:space="0" w:color="auto"/>
                  </w:divBdr>
                </w:div>
                <w:div w:id="1998921196">
                  <w:marLeft w:val="0"/>
                  <w:marRight w:val="0"/>
                  <w:marTop w:val="0"/>
                  <w:marBottom w:val="0"/>
                  <w:divBdr>
                    <w:top w:val="none" w:sz="0" w:space="0" w:color="auto"/>
                    <w:left w:val="none" w:sz="0" w:space="0" w:color="auto"/>
                    <w:bottom w:val="none" w:sz="0" w:space="0" w:color="auto"/>
                    <w:right w:val="none" w:sz="0" w:space="0" w:color="auto"/>
                  </w:divBdr>
                </w:div>
                <w:div w:id="2005935363">
                  <w:marLeft w:val="0"/>
                  <w:marRight w:val="0"/>
                  <w:marTop w:val="0"/>
                  <w:marBottom w:val="0"/>
                  <w:divBdr>
                    <w:top w:val="none" w:sz="0" w:space="0" w:color="auto"/>
                    <w:left w:val="none" w:sz="0" w:space="0" w:color="auto"/>
                    <w:bottom w:val="none" w:sz="0" w:space="0" w:color="auto"/>
                    <w:right w:val="none" w:sz="0" w:space="0" w:color="auto"/>
                  </w:divBdr>
                </w:div>
                <w:div w:id="2050035395">
                  <w:marLeft w:val="0"/>
                  <w:marRight w:val="0"/>
                  <w:marTop w:val="0"/>
                  <w:marBottom w:val="0"/>
                  <w:divBdr>
                    <w:top w:val="none" w:sz="0" w:space="0" w:color="auto"/>
                    <w:left w:val="none" w:sz="0" w:space="0" w:color="auto"/>
                    <w:bottom w:val="none" w:sz="0" w:space="0" w:color="auto"/>
                    <w:right w:val="none" w:sz="0" w:space="0" w:color="auto"/>
                  </w:divBdr>
                </w:div>
                <w:div w:id="2066026298">
                  <w:marLeft w:val="0"/>
                  <w:marRight w:val="0"/>
                  <w:marTop w:val="0"/>
                  <w:marBottom w:val="0"/>
                  <w:divBdr>
                    <w:top w:val="none" w:sz="0" w:space="0" w:color="auto"/>
                    <w:left w:val="none" w:sz="0" w:space="0" w:color="auto"/>
                    <w:bottom w:val="none" w:sz="0" w:space="0" w:color="auto"/>
                    <w:right w:val="none" w:sz="0" w:space="0" w:color="auto"/>
                  </w:divBdr>
                </w:div>
                <w:div w:id="2108185183">
                  <w:marLeft w:val="0"/>
                  <w:marRight w:val="0"/>
                  <w:marTop w:val="0"/>
                  <w:marBottom w:val="0"/>
                  <w:divBdr>
                    <w:top w:val="none" w:sz="0" w:space="0" w:color="auto"/>
                    <w:left w:val="none" w:sz="0" w:space="0" w:color="auto"/>
                    <w:bottom w:val="none" w:sz="0" w:space="0" w:color="auto"/>
                    <w:right w:val="none" w:sz="0" w:space="0" w:color="auto"/>
                  </w:divBdr>
                </w:div>
                <w:div w:id="21338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4458">
      <w:bodyDiv w:val="1"/>
      <w:marLeft w:val="0"/>
      <w:marRight w:val="0"/>
      <w:marTop w:val="0"/>
      <w:marBottom w:val="0"/>
      <w:divBdr>
        <w:top w:val="none" w:sz="0" w:space="0" w:color="auto"/>
        <w:left w:val="none" w:sz="0" w:space="0" w:color="auto"/>
        <w:bottom w:val="none" w:sz="0" w:space="0" w:color="auto"/>
        <w:right w:val="none" w:sz="0" w:space="0" w:color="auto"/>
      </w:divBdr>
    </w:div>
    <w:div w:id="688290399">
      <w:bodyDiv w:val="1"/>
      <w:marLeft w:val="0"/>
      <w:marRight w:val="0"/>
      <w:marTop w:val="0"/>
      <w:marBottom w:val="0"/>
      <w:divBdr>
        <w:top w:val="none" w:sz="0" w:space="0" w:color="auto"/>
        <w:left w:val="none" w:sz="0" w:space="0" w:color="auto"/>
        <w:bottom w:val="none" w:sz="0" w:space="0" w:color="auto"/>
        <w:right w:val="none" w:sz="0" w:space="0" w:color="auto"/>
      </w:divBdr>
    </w:div>
    <w:div w:id="700546424">
      <w:bodyDiv w:val="1"/>
      <w:marLeft w:val="0"/>
      <w:marRight w:val="0"/>
      <w:marTop w:val="0"/>
      <w:marBottom w:val="0"/>
      <w:divBdr>
        <w:top w:val="none" w:sz="0" w:space="0" w:color="auto"/>
        <w:left w:val="none" w:sz="0" w:space="0" w:color="auto"/>
        <w:bottom w:val="none" w:sz="0" w:space="0" w:color="auto"/>
        <w:right w:val="none" w:sz="0" w:space="0" w:color="auto"/>
      </w:divBdr>
    </w:div>
    <w:div w:id="776876319">
      <w:bodyDiv w:val="1"/>
      <w:marLeft w:val="0"/>
      <w:marRight w:val="0"/>
      <w:marTop w:val="0"/>
      <w:marBottom w:val="0"/>
      <w:divBdr>
        <w:top w:val="none" w:sz="0" w:space="0" w:color="auto"/>
        <w:left w:val="none" w:sz="0" w:space="0" w:color="auto"/>
        <w:bottom w:val="none" w:sz="0" w:space="0" w:color="auto"/>
        <w:right w:val="none" w:sz="0" w:space="0" w:color="auto"/>
      </w:divBdr>
    </w:div>
    <w:div w:id="885264080">
      <w:bodyDiv w:val="1"/>
      <w:marLeft w:val="0"/>
      <w:marRight w:val="0"/>
      <w:marTop w:val="0"/>
      <w:marBottom w:val="0"/>
      <w:divBdr>
        <w:top w:val="none" w:sz="0" w:space="0" w:color="auto"/>
        <w:left w:val="none" w:sz="0" w:space="0" w:color="auto"/>
        <w:bottom w:val="none" w:sz="0" w:space="0" w:color="auto"/>
        <w:right w:val="none" w:sz="0" w:space="0" w:color="auto"/>
      </w:divBdr>
    </w:div>
    <w:div w:id="910847866">
      <w:bodyDiv w:val="1"/>
      <w:marLeft w:val="0"/>
      <w:marRight w:val="0"/>
      <w:marTop w:val="0"/>
      <w:marBottom w:val="0"/>
      <w:divBdr>
        <w:top w:val="none" w:sz="0" w:space="0" w:color="auto"/>
        <w:left w:val="none" w:sz="0" w:space="0" w:color="auto"/>
        <w:bottom w:val="none" w:sz="0" w:space="0" w:color="auto"/>
        <w:right w:val="none" w:sz="0" w:space="0" w:color="auto"/>
      </w:divBdr>
      <w:divsChild>
        <w:div w:id="38941616">
          <w:marLeft w:val="0"/>
          <w:marRight w:val="0"/>
          <w:marTop w:val="0"/>
          <w:marBottom w:val="0"/>
          <w:divBdr>
            <w:top w:val="none" w:sz="0" w:space="0" w:color="auto"/>
            <w:left w:val="none" w:sz="0" w:space="0" w:color="auto"/>
            <w:bottom w:val="none" w:sz="0" w:space="0" w:color="auto"/>
            <w:right w:val="none" w:sz="0" w:space="0" w:color="auto"/>
          </w:divBdr>
        </w:div>
        <w:div w:id="247008697">
          <w:marLeft w:val="0"/>
          <w:marRight w:val="0"/>
          <w:marTop w:val="0"/>
          <w:marBottom w:val="0"/>
          <w:divBdr>
            <w:top w:val="none" w:sz="0" w:space="0" w:color="auto"/>
            <w:left w:val="none" w:sz="0" w:space="0" w:color="auto"/>
            <w:bottom w:val="none" w:sz="0" w:space="0" w:color="auto"/>
            <w:right w:val="none" w:sz="0" w:space="0" w:color="auto"/>
          </w:divBdr>
        </w:div>
        <w:div w:id="661281456">
          <w:marLeft w:val="0"/>
          <w:marRight w:val="0"/>
          <w:marTop w:val="0"/>
          <w:marBottom w:val="0"/>
          <w:divBdr>
            <w:top w:val="none" w:sz="0" w:space="0" w:color="auto"/>
            <w:left w:val="none" w:sz="0" w:space="0" w:color="auto"/>
            <w:bottom w:val="none" w:sz="0" w:space="0" w:color="auto"/>
            <w:right w:val="none" w:sz="0" w:space="0" w:color="auto"/>
          </w:divBdr>
        </w:div>
        <w:div w:id="831607853">
          <w:marLeft w:val="0"/>
          <w:marRight w:val="0"/>
          <w:marTop w:val="0"/>
          <w:marBottom w:val="0"/>
          <w:divBdr>
            <w:top w:val="none" w:sz="0" w:space="0" w:color="auto"/>
            <w:left w:val="none" w:sz="0" w:space="0" w:color="auto"/>
            <w:bottom w:val="none" w:sz="0" w:space="0" w:color="auto"/>
            <w:right w:val="none" w:sz="0" w:space="0" w:color="auto"/>
          </w:divBdr>
        </w:div>
        <w:div w:id="1167138237">
          <w:marLeft w:val="0"/>
          <w:marRight w:val="0"/>
          <w:marTop w:val="0"/>
          <w:marBottom w:val="0"/>
          <w:divBdr>
            <w:top w:val="none" w:sz="0" w:space="0" w:color="auto"/>
            <w:left w:val="none" w:sz="0" w:space="0" w:color="auto"/>
            <w:bottom w:val="none" w:sz="0" w:space="0" w:color="auto"/>
            <w:right w:val="none" w:sz="0" w:space="0" w:color="auto"/>
          </w:divBdr>
        </w:div>
        <w:div w:id="1923709752">
          <w:marLeft w:val="0"/>
          <w:marRight w:val="0"/>
          <w:marTop w:val="0"/>
          <w:marBottom w:val="0"/>
          <w:divBdr>
            <w:top w:val="none" w:sz="0" w:space="0" w:color="auto"/>
            <w:left w:val="none" w:sz="0" w:space="0" w:color="auto"/>
            <w:bottom w:val="none" w:sz="0" w:space="0" w:color="auto"/>
            <w:right w:val="none" w:sz="0" w:space="0" w:color="auto"/>
          </w:divBdr>
        </w:div>
        <w:div w:id="1943561214">
          <w:marLeft w:val="0"/>
          <w:marRight w:val="0"/>
          <w:marTop w:val="0"/>
          <w:marBottom w:val="0"/>
          <w:divBdr>
            <w:top w:val="none" w:sz="0" w:space="0" w:color="auto"/>
            <w:left w:val="none" w:sz="0" w:space="0" w:color="auto"/>
            <w:bottom w:val="none" w:sz="0" w:space="0" w:color="auto"/>
            <w:right w:val="none" w:sz="0" w:space="0" w:color="auto"/>
          </w:divBdr>
        </w:div>
        <w:div w:id="2075739822">
          <w:marLeft w:val="0"/>
          <w:marRight w:val="0"/>
          <w:marTop w:val="0"/>
          <w:marBottom w:val="0"/>
          <w:divBdr>
            <w:top w:val="none" w:sz="0" w:space="0" w:color="auto"/>
            <w:left w:val="none" w:sz="0" w:space="0" w:color="auto"/>
            <w:bottom w:val="none" w:sz="0" w:space="0" w:color="auto"/>
            <w:right w:val="none" w:sz="0" w:space="0" w:color="auto"/>
          </w:divBdr>
        </w:div>
      </w:divsChild>
    </w:div>
    <w:div w:id="1110734711">
      <w:bodyDiv w:val="1"/>
      <w:marLeft w:val="0"/>
      <w:marRight w:val="0"/>
      <w:marTop w:val="0"/>
      <w:marBottom w:val="0"/>
      <w:divBdr>
        <w:top w:val="none" w:sz="0" w:space="0" w:color="auto"/>
        <w:left w:val="none" w:sz="0" w:space="0" w:color="auto"/>
        <w:bottom w:val="none" w:sz="0" w:space="0" w:color="auto"/>
        <w:right w:val="none" w:sz="0" w:space="0" w:color="auto"/>
      </w:divBdr>
      <w:divsChild>
        <w:div w:id="455756400">
          <w:marLeft w:val="0"/>
          <w:marRight w:val="0"/>
          <w:marTop w:val="75"/>
          <w:marBottom w:val="75"/>
          <w:divBdr>
            <w:top w:val="none" w:sz="0" w:space="0" w:color="auto"/>
            <w:left w:val="none" w:sz="0" w:space="0" w:color="auto"/>
            <w:bottom w:val="none" w:sz="0" w:space="0" w:color="auto"/>
            <w:right w:val="none" w:sz="0" w:space="0" w:color="auto"/>
          </w:divBdr>
        </w:div>
      </w:divsChild>
    </w:div>
    <w:div w:id="1278754415">
      <w:bodyDiv w:val="1"/>
      <w:marLeft w:val="0"/>
      <w:marRight w:val="0"/>
      <w:marTop w:val="0"/>
      <w:marBottom w:val="0"/>
      <w:divBdr>
        <w:top w:val="none" w:sz="0" w:space="0" w:color="auto"/>
        <w:left w:val="none" w:sz="0" w:space="0" w:color="auto"/>
        <w:bottom w:val="none" w:sz="0" w:space="0" w:color="auto"/>
        <w:right w:val="none" w:sz="0" w:space="0" w:color="auto"/>
      </w:divBdr>
    </w:div>
    <w:div w:id="1292250441">
      <w:bodyDiv w:val="1"/>
      <w:marLeft w:val="0"/>
      <w:marRight w:val="0"/>
      <w:marTop w:val="0"/>
      <w:marBottom w:val="0"/>
      <w:divBdr>
        <w:top w:val="none" w:sz="0" w:space="0" w:color="auto"/>
        <w:left w:val="none" w:sz="0" w:space="0" w:color="auto"/>
        <w:bottom w:val="none" w:sz="0" w:space="0" w:color="auto"/>
        <w:right w:val="none" w:sz="0" w:space="0" w:color="auto"/>
      </w:divBdr>
      <w:divsChild>
        <w:div w:id="132795386">
          <w:marLeft w:val="0"/>
          <w:marRight w:val="0"/>
          <w:marTop w:val="75"/>
          <w:marBottom w:val="75"/>
          <w:divBdr>
            <w:top w:val="none" w:sz="0" w:space="0" w:color="auto"/>
            <w:left w:val="none" w:sz="0" w:space="0" w:color="auto"/>
            <w:bottom w:val="none" w:sz="0" w:space="0" w:color="auto"/>
            <w:right w:val="none" w:sz="0" w:space="0" w:color="auto"/>
          </w:divBdr>
        </w:div>
      </w:divsChild>
    </w:div>
    <w:div w:id="1346512868">
      <w:bodyDiv w:val="1"/>
      <w:marLeft w:val="0"/>
      <w:marRight w:val="0"/>
      <w:marTop w:val="0"/>
      <w:marBottom w:val="0"/>
      <w:divBdr>
        <w:top w:val="none" w:sz="0" w:space="0" w:color="auto"/>
        <w:left w:val="none" w:sz="0" w:space="0" w:color="auto"/>
        <w:bottom w:val="none" w:sz="0" w:space="0" w:color="auto"/>
        <w:right w:val="none" w:sz="0" w:space="0" w:color="auto"/>
      </w:divBdr>
    </w:div>
    <w:div w:id="1559851901">
      <w:bodyDiv w:val="1"/>
      <w:marLeft w:val="0"/>
      <w:marRight w:val="0"/>
      <w:marTop w:val="0"/>
      <w:marBottom w:val="0"/>
      <w:divBdr>
        <w:top w:val="none" w:sz="0" w:space="0" w:color="auto"/>
        <w:left w:val="none" w:sz="0" w:space="0" w:color="auto"/>
        <w:bottom w:val="none" w:sz="0" w:space="0" w:color="auto"/>
        <w:right w:val="none" w:sz="0" w:space="0" w:color="auto"/>
      </w:divBdr>
      <w:divsChild>
        <w:div w:id="957495472">
          <w:marLeft w:val="0"/>
          <w:marRight w:val="0"/>
          <w:marTop w:val="75"/>
          <w:marBottom w:val="75"/>
          <w:divBdr>
            <w:top w:val="none" w:sz="0" w:space="0" w:color="auto"/>
            <w:left w:val="none" w:sz="0" w:space="0" w:color="auto"/>
            <w:bottom w:val="none" w:sz="0" w:space="0" w:color="auto"/>
            <w:right w:val="none" w:sz="0" w:space="0" w:color="auto"/>
          </w:divBdr>
        </w:div>
      </w:divsChild>
    </w:div>
    <w:div w:id="1588148356">
      <w:bodyDiv w:val="1"/>
      <w:marLeft w:val="0"/>
      <w:marRight w:val="0"/>
      <w:marTop w:val="0"/>
      <w:marBottom w:val="0"/>
      <w:divBdr>
        <w:top w:val="none" w:sz="0" w:space="0" w:color="auto"/>
        <w:left w:val="none" w:sz="0" w:space="0" w:color="auto"/>
        <w:bottom w:val="none" w:sz="0" w:space="0" w:color="auto"/>
        <w:right w:val="none" w:sz="0" w:space="0" w:color="auto"/>
      </w:divBdr>
    </w:div>
    <w:div w:id="1636523228">
      <w:bodyDiv w:val="1"/>
      <w:marLeft w:val="0"/>
      <w:marRight w:val="0"/>
      <w:marTop w:val="0"/>
      <w:marBottom w:val="0"/>
      <w:divBdr>
        <w:top w:val="none" w:sz="0" w:space="0" w:color="auto"/>
        <w:left w:val="none" w:sz="0" w:space="0" w:color="auto"/>
        <w:bottom w:val="none" w:sz="0" w:space="0" w:color="auto"/>
        <w:right w:val="none" w:sz="0" w:space="0" w:color="auto"/>
      </w:divBdr>
    </w:div>
    <w:div w:id="1683967947">
      <w:bodyDiv w:val="1"/>
      <w:marLeft w:val="0"/>
      <w:marRight w:val="0"/>
      <w:marTop w:val="0"/>
      <w:marBottom w:val="0"/>
      <w:divBdr>
        <w:top w:val="none" w:sz="0" w:space="0" w:color="auto"/>
        <w:left w:val="none" w:sz="0" w:space="0" w:color="auto"/>
        <w:bottom w:val="none" w:sz="0" w:space="0" w:color="auto"/>
        <w:right w:val="none" w:sz="0" w:space="0" w:color="auto"/>
      </w:divBdr>
    </w:div>
    <w:div w:id="1827548945">
      <w:bodyDiv w:val="1"/>
      <w:marLeft w:val="0"/>
      <w:marRight w:val="0"/>
      <w:marTop w:val="0"/>
      <w:marBottom w:val="0"/>
      <w:divBdr>
        <w:top w:val="none" w:sz="0" w:space="0" w:color="auto"/>
        <w:left w:val="none" w:sz="0" w:space="0" w:color="auto"/>
        <w:bottom w:val="none" w:sz="0" w:space="0" w:color="auto"/>
        <w:right w:val="none" w:sz="0" w:space="0" w:color="auto"/>
      </w:divBdr>
    </w:div>
    <w:div w:id="1882327122">
      <w:bodyDiv w:val="1"/>
      <w:marLeft w:val="0"/>
      <w:marRight w:val="0"/>
      <w:marTop w:val="0"/>
      <w:marBottom w:val="0"/>
      <w:divBdr>
        <w:top w:val="none" w:sz="0" w:space="0" w:color="auto"/>
        <w:left w:val="none" w:sz="0" w:space="0" w:color="auto"/>
        <w:bottom w:val="none" w:sz="0" w:space="0" w:color="auto"/>
        <w:right w:val="none" w:sz="0" w:space="0" w:color="auto"/>
      </w:divBdr>
    </w:div>
    <w:div w:id="2002850825">
      <w:bodyDiv w:val="1"/>
      <w:marLeft w:val="0"/>
      <w:marRight w:val="0"/>
      <w:marTop w:val="0"/>
      <w:marBottom w:val="0"/>
      <w:divBdr>
        <w:top w:val="none" w:sz="0" w:space="0" w:color="auto"/>
        <w:left w:val="none" w:sz="0" w:space="0" w:color="auto"/>
        <w:bottom w:val="none" w:sz="0" w:space="0" w:color="auto"/>
        <w:right w:val="none" w:sz="0" w:space="0" w:color="auto"/>
      </w:divBdr>
      <w:divsChild>
        <w:div w:id="1744984690">
          <w:marLeft w:val="0"/>
          <w:marRight w:val="0"/>
          <w:marTop w:val="75"/>
          <w:marBottom w:val="75"/>
          <w:divBdr>
            <w:top w:val="none" w:sz="0" w:space="0" w:color="auto"/>
            <w:left w:val="none" w:sz="0" w:space="0" w:color="auto"/>
            <w:bottom w:val="none" w:sz="0" w:space="0" w:color="auto"/>
            <w:right w:val="none" w:sz="0" w:space="0" w:color="auto"/>
          </w:divBdr>
        </w:div>
      </w:divsChild>
    </w:div>
    <w:div w:id="2045983614">
      <w:bodyDiv w:val="1"/>
      <w:marLeft w:val="0"/>
      <w:marRight w:val="0"/>
      <w:marTop w:val="0"/>
      <w:marBottom w:val="0"/>
      <w:divBdr>
        <w:top w:val="none" w:sz="0" w:space="0" w:color="auto"/>
        <w:left w:val="none" w:sz="0" w:space="0" w:color="auto"/>
        <w:bottom w:val="none" w:sz="0" w:space="0" w:color="auto"/>
        <w:right w:val="none" w:sz="0" w:space="0" w:color="auto"/>
      </w:divBdr>
    </w:div>
    <w:div w:id="21372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3C947-684B-45D2-A762-13EDF6ED461C}">
  <ds:schemaRefs>
    <ds:schemaRef ds:uri="http://schemas.openxmlformats.org/officeDocument/2006/bibliography"/>
  </ds:schemaRefs>
</ds:datastoreItem>
</file>

<file path=customXml/itemProps2.xml><?xml version="1.0" encoding="utf-8"?>
<ds:datastoreItem xmlns:ds="http://schemas.openxmlformats.org/officeDocument/2006/customXml" ds:itemID="{8CC6563E-B05D-4AC0-B9FB-CC755F90EF64}"/>
</file>

<file path=customXml/itemProps3.xml><?xml version="1.0" encoding="utf-8"?>
<ds:datastoreItem xmlns:ds="http://schemas.openxmlformats.org/officeDocument/2006/customXml" ds:itemID="{AE16A406-FFC7-462A-A689-7E40CEEF916A}"/>
</file>

<file path=customXml/itemProps4.xml><?xml version="1.0" encoding="utf-8"?>
<ds:datastoreItem xmlns:ds="http://schemas.openxmlformats.org/officeDocument/2006/customXml" ds:itemID="{46C0C9DE-7C37-42D0-B64A-345E647C7161}"/>
</file>

<file path=docProps/app.xml><?xml version="1.0" encoding="utf-8"?>
<Properties xmlns="http://schemas.openxmlformats.org/officeDocument/2006/extended-properties" xmlns:vt="http://schemas.openxmlformats.org/officeDocument/2006/docPropsVTypes">
  <Template>Normal.dotm</Template>
  <TotalTime>685</TotalTime>
  <Pages>17</Pages>
  <Words>5065</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HOME</Company>
  <LinksUpToDate>false</LinksUpToDate>
  <CharactersWithSpaces>33869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User</dc:creator>
  <cp:keywords/>
  <cp:lastModifiedBy>Thu Ha</cp:lastModifiedBy>
  <cp:revision>28</cp:revision>
  <cp:lastPrinted>2022-08-26T06:53:00Z</cp:lastPrinted>
  <dcterms:created xsi:type="dcterms:W3CDTF">2022-12-12T11:43:00Z</dcterms:created>
  <dcterms:modified xsi:type="dcterms:W3CDTF">2023-01-11T04:26:00Z</dcterms:modified>
</cp:coreProperties>
</file>