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5954"/>
      </w:tblGrid>
      <w:tr w:rsidR="00B6469C" w:rsidTr="00B6469C">
        <w:tc>
          <w:tcPr>
            <w:tcW w:w="3085" w:type="dxa"/>
          </w:tcPr>
          <w:p w:rsidR="00B6469C" w:rsidRDefault="00B6469C" w:rsidP="00450152">
            <w:pPr>
              <w:jc w:val="center"/>
              <w:rPr>
                <w:rFonts w:ascii="Times New Roman" w:hAnsi="Times New Roman" w:cs="Times New Roman"/>
                <w:b/>
                <w:sz w:val="28"/>
                <w:szCs w:val="28"/>
              </w:rPr>
            </w:pPr>
            <w:r>
              <w:rPr>
                <w:rFonts w:ascii="Times New Roman" w:hAnsi="Times New Roman" w:cs="Times New Roman"/>
                <w:b/>
                <w:sz w:val="28"/>
                <w:szCs w:val="28"/>
              </w:rPr>
              <w:t>BỘ TÀI CHÍNH</w:t>
            </w:r>
          </w:p>
          <w:p w:rsidR="00B6469C" w:rsidRDefault="009A74B3" w:rsidP="00450152">
            <w:pPr>
              <w:jc w:val="center"/>
              <w:rPr>
                <w:rFonts w:ascii=".VnFree" w:hAnsi=".VnFree" w:cs="Times New Roman"/>
                <w:i/>
                <w:sz w:val="28"/>
                <w:szCs w:val="28"/>
              </w:rPr>
            </w:pPr>
            <w:r w:rsidRPr="009A74B3">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52.25pt;margin-top:5.8pt;width:25.8pt;height:0;z-index:251658240" o:connectortype="straight"/>
              </w:pict>
            </w:r>
          </w:p>
          <w:p w:rsidR="00D26468" w:rsidRDefault="00D26468" w:rsidP="00450152">
            <w:pPr>
              <w:jc w:val="center"/>
              <w:rPr>
                <w:rFonts w:ascii="Times New Roman" w:hAnsi="Times New Roman" w:cs="Times New Roman"/>
                <w:sz w:val="28"/>
                <w:szCs w:val="28"/>
              </w:rPr>
            </w:pPr>
          </w:p>
          <w:p w:rsidR="00B6469C" w:rsidRPr="00FE10D1" w:rsidRDefault="00B6469C" w:rsidP="00450152">
            <w:pPr>
              <w:jc w:val="center"/>
              <w:rPr>
                <w:rFonts w:ascii="Times New Roman" w:hAnsi="Times New Roman" w:cs="Times New Roman"/>
                <w:sz w:val="28"/>
                <w:szCs w:val="28"/>
              </w:rPr>
            </w:pPr>
            <w:r w:rsidRPr="00B6469C">
              <w:rPr>
                <w:rFonts w:ascii="Times New Roman" w:hAnsi="Times New Roman" w:cs="Times New Roman"/>
                <w:sz w:val="26"/>
                <w:szCs w:val="28"/>
              </w:rPr>
              <w:t xml:space="preserve">Số:   </w:t>
            </w:r>
            <w:r w:rsidR="00911005">
              <w:rPr>
                <w:rFonts w:ascii="Times New Roman" w:hAnsi="Times New Roman" w:cs="Times New Roman"/>
                <w:sz w:val="26"/>
                <w:szCs w:val="28"/>
              </w:rPr>
              <w:t xml:space="preserve"> </w:t>
            </w:r>
            <w:r w:rsidRPr="00B6469C">
              <w:rPr>
                <w:rFonts w:ascii="Times New Roman" w:hAnsi="Times New Roman" w:cs="Times New Roman"/>
                <w:sz w:val="26"/>
                <w:szCs w:val="28"/>
              </w:rPr>
              <w:t xml:space="preserve"> /BC-BTC</w:t>
            </w:r>
          </w:p>
        </w:tc>
        <w:tc>
          <w:tcPr>
            <w:tcW w:w="5954" w:type="dxa"/>
          </w:tcPr>
          <w:p w:rsidR="00B6469C" w:rsidRPr="003B6BBF" w:rsidRDefault="00B6469C" w:rsidP="00450152">
            <w:pPr>
              <w:jc w:val="center"/>
              <w:rPr>
                <w:rFonts w:ascii="Times New Roman" w:hAnsi="Times New Roman" w:cs="Times New Roman"/>
                <w:b/>
                <w:sz w:val="26"/>
                <w:szCs w:val="28"/>
              </w:rPr>
            </w:pPr>
            <w:r w:rsidRPr="003B6BBF">
              <w:rPr>
                <w:rFonts w:ascii="Times New Roman" w:hAnsi="Times New Roman" w:cs="Times New Roman"/>
                <w:b/>
                <w:sz w:val="26"/>
                <w:szCs w:val="28"/>
              </w:rPr>
              <w:t>CỘNG HÒA XÃ HỘI CHỦ NGHĨA VIỆT NAM</w:t>
            </w:r>
          </w:p>
          <w:p w:rsidR="00B6469C" w:rsidRDefault="00B6469C" w:rsidP="00450152">
            <w:pPr>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rsidR="00D26468" w:rsidRDefault="009A74B3" w:rsidP="00FE10D1">
            <w:pPr>
              <w:jc w:val="center"/>
              <w:rPr>
                <w:rFonts w:ascii=".VnFree" w:hAnsi=".VnFree" w:cs="Times New Roman"/>
                <w:i/>
                <w:sz w:val="28"/>
                <w:szCs w:val="28"/>
              </w:rPr>
            </w:pPr>
            <w:r>
              <w:rPr>
                <w:rFonts w:ascii=".VnFree" w:hAnsi=".VnFree" w:cs="Times New Roman"/>
                <w:i/>
                <w:noProof/>
                <w:sz w:val="28"/>
                <w:szCs w:val="28"/>
              </w:rPr>
              <w:pict>
                <v:shape id="_x0000_s1027" type="#_x0000_t32" style="position:absolute;left:0;text-align:left;margin-left:56.95pt;margin-top:3.75pt;width:169.8pt;height:0;z-index:251659264" o:connectortype="straight"/>
              </w:pict>
            </w:r>
          </w:p>
          <w:p w:rsidR="00B6469C" w:rsidRPr="00B6469C" w:rsidRDefault="00B6469C" w:rsidP="00FE10D1">
            <w:pPr>
              <w:jc w:val="center"/>
              <w:rPr>
                <w:rFonts w:asciiTheme="majorHAnsi" w:hAnsiTheme="majorHAnsi" w:cstheme="majorHAnsi"/>
                <w:i/>
                <w:sz w:val="28"/>
                <w:szCs w:val="28"/>
              </w:rPr>
            </w:pPr>
            <w:r w:rsidRPr="00B6469C">
              <w:rPr>
                <w:rFonts w:asciiTheme="majorHAnsi" w:hAnsiTheme="majorHAnsi" w:cstheme="majorHAnsi"/>
                <w:i/>
                <w:sz w:val="28"/>
              </w:rPr>
              <w:t xml:space="preserve">Hà Nội, ngày </w:t>
            </w:r>
            <w:r w:rsidRPr="00B6469C">
              <w:rPr>
                <w:rFonts w:asciiTheme="majorHAnsi" w:hAnsiTheme="majorHAnsi" w:cstheme="majorHAnsi"/>
                <w:i/>
                <w:sz w:val="28"/>
                <w:lang w:val="vi-VN"/>
              </w:rPr>
              <w:t xml:space="preserve">  </w:t>
            </w:r>
            <w:r w:rsidRPr="00B6469C">
              <w:rPr>
                <w:rFonts w:asciiTheme="majorHAnsi" w:hAnsiTheme="majorHAnsi" w:cstheme="majorHAnsi"/>
                <w:i/>
                <w:sz w:val="28"/>
              </w:rPr>
              <w:t xml:space="preserve">   tháng     năm 2022</w:t>
            </w:r>
          </w:p>
        </w:tc>
      </w:tr>
    </w:tbl>
    <w:p w:rsidR="00E74752" w:rsidRDefault="00E74752" w:rsidP="00E74752">
      <w:pPr>
        <w:spacing w:before="240" w:after="120" w:line="240" w:lineRule="auto"/>
        <w:jc w:val="center"/>
        <w:rPr>
          <w:rFonts w:ascii="Times New Roman" w:hAnsi="Times New Roman" w:cs="Times New Roman"/>
          <w:b/>
          <w:sz w:val="28"/>
          <w:szCs w:val="28"/>
        </w:rPr>
      </w:pPr>
    </w:p>
    <w:p w:rsidR="003D7EA3" w:rsidRDefault="00DA3362" w:rsidP="00E74752">
      <w:pPr>
        <w:spacing w:before="240" w:after="120" w:line="240" w:lineRule="auto"/>
        <w:jc w:val="center"/>
        <w:rPr>
          <w:rFonts w:ascii="Times New Roman" w:hAnsi="Times New Roman" w:cs="Times New Roman"/>
          <w:b/>
          <w:sz w:val="28"/>
          <w:szCs w:val="28"/>
        </w:rPr>
      </w:pPr>
      <w:r w:rsidRPr="00DA3362">
        <w:rPr>
          <w:rFonts w:ascii="Times New Roman" w:hAnsi="Times New Roman" w:cs="Times New Roman"/>
          <w:b/>
          <w:sz w:val="28"/>
          <w:szCs w:val="28"/>
        </w:rPr>
        <w:t>BÁO CÁO ĐÁNH GIÁ TÁC ĐỘNG</w:t>
      </w:r>
    </w:p>
    <w:p w:rsidR="00E25575" w:rsidRDefault="00DA3362" w:rsidP="00D05414">
      <w:pPr>
        <w:spacing w:after="0" w:line="240" w:lineRule="auto"/>
        <w:jc w:val="center"/>
        <w:rPr>
          <w:rFonts w:ascii="Times New Roman" w:hAnsi="Times New Roman" w:cs="Times New Roman"/>
          <w:b/>
          <w:sz w:val="28"/>
          <w:szCs w:val="28"/>
        </w:rPr>
      </w:pPr>
      <w:r w:rsidRPr="00DA3362">
        <w:rPr>
          <w:rFonts w:ascii="Times New Roman" w:hAnsi="Times New Roman" w:cs="Times New Roman"/>
          <w:b/>
          <w:sz w:val="28"/>
          <w:szCs w:val="28"/>
        </w:rPr>
        <w:t xml:space="preserve"> </w:t>
      </w:r>
      <w:r w:rsidR="003D7EA3">
        <w:rPr>
          <w:rFonts w:ascii="Times New Roman" w:hAnsi="Times New Roman" w:cs="Times New Roman"/>
          <w:b/>
          <w:sz w:val="28"/>
          <w:szCs w:val="28"/>
        </w:rPr>
        <w:t xml:space="preserve">Nghị định </w:t>
      </w:r>
      <w:r w:rsidR="00E25575">
        <w:rPr>
          <w:rFonts w:ascii="Times New Roman" w:hAnsi="Times New Roman" w:cs="Times New Roman"/>
          <w:b/>
          <w:sz w:val="28"/>
          <w:szCs w:val="28"/>
        </w:rPr>
        <w:t xml:space="preserve">quy định mức </w:t>
      </w:r>
      <w:proofErr w:type="gramStart"/>
      <w:r w:rsidR="00E25575">
        <w:rPr>
          <w:rFonts w:ascii="Times New Roman" w:hAnsi="Times New Roman" w:cs="Times New Roman"/>
          <w:b/>
          <w:sz w:val="28"/>
          <w:szCs w:val="28"/>
        </w:rPr>
        <w:t>thu, chế độ thu</w:t>
      </w:r>
      <w:proofErr w:type="gramEnd"/>
      <w:r w:rsidR="00E25575">
        <w:rPr>
          <w:rFonts w:ascii="Times New Roman" w:hAnsi="Times New Roman" w:cs="Times New Roman"/>
          <w:b/>
          <w:sz w:val="28"/>
          <w:szCs w:val="28"/>
        </w:rPr>
        <w:t xml:space="preserve">, nộp, miễn, </w:t>
      </w:r>
    </w:p>
    <w:p w:rsidR="002D7413" w:rsidRPr="002D7413" w:rsidRDefault="00E25575" w:rsidP="002D7413">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quản</w:t>
      </w:r>
      <w:proofErr w:type="gramEnd"/>
      <w:r>
        <w:rPr>
          <w:rFonts w:ascii="Times New Roman" w:hAnsi="Times New Roman" w:cs="Times New Roman"/>
          <w:b/>
          <w:sz w:val="28"/>
          <w:szCs w:val="28"/>
        </w:rPr>
        <w:t xml:space="preserve"> lý và sử dụng phí sử dụng đường bộ</w:t>
      </w:r>
      <w:r w:rsidR="002D7413" w:rsidRPr="002D7413">
        <w:rPr>
          <w:rFonts w:ascii="Times New Roman" w:hAnsi="Times New Roman" w:cs="Times New Roman"/>
          <w:b/>
          <w:sz w:val="28"/>
          <w:szCs w:val="28"/>
        </w:rPr>
        <w:t xml:space="preserve"> </w:t>
      </w:r>
    </w:p>
    <w:p w:rsidR="00B6469C" w:rsidRDefault="009A74B3" w:rsidP="00AB062E">
      <w:pPr>
        <w:widowControl w:val="0"/>
        <w:autoSpaceDE w:val="0"/>
        <w:autoSpaceDN w:val="0"/>
        <w:adjustRightInd w:val="0"/>
        <w:spacing w:before="120" w:after="120" w:line="240" w:lineRule="auto"/>
        <w:ind w:firstLine="567"/>
        <w:jc w:val="both"/>
        <w:rPr>
          <w:rFonts w:ascii=".VnFree" w:hAnsi=".VnFree" w:cs="Times New Roman"/>
          <w:i/>
          <w:sz w:val="28"/>
          <w:szCs w:val="28"/>
        </w:rPr>
      </w:pPr>
      <w:r>
        <w:rPr>
          <w:rFonts w:ascii=".VnFree" w:hAnsi=".VnFree" w:cs="Times New Roman"/>
          <w:i/>
          <w:noProof/>
          <w:sz w:val="28"/>
          <w:szCs w:val="28"/>
        </w:rPr>
        <w:pict>
          <v:shape id="_x0000_s1028" type="#_x0000_t32" style="position:absolute;left:0;text-align:left;margin-left:167.75pt;margin-top:5.8pt;width:100.5pt;height:0;z-index:251660288" o:connectortype="straight"/>
        </w:pict>
      </w:r>
    </w:p>
    <w:p w:rsidR="00D05414" w:rsidRPr="00D05414" w:rsidRDefault="00AB2E32" w:rsidP="00AB062E">
      <w:pPr>
        <w:widowControl w:val="0"/>
        <w:autoSpaceDE w:val="0"/>
        <w:autoSpaceDN w:val="0"/>
        <w:adjustRightInd w:val="0"/>
        <w:spacing w:before="120" w:after="120" w:line="240" w:lineRule="auto"/>
        <w:ind w:firstLine="567"/>
        <w:jc w:val="both"/>
        <w:rPr>
          <w:rFonts w:asciiTheme="majorHAnsi" w:hAnsiTheme="majorHAnsi" w:cstheme="majorHAnsi"/>
          <w:b/>
          <w:bCs/>
          <w:sz w:val="26"/>
          <w:szCs w:val="26"/>
          <w:lang w:val="nl-NL"/>
        </w:rPr>
      </w:pPr>
      <w:r w:rsidRPr="00D05414">
        <w:rPr>
          <w:rFonts w:asciiTheme="majorHAnsi" w:hAnsiTheme="majorHAnsi" w:cstheme="majorHAnsi"/>
          <w:b/>
          <w:bCs/>
          <w:sz w:val="26"/>
          <w:szCs w:val="26"/>
          <w:lang w:val="nl-NL"/>
        </w:rPr>
        <w:t>I. GIỚI THIỆU VỀ DỰ ÁN NGHỊ ĐỊ</w:t>
      </w:r>
      <w:r w:rsidR="00D05414" w:rsidRPr="00D05414">
        <w:rPr>
          <w:rFonts w:asciiTheme="majorHAnsi" w:hAnsiTheme="majorHAnsi" w:cstheme="majorHAnsi"/>
          <w:b/>
          <w:bCs/>
          <w:sz w:val="26"/>
          <w:szCs w:val="26"/>
          <w:lang w:val="nl-NL"/>
        </w:rPr>
        <w:t xml:space="preserve">NH </w:t>
      </w:r>
    </w:p>
    <w:p w:rsidR="00D05414" w:rsidRDefault="00AB2E32" w:rsidP="00AB062E">
      <w:pPr>
        <w:widowControl w:val="0"/>
        <w:autoSpaceDE w:val="0"/>
        <w:autoSpaceDN w:val="0"/>
        <w:adjustRightInd w:val="0"/>
        <w:spacing w:before="120" w:after="120" w:line="240" w:lineRule="auto"/>
        <w:ind w:firstLine="567"/>
        <w:jc w:val="both"/>
        <w:rPr>
          <w:rFonts w:asciiTheme="majorHAnsi" w:hAnsiTheme="majorHAnsi" w:cstheme="majorHAnsi"/>
          <w:b/>
          <w:bCs/>
          <w:sz w:val="28"/>
          <w:szCs w:val="28"/>
          <w:lang w:val="nl-NL"/>
        </w:rPr>
      </w:pPr>
      <w:r w:rsidRPr="00AB2E32">
        <w:rPr>
          <w:rFonts w:asciiTheme="majorHAnsi" w:hAnsiTheme="majorHAnsi" w:cstheme="majorHAnsi"/>
          <w:b/>
          <w:bCs/>
          <w:sz w:val="28"/>
          <w:szCs w:val="28"/>
          <w:lang w:val="nl-NL"/>
        </w:rPr>
        <w:t xml:space="preserve">1. </w:t>
      </w:r>
      <w:r w:rsidR="00B6469C">
        <w:rPr>
          <w:rFonts w:asciiTheme="majorHAnsi" w:hAnsiTheme="majorHAnsi" w:cstheme="majorHAnsi"/>
          <w:b/>
          <w:bCs/>
          <w:sz w:val="28"/>
          <w:szCs w:val="28"/>
          <w:lang w:val="nl-NL"/>
        </w:rPr>
        <w:t>Q</w:t>
      </w:r>
      <w:r w:rsidRPr="00AB2E32">
        <w:rPr>
          <w:rFonts w:asciiTheme="majorHAnsi" w:hAnsiTheme="majorHAnsi" w:cstheme="majorHAnsi"/>
          <w:b/>
          <w:bCs/>
          <w:sz w:val="28"/>
          <w:szCs w:val="28"/>
          <w:lang w:val="nl-NL"/>
        </w:rPr>
        <w:t xml:space="preserve">uy </w:t>
      </w:r>
      <w:r w:rsidR="00B6469C" w:rsidRPr="00B6469C">
        <w:rPr>
          <w:rFonts w:asciiTheme="majorHAnsi" w:hAnsiTheme="majorHAnsi" w:cstheme="majorHAnsi"/>
          <w:b/>
          <w:bCs/>
          <w:sz w:val="28"/>
          <w:szCs w:val="28"/>
          <w:lang w:val="nl-NL"/>
        </w:rPr>
        <w:t>định</w:t>
      </w:r>
      <w:r w:rsidRPr="00AB2E32">
        <w:rPr>
          <w:rFonts w:asciiTheme="majorHAnsi" w:hAnsiTheme="majorHAnsi" w:cstheme="majorHAnsi"/>
          <w:b/>
          <w:bCs/>
          <w:sz w:val="28"/>
          <w:szCs w:val="28"/>
          <w:lang w:val="nl-NL"/>
        </w:rPr>
        <w:t xml:space="preserve"> pháp luật về phí </w:t>
      </w:r>
      <w:r w:rsidR="00D05414">
        <w:rPr>
          <w:rFonts w:asciiTheme="majorHAnsi" w:hAnsiTheme="majorHAnsi" w:cstheme="majorHAnsi"/>
          <w:b/>
          <w:bCs/>
          <w:sz w:val="28"/>
          <w:szCs w:val="28"/>
          <w:lang w:val="nl-NL"/>
        </w:rPr>
        <w:t>sử dụng đường bộ</w:t>
      </w:r>
    </w:p>
    <w:p w:rsidR="00D05414" w:rsidRPr="00D05414" w:rsidRDefault="00073A9F" w:rsidP="00AB062E">
      <w:pPr>
        <w:spacing w:before="120" w:after="120" w:line="240" w:lineRule="auto"/>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t>a)</w:t>
      </w:r>
      <w:r w:rsidR="00D05414" w:rsidRPr="00D05414">
        <w:rPr>
          <w:rFonts w:asciiTheme="majorHAnsi" w:hAnsiTheme="majorHAnsi" w:cstheme="majorHAnsi"/>
          <w:sz w:val="28"/>
          <w:szCs w:val="28"/>
          <w:lang w:val="nl-NL"/>
        </w:rPr>
        <w:t xml:space="preserve">  Tại tiết 1.1 điểm 1 Mục V Danh mục phí, lệ phí ban hành kèm theo Luật Phí và lệ phí quy định: Phí sử dụng đường bộ: Bộ Tài chính quy định đối với đường thuộc Trung ương; HĐND cấp tỉnh quyết định đối với đường thuộc địa phương quản lý.</w:t>
      </w:r>
    </w:p>
    <w:p w:rsidR="00D05414" w:rsidRPr="00D05414" w:rsidRDefault="00D05414" w:rsidP="00AB062E">
      <w:pPr>
        <w:spacing w:before="120" w:after="120" w:line="240" w:lineRule="auto"/>
        <w:ind w:firstLine="567"/>
        <w:jc w:val="both"/>
        <w:rPr>
          <w:rFonts w:asciiTheme="majorHAnsi" w:hAnsiTheme="majorHAnsi" w:cstheme="majorHAnsi"/>
          <w:i/>
          <w:sz w:val="28"/>
          <w:szCs w:val="28"/>
          <w:lang w:val="nl-NL"/>
        </w:rPr>
      </w:pPr>
      <w:r w:rsidRPr="00D05414">
        <w:rPr>
          <w:rFonts w:asciiTheme="majorHAnsi" w:hAnsiTheme="majorHAnsi" w:cstheme="majorHAnsi"/>
          <w:i/>
          <w:sz w:val="28"/>
          <w:szCs w:val="28"/>
          <w:lang w:val="nl-NL"/>
        </w:rPr>
        <w:t xml:space="preserve">- </w:t>
      </w:r>
      <w:r w:rsidRPr="00D05414">
        <w:rPr>
          <w:rFonts w:asciiTheme="majorHAnsi" w:hAnsiTheme="majorHAnsi" w:cstheme="majorHAnsi"/>
          <w:sz w:val="28"/>
          <w:szCs w:val="28"/>
          <w:lang w:val="nl-NL"/>
        </w:rPr>
        <w:t xml:space="preserve">Tại Điều 3 Nghị quyết số 86/2019/QH14 ngày 12/11/2019 của Quốc hội về dự toán Ngân sách nhà nước năm 2020 giao Chính phủ: </w:t>
      </w:r>
      <w:r w:rsidRPr="00D05414">
        <w:rPr>
          <w:rFonts w:asciiTheme="majorHAnsi" w:hAnsiTheme="majorHAnsi" w:cstheme="majorHAnsi"/>
          <w:i/>
          <w:sz w:val="28"/>
          <w:szCs w:val="28"/>
          <w:lang w:val="nl-NL"/>
        </w:rPr>
        <w:t xml:space="preserve">Quy định cụ thể việc thu, nộp và sử dụng thu </w:t>
      </w:r>
      <w:r w:rsidRPr="00073A9F">
        <w:rPr>
          <w:rFonts w:asciiTheme="majorHAnsi" w:hAnsiTheme="majorHAnsi" w:cstheme="majorHAnsi"/>
          <w:i/>
          <w:sz w:val="28"/>
          <w:szCs w:val="28"/>
          <w:lang w:val="nl-NL"/>
        </w:rPr>
        <w:t>phí sử dụng đường bộ qua đầu phương tiện</w:t>
      </w:r>
      <w:r w:rsidRPr="00D05414">
        <w:rPr>
          <w:rFonts w:asciiTheme="majorHAnsi" w:hAnsiTheme="majorHAnsi" w:cstheme="majorHAnsi"/>
          <w:i/>
          <w:sz w:val="28"/>
          <w:szCs w:val="28"/>
          <w:lang w:val="nl-NL"/>
        </w:rPr>
        <w:t xml:space="preserve"> ô tô trong cả nước, bao gồm cả đường thuộc trung ương quản lý và đường thuộc địa phương quản lý và thực hiện phân chia nguồn thu này theo Nghị quyết số 73/2018/NQ-QH14 ngày 14/11/2018 của Quốc hội về phân bổ ngân sách trung ương.</w:t>
      </w:r>
    </w:p>
    <w:p w:rsidR="00D05414" w:rsidRPr="00D05414" w:rsidRDefault="00D05414" w:rsidP="00AB062E">
      <w:pPr>
        <w:spacing w:before="120" w:after="120" w:line="240" w:lineRule="auto"/>
        <w:ind w:firstLine="567"/>
        <w:jc w:val="both"/>
        <w:rPr>
          <w:rFonts w:asciiTheme="majorHAnsi" w:hAnsiTheme="majorHAnsi" w:cstheme="majorHAnsi"/>
          <w:i/>
          <w:sz w:val="28"/>
          <w:szCs w:val="28"/>
          <w:lang w:val="nl-NL"/>
        </w:rPr>
      </w:pPr>
      <w:r w:rsidRPr="00D05414">
        <w:rPr>
          <w:rFonts w:asciiTheme="majorHAnsi" w:hAnsiTheme="majorHAnsi" w:cstheme="majorHAnsi"/>
          <w:sz w:val="28"/>
          <w:szCs w:val="28"/>
          <w:lang w:val="nl-NL"/>
        </w:rPr>
        <w:t xml:space="preserve">- Ngày 13/01/2020, Chính phủ đã ban hành Nghị định số 09/2020/NĐ-CP bãi bỏ một số văn bản quy pháp pháp luật về quỹ bảo trì đường bộ, tại khoản 1 Điều 2 quy định: </w:t>
      </w:r>
      <w:r w:rsidRPr="00D05414">
        <w:rPr>
          <w:rFonts w:asciiTheme="majorHAnsi" w:hAnsiTheme="majorHAnsi" w:cstheme="majorHAnsi"/>
          <w:i/>
          <w:sz w:val="28"/>
          <w:szCs w:val="28"/>
          <w:lang w:val="nl-NL"/>
        </w:rPr>
        <w:t>“</w:t>
      </w:r>
      <w:r w:rsidRPr="00D05414">
        <w:rPr>
          <w:rFonts w:asciiTheme="majorHAnsi" w:hAnsiTheme="majorHAnsi" w:cstheme="majorHAnsi"/>
          <w:i/>
          <w:color w:val="000000"/>
          <w:sz w:val="28"/>
          <w:szCs w:val="28"/>
          <w:shd w:val="clear" w:color="auto" w:fill="FFFFFF"/>
          <w:lang w:val="vi-VN"/>
        </w:rPr>
        <w:t>Bộ Tài chính chủ trì, phối hợp với Bộ Giao thông vận tải quy định việc thu, nộp và sử dụng phí sử dụng đường bộ thu qua đầu phương tiện ô tô thống nhất trong cả nước, bao gồm cả đường b</w:t>
      </w:r>
      <w:r w:rsidRPr="00D05414">
        <w:rPr>
          <w:rFonts w:asciiTheme="majorHAnsi" w:hAnsiTheme="majorHAnsi" w:cstheme="majorHAnsi"/>
          <w:i/>
          <w:color w:val="000000"/>
          <w:sz w:val="28"/>
          <w:szCs w:val="28"/>
          <w:shd w:val="clear" w:color="auto" w:fill="FFFFFF"/>
          <w:lang w:val="nl-NL"/>
        </w:rPr>
        <w:t>ộ </w:t>
      </w:r>
      <w:r w:rsidRPr="00D05414">
        <w:rPr>
          <w:rFonts w:asciiTheme="majorHAnsi" w:hAnsiTheme="majorHAnsi" w:cstheme="majorHAnsi"/>
          <w:i/>
          <w:color w:val="000000"/>
          <w:sz w:val="28"/>
          <w:szCs w:val="28"/>
          <w:shd w:val="clear" w:color="auto" w:fill="FFFFFF"/>
          <w:lang w:val="vi-VN"/>
        </w:rPr>
        <w:t>thuộc trung ương quản lý và đường bộ thuộc địa phương quản lý theo quy định của pháp luật về phí, ngân sách nhà nước. Phí sử dụng đường bộ thu qua đầu phương tiện ô tô (sau khi trừ chi phí tổ chức thu) được nộp toàn bộ vào ngân sách trung ương, sử dụng để quản lý, bảo trì đường bộ”.</w:t>
      </w:r>
    </w:p>
    <w:p w:rsidR="00D05414" w:rsidRPr="00D05414" w:rsidRDefault="00D05414" w:rsidP="00AB062E">
      <w:pPr>
        <w:spacing w:before="120" w:after="120" w:line="240" w:lineRule="auto"/>
        <w:ind w:firstLine="567"/>
        <w:jc w:val="both"/>
        <w:rPr>
          <w:rFonts w:asciiTheme="majorHAnsi" w:hAnsiTheme="majorHAnsi" w:cstheme="majorHAnsi"/>
          <w:sz w:val="28"/>
          <w:szCs w:val="28"/>
          <w:lang w:val="nl-NL"/>
        </w:rPr>
      </w:pPr>
      <w:r w:rsidRPr="00D05414">
        <w:rPr>
          <w:rFonts w:asciiTheme="majorHAnsi" w:hAnsiTheme="majorHAnsi" w:cstheme="majorHAnsi"/>
          <w:sz w:val="28"/>
          <w:szCs w:val="28"/>
          <w:lang w:val="nl-NL"/>
        </w:rPr>
        <w:t>Căn cứ quy định nêu trên và trên cơ sở đề xuất của Bộ GTVT, Bộ Tài chính đã ban hành Thông tư số 70/2021/TT-BTC ngày 12/8/2021 quy định mức thu, chế độ thu, nộp, miễn, quản lý và sử dụng phí sử dụng đường bộ.</w:t>
      </w:r>
    </w:p>
    <w:p w:rsidR="00D05414" w:rsidRPr="00D05414" w:rsidRDefault="00073A9F" w:rsidP="00AB062E">
      <w:pPr>
        <w:pStyle w:val="BodyText3"/>
        <w:widowControl w:val="0"/>
        <w:spacing w:before="120"/>
        <w:ind w:firstLine="567"/>
        <w:jc w:val="both"/>
        <w:rPr>
          <w:rFonts w:asciiTheme="majorHAnsi" w:hAnsiTheme="majorHAnsi" w:cstheme="majorHAnsi"/>
          <w:b/>
          <w:i/>
          <w:sz w:val="28"/>
          <w:szCs w:val="28"/>
          <w:lang w:val="nl-NL"/>
        </w:rPr>
      </w:pPr>
      <w:r>
        <w:rPr>
          <w:rFonts w:asciiTheme="majorHAnsi" w:hAnsiTheme="majorHAnsi" w:cstheme="majorHAnsi"/>
          <w:sz w:val="28"/>
          <w:szCs w:val="28"/>
          <w:lang w:val="nl-NL"/>
        </w:rPr>
        <w:t>b)</w:t>
      </w:r>
      <w:r w:rsidR="00D05414" w:rsidRPr="00D05414">
        <w:rPr>
          <w:rFonts w:asciiTheme="majorHAnsi" w:hAnsiTheme="majorHAnsi" w:cstheme="majorHAnsi"/>
          <w:sz w:val="28"/>
          <w:szCs w:val="28"/>
          <w:lang w:val="nl-NL"/>
        </w:rPr>
        <w:t xml:space="preserve"> Ngày 13/11/2021, Quốc hội đã ban hành Nghị quyết số 40/2021/QH15 về phân bổ ngân sách trung ương năm 2022, tại khoản 4 Điều 3 Nghị quyết giao Chính phủ: </w:t>
      </w:r>
      <w:r w:rsidR="00D05414" w:rsidRPr="00D05414">
        <w:rPr>
          <w:rFonts w:asciiTheme="majorHAnsi" w:hAnsiTheme="majorHAnsi" w:cstheme="majorHAnsi"/>
          <w:i/>
          <w:sz w:val="28"/>
          <w:szCs w:val="28"/>
          <w:lang w:val="nl-NL"/>
        </w:rPr>
        <w:t>“</w:t>
      </w:r>
      <w:r w:rsidR="00D05414" w:rsidRPr="00D05414">
        <w:rPr>
          <w:rFonts w:asciiTheme="majorHAnsi" w:hAnsiTheme="majorHAnsi" w:cstheme="majorHAnsi"/>
          <w:i/>
          <w:color w:val="000000"/>
          <w:sz w:val="28"/>
          <w:szCs w:val="28"/>
          <w:shd w:val="clear" w:color="auto" w:fill="FFFFFF"/>
          <w:lang w:val="vi-VN"/>
        </w:rPr>
        <w:t xml:space="preserve">4. Quy định cụ thể việc thu, nộp và sử dụng phí sử dụng đường bộ thu qua đầu phương tiện ô tô thống nhất trong cả nước, bao gồm cả đường bộ thuộc Trung ương quản lý và đường bộ thuộc địa phương quản lý; thực hiện phân chia giữa ngân sách trung ương và ngân sách địa phương nguồn thu phí </w:t>
      </w:r>
      <w:r w:rsidR="00D05414" w:rsidRPr="00D05414">
        <w:rPr>
          <w:rFonts w:asciiTheme="majorHAnsi" w:hAnsiTheme="majorHAnsi" w:cstheme="majorHAnsi"/>
          <w:i/>
          <w:color w:val="000000"/>
          <w:sz w:val="28"/>
          <w:szCs w:val="28"/>
          <w:shd w:val="clear" w:color="auto" w:fill="FFFFFF"/>
          <w:lang w:val="vi-VN"/>
        </w:rPr>
        <w:lastRenderedPageBreak/>
        <w:t>sử dụng đường bộ thu qua đầu phương tiện ô tô theo tỷ lệ tương ứng là 65% và 35% để chi cho quản lý, bảo trì đường bộ”.</w:t>
      </w:r>
    </w:p>
    <w:p w:rsidR="00D05414" w:rsidRPr="00D05414" w:rsidRDefault="00D05414" w:rsidP="00AB062E">
      <w:pPr>
        <w:spacing w:before="120" w:after="120" w:line="240" w:lineRule="auto"/>
        <w:ind w:firstLine="567"/>
        <w:jc w:val="both"/>
        <w:rPr>
          <w:rFonts w:asciiTheme="majorHAnsi" w:hAnsiTheme="majorHAnsi" w:cstheme="majorHAnsi"/>
          <w:i/>
          <w:sz w:val="28"/>
          <w:szCs w:val="28"/>
          <w:lang w:val="nl-NL"/>
        </w:rPr>
      </w:pPr>
      <w:r w:rsidRPr="00D05414">
        <w:rPr>
          <w:rFonts w:asciiTheme="majorHAnsi" w:hAnsiTheme="majorHAnsi" w:cstheme="majorHAnsi"/>
          <w:sz w:val="28"/>
          <w:szCs w:val="28"/>
          <w:lang w:val="nl-NL"/>
        </w:rPr>
        <w:t xml:space="preserve">Ngày 03/12/2021, Thủ tướng Chính phủ </w:t>
      </w:r>
      <w:r w:rsidR="00911005">
        <w:rPr>
          <w:rFonts w:asciiTheme="majorHAnsi" w:hAnsiTheme="majorHAnsi" w:cstheme="majorHAnsi"/>
          <w:sz w:val="28"/>
          <w:szCs w:val="28"/>
          <w:lang w:val="nl-NL"/>
        </w:rPr>
        <w:t xml:space="preserve">đã </w:t>
      </w:r>
      <w:r w:rsidRPr="00D05414">
        <w:rPr>
          <w:rFonts w:asciiTheme="majorHAnsi" w:hAnsiTheme="majorHAnsi" w:cstheme="majorHAnsi"/>
          <w:sz w:val="28"/>
          <w:szCs w:val="28"/>
          <w:lang w:val="nl-NL"/>
        </w:rPr>
        <w:t xml:space="preserve">ban hành Quyết định số 2047/QĐ-TTg về việc giao dự toán ngân sách nhà nước năm 2022. Trong đó, tại điểm c khoản 4 Điều 2 giao: </w:t>
      </w:r>
      <w:r w:rsidRPr="00D05414">
        <w:rPr>
          <w:rFonts w:asciiTheme="majorHAnsi" w:hAnsiTheme="majorHAnsi" w:cstheme="majorHAnsi"/>
          <w:i/>
          <w:sz w:val="28"/>
          <w:szCs w:val="28"/>
          <w:lang w:val="nl-NL"/>
        </w:rPr>
        <w:t>Bộ Tài chính chủ trì phối hợp với các bộ, cơ quan liên quan trình Chính phủ ban hành Nghị định quy định cụ thể việc thu, nộp và quản lý s</w:t>
      </w:r>
      <w:r w:rsidR="004F78CA">
        <w:rPr>
          <w:rFonts w:asciiTheme="majorHAnsi" w:hAnsiTheme="majorHAnsi" w:cstheme="majorHAnsi"/>
          <w:i/>
          <w:sz w:val="28"/>
          <w:szCs w:val="28"/>
          <w:lang w:val="nl-NL"/>
        </w:rPr>
        <w:t>ử</w:t>
      </w:r>
      <w:r w:rsidRPr="00D05414">
        <w:rPr>
          <w:rFonts w:asciiTheme="majorHAnsi" w:hAnsiTheme="majorHAnsi" w:cstheme="majorHAnsi"/>
          <w:i/>
          <w:sz w:val="28"/>
          <w:szCs w:val="28"/>
          <w:lang w:val="nl-NL"/>
        </w:rPr>
        <w:t xml:space="preserve"> dụng phí sử dụng đường bộ thu qua đầu phương tiện ô tô thống nhất trong cả nước, bao gồm cả đường bộ thuộc Trung ương quản lý và đường bộ thuộc địa phương quản lý.</w:t>
      </w:r>
    </w:p>
    <w:p w:rsidR="00D05414" w:rsidRPr="00D05414" w:rsidRDefault="00D05414" w:rsidP="00AB062E">
      <w:pPr>
        <w:spacing w:before="120" w:after="120" w:line="240" w:lineRule="auto"/>
        <w:ind w:firstLine="567"/>
        <w:jc w:val="both"/>
        <w:rPr>
          <w:rFonts w:asciiTheme="majorHAnsi" w:hAnsiTheme="majorHAnsi" w:cstheme="majorHAnsi"/>
          <w:sz w:val="28"/>
          <w:szCs w:val="28"/>
          <w:lang w:val="nl-NL"/>
        </w:rPr>
      </w:pPr>
      <w:r w:rsidRPr="00D05414">
        <w:rPr>
          <w:rFonts w:asciiTheme="majorHAnsi" w:hAnsiTheme="majorHAnsi" w:cstheme="majorHAnsi"/>
          <w:sz w:val="28"/>
          <w:szCs w:val="28"/>
          <w:lang w:val="nl-NL"/>
        </w:rPr>
        <w:t>Căn cứ quy đị</w:t>
      </w:r>
      <w:r w:rsidR="00B6469C">
        <w:rPr>
          <w:rFonts w:asciiTheme="majorHAnsi" w:hAnsiTheme="majorHAnsi" w:cstheme="majorHAnsi"/>
          <w:sz w:val="28"/>
          <w:szCs w:val="28"/>
          <w:lang w:val="nl-NL"/>
        </w:rPr>
        <w:t>nh nêu trên</w:t>
      </w:r>
      <w:r w:rsidRPr="00D05414">
        <w:rPr>
          <w:rFonts w:asciiTheme="majorHAnsi" w:hAnsiTheme="majorHAnsi" w:cstheme="majorHAnsi"/>
          <w:sz w:val="28"/>
          <w:szCs w:val="28"/>
          <w:lang w:val="nl-NL"/>
        </w:rPr>
        <w:t>, Bộ Tài chính xây dựng dự thảo Nghị định quy định mức thu, chế độ thu, nộp, miễn, quản lý và sử dụng phí sử dụng đường bộ.</w:t>
      </w:r>
    </w:p>
    <w:p w:rsidR="00CE0544" w:rsidRPr="00911005" w:rsidRDefault="00D05414" w:rsidP="00911005">
      <w:pPr>
        <w:spacing w:before="120" w:after="120" w:line="240" w:lineRule="auto"/>
        <w:ind w:firstLine="562"/>
        <w:jc w:val="both"/>
        <w:rPr>
          <w:rFonts w:asciiTheme="majorHAnsi" w:hAnsiTheme="majorHAnsi" w:cstheme="majorHAnsi"/>
          <w:sz w:val="28"/>
          <w:szCs w:val="28"/>
          <w:lang w:val="nl-NL"/>
        </w:rPr>
      </w:pPr>
      <w:r w:rsidRPr="00911005">
        <w:rPr>
          <w:rFonts w:asciiTheme="majorHAnsi" w:hAnsiTheme="majorHAnsi" w:cstheme="majorHAnsi"/>
          <w:b/>
          <w:sz w:val="28"/>
          <w:szCs w:val="28"/>
          <w:lang w:val="nl-NL"/>
        </w:rPr>
        <w:t>2</w:t>
      </w:r>
      <w:r w:rsidR="00CE0544" w:rsidRPr="00911005">
        <w:rPr>
          <w:rFonts w:asciiTheme="majorHAnsi" w:hAnsiTheme="majorHAnsi" w:cstheme="majorHAnsi"/>
          <w:b/>
          <w:sz w:val="28"/>
          <w:szCs w:val="28"/>
          <w:lang w:val="nl-NL"/>
        </w:rPr>
        <w:t>. Mục tiêu</w:t>
      </w:r>
      <w:r w:rsidR="008620E6" w:rsidRPr="00911005">
        <w:rPr>
          <w:rFonts w:asciiTheme="majorHAnsi" w:hAnsiTheme="majorHAnsi" w:cstheme="majorHAnsi"/>
          <w:b/>
          <w:sz w:val="28"/>
          <w:szCs w:val="28"/>
          <w:lang w:val="nl-NL"/>
        </w:rPr>
        <w:t>, quan điểm</w:t>
      </w:r>
      <w:r w:rsidR="00CE0544" w:rsidRPr="00911005">
        <w:rPr>
          <w:rFonts w:asciiTheme="majorHAnsi" w:hAnsiTheme="majorHAnsi" w:cstheme="majorHAnsi"/>
          <w:b/>
          <w:sz w:val="28"/>
          <w:szCs w:val="28"/>
          <w:lang w:val="nl-NL"/>
        </w:rPr>
        <w:t xml:space="preserve"> xây dựng Nghị định </w:t>
      </w:r>
    </w:p>
    <w:p w:rsidR="00911005" w:rsidRPr="00911005" w:rsidRDefault="00911005" w:rsidP="00911005">
      <w:pPr>
        <w:widowControl w:val="0"/>
        <w:spacing w:before="120" w:after="120" w:line="240" w:lineRule="auto"/>
        <w:ind w:firstLine="562"/>
        <w:jc w:val="both"/>
        <w:rPr>
          <w:rFonts w:asciiTheme="majorHAnsi" w:hAnsiTheme="majorHAnsi" w:cstheme="majorHAnsi"/>
          <w:sz w:val="28"/>
          <w:szCs w:val="28"/>
          <w:lang w:val="nb-NO"/>
        </w:rPr>
      </w:pPr>
      <w:r w:rsidRPr="00911005">
        <w:rPr>
          <w:rFonts w:asciiTheme="majorHAnsi" w:hAnsiTheme="majorHAnsi" w:cstheme="majorHAnsi"/>
          <w:sz w:val="28"/>
          <w:szCs w:val="28"/>
          <w:lang w:val="nb-NO"/>
        </w:rPr>
        <w:t>a) Mục đích</w:t>
      </w:r>
    </w:p>
    <w:p w:rsidR="00911005" w:rsidRPr="00911005" w:rsidRDefault="00911005" w:rsidP="00911005">
      <w:pPr>
        <w:shd w:val="clear" w:color="auto" w:fill="FFFFFF"/>
        <w:spacing w:before="120" w:after="120" w:line="240" w:lineRule="auto"/>
        <w:ind w:firstLine="562"/>
        <w:jc w:val="both"/>
        <w:rPr>
          <w:rFonts w:asciiTheme="majorHAnsi" w:hAnsiTheme="majorHAnsi" w:cstheme="majorHAnsi"/>
          <w:color w:val="000000"/>
          <w:sz w:val="28"/>
          <w:szCs w:val="28"/>
        </w:rPr>
      </w:pPr>
      <w:r w:rsidRPr="00911005">
        <w:rPr>
          <w:rFonts w:asciiTheme="majorHAnsi" w:hAnsiTheme="majorHAnsi" w:cstheme="majorHAnsi"/>
          <w:color w:val="000000"/>
          <w:sz w:val="28"/>
          <w:szCs w:val="28"/>
          <w:lang w:val="nl-NL"/>
        </w:rPr>
        <w:t xml:space="preserve">Việc ban hành Nghị định </w:t>
      </w:r>
      <w:r w:rsidRPr="00911005">
        <w:rPr>
          <w:rFonts w:asciiTheme="majorHAnsi" w:hAnsiTheme="majorHAnsi" w:cstheme="majorHAnsi"/>
          <w:sz w:val="28"/>
          <w:szCs w:val="28"/>
          <w:lang w:val="nl-NL"/>
        </w:rPr>
        <w:t>quy định mức thu, chế độ thu, nộp, miễn, quản lý và sử dụng phí sử dụng đường bộ</w:t>
      </w:r>
      <w:r w:rsidRPr="00911005">
        <w:rPr>
          <w:rFonts w:asciiTheme="majorHAnsi" w:hAnsiTheme="majorHAnsi" w:cstheme="majorHAnsi"/>
          <w:color w:val="000000"/>
          <w:sz w:val="28"/>
          <w:szCs w:val="28"/>
          <w:lang w:val="nl-NL"/>
        </w:rPr>
        <w:t xml:space="preserve"> đảm bảo mục đích:</w:t>
      </w:r>
    </w:p>
    <w:p w:rsidR="00911005" w:rsidRPr="00911005" w:rsidRDefault="00911005" w:rsidP="00911005">
      <w:pPr>
        <w:shd w:val="clear" w:color="auto" w:fill="FFFFFF"/>
        <w:spacing w:before="120" w:after="120" w:line="240" w:lineRule="auto"/>
        <w:ind w:firstLine="562"/>
        <w:jc w:val="both"/>
        <w:rPr>
          <w:rFonts w:asciiTheme="majorHAnsi" w:hAnsiTheme="majorHAnsi" w:cstheme="majorHAnsi"/>
          <w:color w:val="000000"/>
          <w:sz w:val="28"/>
          <w:szCs w:val="28"/>
          <w:lang w:val="nl-NL"/>
        </w:rPr>
      </w:pPr>
      <w:r w:rsidRPr="00911005">
        <w:rPr>
          <w:rFonts w:asciiTheme="majorHAnsi" w:hAnsiTheme="majorHAnsi" w:cstheme="majorHAnsi"/>
          <w:color w:val="000000"/>
          <w:sz w:val="28"/>
          <w:szCs w:val="28"/>
          <w:lang w:val="nl-NL"/>
        </w:rPr>
        <w:t xml:space="preserve">- Bảo đảm chính sách phí sử dụng đường bộ đồng bộ, thống nhất với pháp luật về giao thông đường bộ, pháp luật quản lý thuế và pháp luật phí, lệ phí.  </w:t>
      </w:r>
    </w:p>
    <w:p w:rsidR="00911005" w:rsidRPr="00911005" w:rsidRDefault="00911005" w:rsidP="00911005">
      <w:pPr>
        <w:shd w:val="clear" w:color="auto" w:fill="FFFFFF"/>
        <w:spacing w:before="120" w:after="120" w:line="240" w:lineRule="auto"/>
        <w:ind w:firstLine="562"/>
        <w:jc w:val="both"/>
        <w:rPr>
          <w:rFonts w:asciiTheme="majorHAnsi" w:hAnsiTheme="majorHAnsi" w:cstheme="majorHAnsi"/>
          <w:color w:val="000000"/>
          <w:sz w:val="28"/>
          <w:szCs w:val="28"/>
          <w:lang w:val="nl-NL"/>
        </w:rPr>
      </w:pPr>
      <w:r w:rsidRPr="00911005">
        <w:rPr>
          <w:rFonts w:asciiTheme="majorHAnsi" w:hAnsiTheme="majorHAnsi" w:cstheme="majorHAnsi"/>
          <w:color w:val="000000"/>
          <w:sz w:val="28"/>
          <w:szCs w:val="28"/>
          <w:lang w:val="nl-NL"/>
        </w:rPr>
        <w:t>- Bảo đảm chính sách phí sử dụng đường bộ công khai, minh bạch, khả thi và phù hợp với thực tế, tạo thuận lợi cho người dân, doanh nghiệp và cơ quan đăng kiểm, giao thông trong việc thực hiện chính sách phí sử dụng đường bộ.</w:t>
      </w:r>
    </w:p>
    <w:p w:rsidR="00911005" w:rsidRPr="00911005" w:rsidRDefault="00911005" w:rsidP="00911005">
      <w:pPr>
        <w:shd w:val="clear" w:color="auto" w:fill="FFFFFF"/>
        <w:spacing w:before="120" w:after="120" w:line="240" w:lineRule="auto"/>
        <w:ind w:firstLine="562"/>
        <w:jc w:val="both"/>
        <w:rPr>
          <w:rFonts w:asciiTheme="majorHAnsi" w:hAnsiTheme="majorHAnsi" w:cstheme="majorHAnsi"/>
          <w:color w:val="000000"/>
          <w:sz w:val="28"/>
          <w:szCs w:val="28"/>
        </w:rPr>
      </w:pPr>
      <w:r w:rsidRPr="00911005">
        <w:rPr>
          <w:rFonts w:asciiTheme="majorHAnsi" w:hAnsiTheme="majorHAnsi" w:cstheme="majorHAnsi"/>
          <w:color w:val="000000"/>
          <w:sz w:val="28"/>
          <w:szCs w:val="28"/>
        </w:rPr>
        <w:t xml:space="preserve">- Ổn định nguồn </w:t>
      </w:r>
      <w:proofErr w:type="gramStart"/>
      <w:r w:rsidRPr="00911005">
        <w:rPr>
          <w:rFonts w:asciiTheme="majorHAnsi" w:hAnsiTheme="majorHAnsi" w:cstheme="majorHAnsi"/>
          <w:color w:val="000000"/>
          <w:sz w:val="28"/>
          <w:szCs w:val="28"/>
        </w:rPr>
        <w:t>thu</w:t>
      </w:r>
      <w:proofErr w:type="gramEnd"/>
      <w:r w:rsidRPr="00911005">
        <w:rPr>
          <w:rFonts w:asciiTheme="majorHAnsi" w:hAnsiTheme="majorHAnsi" w:cstheme="majorHAnsi"/>
          <w:color w:val="000000"/>
          <w:sz w:val="28"/>
          <w:szCs w:val="28"/>
        </w:rPr>
        <w:t xml:space="preserve"> ngân sách nhà nước từ phí sử dụng đường bộ để phục vụ cho hoạt động bảo trì hệ thống đường bộ do Nhà nước quản lý.</w:t>
      </w:r>
    </w:p>
    <w:p w:rsidR="00911005" w:rsidRPr="00911005" w:rsidRDefault="00911005" w:rsidP="00911005">
      <w:pPr>
        <w:widowControl w:val="0"/>
        <w:spacing w:before="120" w:after="120" w:line="240" w:lineRule="auto"/>
        <w:ind w:firstLine="562"/>
        <w:jc w:val="both"/>
        <w:rPr>
          <w:rFonts w:asciiTheme="majorHAnsi" w:hAnsiTheme="majorHAnsi" w:cstheme="majorHAnsi"/>
          <w:sz w:val="28"/>
          <w:szCs w:val="28"/>
          <w:lang w:val="nb-NO"/>
        </w:rPr>
      </w:pPr>
      <w:r>
        <w:rPr>
          <w:rFonts w:asciiTheme="majorHAnsi" w:hAnsiTheme="majorHAnsi" w:cstheme="majorHAnsi"/>
          <w:sz w:val="28"/>
          <w:szCs w:val="28"/>
          <w:lang w:val="nb-NO"/>
        </w:rPr>
        <w:t>b)</w:t>
      </w:r>
      <w:r w:rsidRPr="00911005">
        <w:rPr>
          <w:rFonts w:asciiTheme="majorHAnsi" w:hAnsiTheme="majorHAnsi" w:cstheme="majorHAnsi"/>
          <w:sz w:val="28"/>
          <w:szCs w:val="28"/>
          <w:lang w:val="nb-NO"/>
        </w:rPr>
        <w:t xml:space="preserve"> Quan điểm</w:t>
      </w:r>
    </w:p>
    <w:p w:rsidR="00911005" w:rsidRPr="00911005" w:rsidRDefault="00911005" w:rsidP="00911005">
      <w:pPr>
        <w:pStyle w:val="BodyText"/>
        <w:widowControl w:val="0"/>
        <w:spacing w:before="120"/>
        <w:ind w:firstLine="562"/>
        <w:jc w:val="both"/>
        <w:rPr>
          <w:rFonts w:asciiTheme="majorHAnsi" w:hAnsiTheme="majorHAnsi" w:cstheme="majorHAnsi"/>
          <w:b/>
          <w:lang w:val="nb-NO"/>
        </w:rPr>
      </w:pPr>
      <w:r w:rsidRPr="00911005">
        <w:rPr>
          <w:rFonts w:asciiTheme="majorHAnsi" w:hAnsiTheme="majorHAnsi" w:cstheme="majorHAnsi"/>
          <w:lang w:val="nb-NO"/>
        </w:rPr>
        <w:t>- Quán triệt chủ trương, đường lối của Đảng; t</w:t>
      </w:r>
      <w:r w:rsidRPr="00911005">
        <w:rPr>
          <w:rFonts w:asciiTheme="majorHAnsi" w:hAnsiTheme="majorHAnsi" w:cstheme="majorHAnsi"/>
          <w:lang w:val="nl-NL"/>
        </w:rPr>
        <w:t>hể chế hóa chủ trương của Đảng và Nhà nước về phát triển hệ thống kết cấu hạ tầng giao thông đường bộ.</w:t>
      </w:r>
    </w:p>
    <w:p w:rsidR="00911005" w:rsidRPr="00911005" w:rsidRDefault="00911005" w:rsidP="00911005">
      <w:pPr>
        <w:spacing w:before="120" w:after="120" w:line="240" w:lineRule="auto"/>
        <w:ind w:firstLine="562"/>
        <w:jc w:val="both"/>
        <w:rPr>
          <w:rFonts w:asciiTheme="majorHAnsi" w:hAnsiTheme="majorHAnsi" w:cstheme="majorHAnsi"/>
          <w:sz w:val="28"/>
          <w:szCs w:val="28"/>
          <w:lang w:val="pt-BR"/>
        </w:rPr>
      </w:pPr>
      <w:r w:rsidRPr="00911005">
        <w:rPr>
          <w:rFonts w:asciiTheme="majorHAnsi" w:hAnsiTheme="majorHAnsi" w:cstheme="majorHAnsi"/>
          <w:sz w:val="28"/>
          <w:szCs w:val="28"/>
          <w:lang w:val="nb-NO"/>
        </w:rPr>
        <w:t xml:space="preserve">- </w:t>
      </w:r>
      <w:r w:rsidRPr="00911005">
        <w:rPr>
          <w:rFonts w:asciiTheme="majorHAnsi" w:hAnsiTheme="majorHAnsi" w:cstheme="majorHAnsi"/>
          <w:sz w:val="28"/>
          <w:szCs w:val="28"/>
          <w:lang w:val="pt-BR"/>
        </w:rPr>
        <w:t>Huy động kịp thời, hợp lý nguồn lực từ người sử dụng đường bộ để tạo nguồn lực cho bảo trì hệ thống đường bộ do Nhà nước quản lý.</w:t>
      </w:r>
    </w:p>
    <w:p w:rsidR="00911005" w:rsidRPr="00911005" w:rsidRDefault="00911005" w:rsidP="00911005">
      <w:pPr>
        <w:spacing w:before="120" w:after="120" w:line="240" w:lineRule="auto"/>
        <w:ind w:firstLine="562"/>
        <w:jc w:val="both"/>
        <w:rPr>
          <w:rFonts w:asciiTheme="majorHAnsi" w:hAnsiTheme="majorHAnsi" w:cstheme="majorHAnsi"/>
          <w:sz w:val="28"/>
          <w:szCs w:val="28"/>
          <w:lang w:val="nb-NO"/>
        </w:rPr>
      </w:pPr>
      <w:r w:rsidRPr="00911005">
        <w:rPr>
          <w:rFonts w:asciiTheme="majorHAnsi" w:hAnsiTheme="majorHAnsi" w:cstheme="majorHAnsi"/>
          <w:sz w:val="28"/>
          <w:szCs w:val="28"/>
          <w:lang w:val="pt-BR"/>
        </w:rPr>
        <w:t>-</w:t>
      </w:r>
      <w:r w:rsidRPr="00911005">
        <w:rPr>
          <w:rFonts w:asciiTheme="majorHAnsi" w:hAnsiTheme="majorHAnsi" w:cstheme="majorHAnsi"/>
          <w:sz w:val="28"/>
          <w:szCs w:val="28"/>
          <w:lang w:val="nb-NO"/>
        </w:rPr>
        <w:t xml:space="preserve"> Phù hợp với tình hình thực tiễn, kế thừa nội dung quy định thu phí sử dụng đường bộ hiện hành còn phù hợp. </w:t>
      </w:r>
    </w:p>
    <w:p w:rsidR="00B47C26" w:rsidRPr="00D940D9" w:rsidRDefault="00D05414" w:rsidP="00AB062E">
      <w:pPr>
        <w:spacing w:before="120" w:after="120" w:line="240" w:lineRule="auto"/>
        <w:ind w:firstLine="567"/>
        <w:jc w:val="both"/>
        <w:rPr>
          <w:rFonts w:ascii="Times New Roman" w:hAnsi="Times New Roman" w:cs="Times New Roman"/>
          <w:b/>
          <w:sz w:val="28"/>
          <w:szCs w:val="28"/>
          <w:lang w:val="nb-NO"/>
        </w:rPr>
      </w:pPr>
      <w:r w:rsidRPr="00D940D9">
        <w:rPr>
          <w:rFonts w:ascii="Times New Roman" w:hAnsi="Times New Roman" w:cs="Times New Roman"/>
          <w:b/>
          <w:sz w:val="28"/>
          <w:szCs w:val="28"/>
          <w:lang w:val="nb-NO"/>
        </w:rPr>
        <w:t>3</w:t>
      </w:r>
      <w:r w:rsidR="00A67189" w:rsidRPr="00D940D9">
        <w:rPr>
          <w:rFonts w:ascii="Times New Roman" w:hAnsi="Times New Roman" w:cs="Times New Roman"/>
          <w:b/>
          <w:sz w:val="28"/>
          <w:szCs w:val="28"/>
          <w:lang w:val="nb-NO"/>
        </w:rPr>
        <w:t xml:space="preserve">. </w:t>
      </w:r>
      <w:r w:rsidR="00B47C26" w:rsidRPr="00D940D9">
        <w:rPr>
          <w:rFonts w:ascii="Times New Roman" w:hAnsi="Times New Roman" w:cs="Times New Roman"/>
          <w:b/>
          <w:sz w:val="28"/>
          <w:szCs w:val="28"/>
          <w:lang w:val="nb-NO"/>
        </w:rPr>
        <w:t xml:space="preserve">Một số nội dung </w:t>
      </w:r>
      <w:r w:rsidRPr="00D940D9">
        <w:rPr>
          <w:rFonts w:ascii="Times New Roman" w:hAnsi="Times New Roman" w:cs="Times New Roman"/>
          <w:b/>
          <w:sz w:val="28"/>
          <w:szCs w:val="28"/>
          <w:lang w:val="nb-NO"/>
        </w:rPr>
        <w:t xml:space="preserve">quy định </w:t>
      </w:r>
      <w:r w:rsidR="00B47C26" w:rsidRPr="00D940D9">
        <w:rPr>
          <w:rFonts w:ascii="Times New Roman" w:hAnsi="Times New Roman" w:cs="Times New Roman"/>
          <w:b/>
          <w:sz w:val="28"/>
          <w:szCs w:val="28"/>
          <w:lang w:val="nb-NO"/>
        </w:rPr>
        <w:t xml:space="preserve">trong Nghị định </w:t>
      </w:r>
    </w:p>
    <w:p w:rsidR="00E0638C" w:rsidRPr="00D940D9" w:rsidRDefault="00E0638C" w:rsidP="00AB062E">
      <w:pPr>
        <w:tabs>
          <w:tab w:val="left" w:pos="567"/>
        </w:tabs>
        <w:spacing w:before="120" w:after="120" w:line="240" w:lineRule="auto"/>
        <w:ind w:firstLine="567"/>
        <w:jc w:val="both"/>
        <w:rPr>
          <w:rFonts w:ascii="Times New Roman" w:hAnsi="Times New Roman" w:cs="Times New Roman"/>
          <w:b/>
          <w:i/>
          <w:sz w:val="28"/>
          <w:szCs w:val="28"/>
          <w:lang w:val="nb-NO"/>
        </w:rPr>
      </w:pPr>
      <w:r w:rsidRPr="00D940D9">
        <w:rPr>
          <w:rFonts w:ascii="Times New Roman" w:hAnsi="Times New Roman" w:cs="Times New Roman"/>
          <w:b/>
          <w:i/>
          <w:sz w:val="28"/>
          <w:szCs w:val="28"/>
          <w:lang w:val="nb-NO"/>
        </w:rPr>
        <w:t>3.1. Bố cục dự thảo Nghị định</w:t>
      </w:r>
    </w:p>
    <w:p w:rsidR="008620E6" w:rsidRPr="008620E6" w:rsidRDefault="00B47C26" w:rsidP="00AB062E">
      <w:pPr>
        <w:tabs>
          <w:tab w:val="left" w:pos="567"/>
        </w:tabs>
        <w:spacing w:before="120" w:after="120" w:line="240" w:lineRule="auto"/>
        <w:ind w:firstLine="567"/>
        <w:jc w:val="both"/>
        <w:rPr>
          <w:rFonts w:asciiTheme="majorHAnsi" w:hAnsiTheme="majorHAnsi" w:cstheme="majorHAnsi"/>
          <w:sz w:val="28"/>
          <w:szCs w:val="28"/>
          <w:lang w:val="nl-NL"/>
        </w:rPr>
      </w:pPr>
      <w:r w:rsidRPr="00D940D9">
        <w:rPr>
          <w:rFonts w:ascii="Times New Roman" w:hAnsi="Times New Roman" w:cs="Times New Roman"/>
          <w:sz w:val="28"/>
          <w:szCs w:val="28"/>
          <w:lang w:val="nb-NO"/>
        </w:rPr>
        <w:t xml:space="preserve">Với mục tiêu và quan điểm xây dựng Nghị định nêu trên, nội dung Nghị định tập trung vào một số vấn đề chủ yếu, bao </w:t>
      </w:r>
      <w:r w:rsidR="008620E6" w:rsidRPr="008620E6">
        <w:rPr>
          <w:rFonts w:asciiTheme="majorHAnsi" w:hAnsiTheme="majorHAnsi" w:cstheme="majorHAnsi"/>
          <w:sz w:val="28"/>
          <w:szCs w:val="28"/>
          <w:lang w:val="nl-NL"/>
        </w:rPr>
        <w:t>gồm 03 Chương, 10 Điều, cụ thể:</w:t>
      </w:r>
    </w:p>
    <w:p w:rsidR="008620E6" w:rsidRPr="008620E6" w:rsidRDefault="008620E6" w:rsidP="00AB062E">
      <w:pPr>
        <w:spacing w:before="120" w:after="120" w:line="240" w:lineRule="auto"/>
        <w:ind w:firstLine="567"/>
        <w:jc w:val="both"/>
        <w:rPr>
          <w:rFonts w:asciiTheme="majorHAnsi" w:hAnsiTheme="majorHAnsi" w:cstheme="majorHAnsi"/>
          <w:sz w:val="28"/>
          <w:szCs w:val="28"/>
          <w:lang w:val="nl-NL"/>
        </w:rPr>
      </w:pPr>
      <w:r w:rsidRPr="008620E6">
        <w:rPr>
          <w:rFonts w:asciiTheme="majorHAnsi" w:hAnsiTheme="majorHAnsi" w:cstheme="majorHAnsi"/>
          <w:sz w:val="28"/>
          <w:szCs w:val="28"/>
          <w:lang w:val="nl-NL"/>
        </w:rPr>
        <w:t>- Chương I. Quy định chung: Chương này gồm 04 Điều (từ Điều 1 đến Điều 4) quy định về: Phạm vi điều chỉnh; đối tượng</w:t>
      </w:r>
      <w:r w:rsidR="004F78CA">
        <w:rPr>
          <w:rFonts w:asciiTheme="majorHAnsi" w:hAnsiTheme="majorHAnsi" w:cstheme="majorHAnsi"/>
          <w:sz w:val="28"/>
          <w:szCs w:val="28"/>
          <w:lang w:val="nl-NL"/>
        </w:rPr>
        <w:t xml:space="preserve"> chịu phí</w:t>
      </w:r>
      <w:r w:rsidRPr="008620E6">
        <w:rPr>
          <w:rFonts w:asciiTheme="majorHAnsi" w:hAnsiTheme="majorHAnsi" w:cstheme="majorHAnsi"/>
          <w:sz w:val="28"/>
          <w:szCs w:val="28"/>
          <w:lang w:val="nl-NL"/>
        </w:rPr>
        <w:t>; các trường hợp miễn phí; người nộp phí và tổ chức thu phí.</w:t>
      </w:r>
    </w:p>
    <w:p w:rsidR="008620E6" w:rsidRPr="008620E6" w:rsidRDefault="008620E6" w:rsidP="00AB062E">
      <w:pPr>
        <w:spacing w:before="120" w:after="120" w:line="240" w:lineRule="auto"/>
        <w:ind w:firstLine="567"/>
        <w:jc w:val="both"/>
        <w:rPr>
          <w:rFonts w:asciiTheme="majorHAnsi" w:hAnsiTheme="majorHAnsi" w:cstheme="majorHAnsi"/>
          <w:sz w:val="28"/>
          <w:szCs w:val="28"/>
          <w:lang w:val="nl-NL"/>
        </w:rPr>
      </w:pPr>
      <w:r w:rsidRPr="008620E6">
        <w:rPr>
          <w:rFonts w:asciiTheme="majorHAnsi" w:hAnsiTheme="majorHAnsi" w:cstheme="majorHAnsi"/>
          <w:sz w:val="28"/>
          <w:szCs w:val="28"/>
          <w:lang w:val="nl-NL"/>
        </w:rPr>
        <w:lastRenderedPageBreak/>
        <w:t>- Chương II. Quy định cụ thể: Chương này gồm 04 Điều  (từ Điều 5 đến Điều 8) quy định về: Mức thu phí; phương thức tính, nộp phí; quản lý và sử dụng phí; trả lại hoặc bù trừ phí đã nộp.</w:t>
      </w:r>
    </w:p>
    <w:p w:rsidR="008620E6" w:rsidRPr="008620E6" w:rsidRDefault="008620E6" w:rsidP="00AB062E">
      <w:pPr>
        <w:spacing w:before="120" w:after="120" w:line="240" w:lineRule="auto"/>
        <w:ind w:firstLine="567"/>
        <w:jc w:val="both"/>
        <w:rPr>
          <w:rFonts w:asciiTheme="majorHAnsi" w:hAnsiTheme="majorHAnsi" w:cstheme="majorHAnsi"/>
          <w:sz w:val="28"/>
          <w:szCs w:val="28"/>
          <w:lang w:val="nl-NL"/>
        </w:rPr>
      </w:pPr>
      <w:r w:rsidRPr="008620E6">
        <w:rPr>
          <w:rFonts w:asciiTheme="majorHAnsi" w:hAnsiTheme="majorHAnsi" w:cstheme="majorHAnsi"/>
          <w:sz w:val="28"/>
          <w:szCs w:val="28"/>
          <w:lang w:val="nl-NL"/>
        </w:rPr>
        <w:t>- Chương III. Tổ chức thực hiện: Chương này gồm 02 Điều (Điều 9 và Điều 10) quy định về: Tổ chức thực hiện; hiệu lực thi hành.</w:t>
      </w:r>
    </w:p>
    <w:p w:rsidR="00E0638C" w:rsidRPr="00D940D9" w:rsidRDefault="00E0638C" w:rsidP="00AB062E">
      <w:pPr>
        <w:spacing w:before="120" w:after="120" w:line="240" w:lineRule="auto"/>
        <w:ind w:firstLine="567"/>
        <w:jc w:val="both"/>
        <w:rPr>
          <w:rFonts w:ascii="Times New Roman" w:hAnsi="Times New Roman" w:cs="Times New Roman"/>
          <w:b/>
          <w:i/>
          <w:sz w:val="28"/>
          <w:szCs w:val="28"/>
          <w:lang w:val="nl-NL"/>
        </w:rPr>
      </w:pPr>
      <w:r w:rsidRPr="00D940D9">
        <w:rPr>
          <w:rFonts w:ascii="Times New Roman" w:hAnsi="Times New Roman" w:cs="Times New Roman"/>
          <w:b/>
          <w:i/>
          <w:sz w:val="28"/>
          <w:szCs w:val="28"/>
          <w:lang w:val="nl-NL"/>
        </w:rPr>
        <w:t>3.2. Nội dung dự thảo Nghị định</w:t>
      </w:r>
    </w:p>
    <w:p w:rsidR="00E0638C" w:rsidRPr="00E0638C" w:rsidRDefault="00E0638C" w:rsidP="00AB062E">
      <w:pPr>
        <w:spacing w:before="120" w:after="120" w:line="240" w:lineRule="auto"/>
        <w:ind w:firstLine="567"/>
        <w:jc w:val="both"/>
        <w:rPr>
          <w:rFonts w:ascii="Times New Roman" w:hAnsi="Times New Roman" w:cs="Times New Roman"/>
          <w:sz w:val="28"/>
          <w:szCs w:val="28"/>
          <w:lang w:val="nl-NL"/>
        </w:rPr>
      </w:pPr>
      <w:r w:rsidRPr="00E0638C">
        <w:rPr>
          <w:rFonts w:ascii="Times New Roman" w:hAnsi="Times New Roman" w:cs="Times New Roman"/>
          <w:sz w:val="28"/>
          <w:szCs w:val="28"/>
          <w:lang w:val="nl-NL"/>
        </w:rPr>
        <w:t>Năm 2021, Bộ Tài chính đã phối hợp với Bộ GTVT đánh giá tình hình thực hiện thu phí sử dụng đường bộ và ban hành Thông tư số 70/2021/TT-BTC. Vì vậy, nội dung Nghị định cơ bản kế thừa nội dung đang quy định tại Thông tư số 70/2021/TT-BTC. Cụ thể như sau:</w:t>
      </w:r>
    </w:p>
    <w:p w:rsidR="00E0638C" w:rsidRDefault="00E0638C" w:rsidP="00AB062E">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i/>
          <w:sz w:val="28"/>
          <w:szCs w:val="28"/>
          <w:lang w:val="nb-NO"/>
        </w:rPr>
        <w:t>(i</w:t>
      </w:r>
      <w:r w:rsidRPr="00E0638C">
        <w:rPr>
          <w:rFonts w:ascii="Times New Roman" w:hAnsi="Times New Roman" w:cs="Times New Roman"/>
          <w:i/>
          <w:sz w:val="28"/>
          <w:szCs w:val="28"/>
          <w:lang w:val="nb-NO"/>
        </w:rPr>
        <w:t xml:space="preserve">) Về Chương I. </w:t>
      </w:r>
      <w:r w:rsidRPr="00E0638C">
        <w:rPr>
          <w:rFonts w:ascii="Times New Roman" w:hAnsi="Times New Roman" w:cs="Times New Roman"/>
          <w:i/>
          <w:sz w:val="28"/>
          <w:szCs w:val="28"/>
          <w:lang w:val="nl-NL"/>
        </w:rPr>
        <w:t>Quy định chung:</w:t>
      </w:r>
      <w:r w:rsidRPr="00E0638C">
        <w:rPr>
          <w:rFonts w:ascii="Times New Roman" w:hAnsi="Times New Roman" w:cs="Times New Roman"/>
          <w:sz w:val="28"/>
          <w:szCs w:val="28"/>
          <w:lang w:val="nl-NL"/>
        </w:rPr>
        <w:t xml:space="preserve"> Chương này gồm 04 Điều quy định các nội dung cơ bản như sau: </w:t>
      </w:r>
    </w:p>
    <w:p w:rsidR="004F78CA" w:rsidRPr="004F78CA" w:rsidRDefault="00420DF9" w:rsidP="004F78CA">
      <w:pPr>
        <w:shd w:val="clear" w:color="auto" w:fill="FFFFFF"/>
        <w:spacing w:before="120" w:after="120" w:line="240" w:lineRule="auto"/>
        <w:ind w:firstLine="567"/>
        <w:jc w:val="both"/>
        <w:rPr>
          <w:rFonts w:asciiTheme="majorHAnsi" w:hAnsiTheme="majorHAnsi" w:cstheme="majorHAnsi"/>
          <w:sz w:val="28"/>
          <w:szCs w:val="28"/>
          <w:lang w:val="nl-NL"/>
        </w:rPr>
      </w:pPr>
      <w:r w:rsidRPr="00420DF9">
        <w:rPr>
          <w:rStyle w:val="msonormal0"/>
          <w:rFonts w:asciiTheme="majorHAnsi" w:hAnsiTheme="majorHAnsi" w:cstheme="majorHAnsi"/>
          <w:bCs/>
          <w:sz w:val="28"/>
          <w:szCs w:val="28"/>
        </w:rPr>
        <w:t xml:space="preserve">- </w:t>
      </w:r>
      <w:r w:rsidR="004F78CA" w:rsidRPr="004F78CA">
        <w:rPr>
          <w:rFonts w:asciiTheme="majorHAnsi" w:hAnsiTheme="majorHAnsi" w:cstheme="majorHAnsi"/>
          <w:sz w:val="28"/>
          <w:szCs w:val="28"/>
          <w:lang w:val="nl-NL"/>
        </w:rPr>
        <w:t xml:space="preserve">Về phạm vi điều chỉnh: Tại Điều 1 dự thảo Nghị định quy định “Nghị định này quy định mức thu, chế độ thu, nộp, miễn, quản lý và sử dụng phí sử dụng đường bộ (phí sử dụng đường bộ thu qua đầu phương tiện ô tô) và thủ tục xác định xe thuộc diện không chịu phí sử dụng đường bộ”. </w:t>
      </w:r>
    </w:p>
    <w:p w:rsidR="004E7FEE" w:rsidRPr="004E7FEE" w:rsidRDefault="004E7FEE" w:rsidP="004E7FEE">
      <w:pPr>
        <w:shd w:val="clear" w:color="auto" w:fill="FFFFFF"/>
        <w:spacing w:before="120" w:after="120" w:line="240" w:lineRule="auto"/>
        <w:ind w:firstLine="567"/>
        <w:jc w:val="both"/>
        <w:rPr>
          <w:rFonts w:asciiTheme="majorHAnsi" w:hAnsiTheme="majorHAnsi" w:cstheme="majorHAnsi"/>
          <w:sz w:val="28"/>
          <w:szCs w:val="28"/>
          <w:lang w:val="nl-NL"/>
        </w:rPr>
      </w:pPr>
      <w:r w:rsidRPr="004E7FEE">
        <w:rPr>
          <w:rFonts w:asciiTheme="majorHAnsi" w:hAnsiTheme="majorHAnsi" w:cstheme="majorHAnsi"/>
          <w:sz w:val="28"/>
          <w:szCs w:val="28"/>
          <w:lang w:val="nl-NL"/>
        </w:rPr>
        <w:t>- Đối tượng chịu phí: dự thảo Nghị định quy định đối tượng chịu phí sử dụng đường bộ là ô tô (xe ô tô, xe đầu kéo và các loại xe tương tự) đã đăng ký, kiểm định để lưu hành. Đồng thời, quy định một số trường hợp xe không chịu phí sử dụng đường bộ do: bị hủy hoại, bị tịch thu, bị tai nạn không thể sử dụng tiếp sau sửa chữa; xe không sử dụng đường bộ trong thời gian dài trên 30 ngày (trong đó, có xe kinh doanh vận tải của doanh nghiệp kinh doanh vận tải tạm dừng lưu hành liên tục 30 ngày trờ lên).</w:t>
      </w:r>
    </w:p>
    <w:p w:rsidR="004E7FEE" w:rsidRPr="004E7FEE" w:rsidRDefault="004E7FEE" w:rsidP="004E7FEE">
      <w:pPr>
        <w:shd w:val="clear" w:color="auto" w:fill="FFFFFF"/>
        <w:spacing w:before="120" w:after="120" w:line="240" w:lineRule="auto"/>
        <w:ind w:firstLine="567"/>
        <w:jc w:val="both"/>
        <w:rPr>
          <w:rFonts w:asciiTheme="majorHAnsi" w:hAnsiTheme="majorHAnsi" w:cstheme="majorHAnsi"/>
          <w:sz w:val="28"/>
          <w:szCs w:val="28"/>
          <w:lang w:val="nl-NL"/>
        </w:rPr>
      </w:pPr>
      <w:r w:rsidRPr="004E7FEE">
        <w:rPr>
          <w:rFonts w:asciiTheme="majorHAnsi" w:hAnsiTheme="majorHAnsi" w:cstheme="majorHAnsi"/>
          <w:sz w:val="28"/>
          <w:szCs w:val="28"/>
          <w:lang w:val="nl-NL"/>
        </w:rPr>
        <w:t xml:space="preserve">- Nghị định quy định 05 trường hợp miễn phí gồm: Xe cứu thương, xe cứu hỏa, xe phục vụ tang lễ, xe chuyên dùng phục vụ quốc phòng, an ninh. </w:t>
      </w:r>
    </w:p>
    <w:p w:rsidR="004E7FEE" w:rsidRPr="004E7FEE" w:rsidRDefault="004E7FEE" w:rsidP="004E7FEE">
      <w:pPr>
        <w:shd w:val="clear" w:color="auto" w:fill="FFFFFF"/>
        <w:spacing w:before="120" w:after="120" w:line="240" w:lineRule="auto"/>
        <w:ind w:firstLine="567"/>
        <w:jc w:val="both"/>
        <w:rPr>
          <w:rFonts w:asciiTheme="majorHAnsi" w:hAnsiTheme="majorHAnsi" w:cstheme="majorHAnsi"/>
          <w:sz w:val="28"/>
          <w:szCs w:val="28"/>
          <w:lang w:val="nl-NL"/>
        </w:rPr>
      </w:pPr>
      <w:r w:rsidRPr="004E7FEE">
        <w:rPr>
          <w:rFonts w:asciiTheme="majorHAnsi" w:hAnsiTheme="majorHAnsi" w:cstheme="majorHAnsi"/>
          <w:sz w:val="28"/>
          <w:szCs w:val="28"/>
          <w:lang w:val="nl-NL"/>
        </w:rPr>
        <w:t xml:space="preserve">- Các Trung tâm đăng kiểm thu phí đối với các loại xe ô tô (trừ xe ô tô của lực lượng quốc phòng, công an) khi thực hiện đăng kiểm xe. </w:t>
      </w:r>
      <w:r w:rsidRPr="004E7FEE">
        <w:rPr>
          <w:rFonts w:asciiTheme="majorHAnsi" w:hAnsiTheme="majorHAnsi" w:cstheme="majorHAnsi"/>
          <w:color w:val="000000"/>
          <w:sz w:val="28"/>
          <w:szCs w:val="28"/>
        </w:rPr>
        <w:t>Cơ quan nhà nước quản lý giao thông đường bộ được Bộ trưởng Bộ Giao thông vận giao</w:t>
      </w:r>
      <w:r w:rsidRPr="004E7FEE">
        <w:rPr>
          <w:rFonts w:asciiTheme="majorHAnsi" w:hAnsiTheme="majorHAnsi" w:cstheme="majorHAnsi"/>
          <w:b/>
          <w:i/>
          <w:color w:val="000000"/>
          <w:sz w:val="28"/>
          <w:szCs w:val="28"/>
        </w:rPr>
        <w:t xml:space="preserve"> </w:t>
      </w:r>
      <w:proofErr w:type="gramStart"/>
      <w:r w:rsidRPr="004E7FEE">
        <w:rPr>
          <w:rFonts w:asciiTheme="majorHAnsi" w:hAnsiTheme="majorHAnsi" w:cstheme="majorHAnsi"/>
          <w:snapToGrid w:val="0"/>
          <w:sz w:val="28"/>
          <w:szCs w:val="28"/>
          <w:lang w:val="am-ET"/>
        </w:rPr>
        <w:t>thu</w:t>
      </w:r>
      <w:proofErr w:type="gramEnd"/>
      <w:r w:rsidRPr="004E7FEE">
        <w:rPr>
          <w:rFonts w:asciiTheme="majorHAnsi" w:hAnsiTheme="majorHAnsi" w:cstheme="majorHAnsi"/>
          <w:snapToGrid w:val="0"/>
          <w:sz w:val="28"/>
          <w:szCs w:val="28"/>
          <w:lang w:val="am-ET"/>
        </w:rPr>
        <w:t xml:space="preserve"> phí đối với xe ô tô của lực lượng quốc phòng, công an</w:t>
      </w:r>
      <w:r w:rsidRPr="004E7FEE">
        <w:rPr>
          <w:rFonts w:asciiTheme="majorHAnsi" w:hAnsiTheme="majorHAnsi" w:cstheme="majorHAnsi"/>
          <w:sz w:val="28"/>
          <w:szCs w:val="28"/>
          <w:lang w:val="nl-NL"/>
        </w:rPr>
        <w:t xml:space="preserve"> (xe này do Bộ Quốc phòng, Bộ Công an quản lý và kiểm định).</w:t>
      </w:r>
    </w:p>
    <w:p w:rsidR="00E0638C" w:rsidRPr="00040750" w:rsidRDefault="00E0638C" w:rsidP="00040750">
      <w:pPr>
        <w:spacing w:before="120" w:after="120" w:line="240" w:lineRule="auto"/>
        <w:ind w:firstLine="567"/>
        <w:jc w:val="both"/>
        <w:rPr>
          <w:rFonts w:asciiTheme="majorHAnsi" w:hAnsiTheme="majorHAnsi" w:cstheme="majorHAnsi"/>
          <w:sz w:val="28"/>
          <w:szCs w:val="28"/>
          <w:lang w:val="nl-NL"/>
        </w:rPr>
      </w:pPr>
      <w:r w:rsidRPr="00040750">
        <w:rPr>
          <w:rFonts w:asciiTheme="majorHAnsi" w:hAnsiTheme="majorHAnsi" w:cstheme="majorHAnsi"/>
          <w:i/>
          <w:sz w:val="28"/>
          <w:szCs w:val="28"/>
          <w:lang w:val="nb-NO"/>
        </w:rPr>
        <w:t xml:space="preserve">(ii) Về Chương II. </w:t>
      </w:r>
      <w:r w:rsidRPr="00040750">
        <w:rPr>
          <w:rFonts w:asciiTheme="majorHAnsi" w:hAnsiTheme="majorHAnsi" w:cstheme="majorHAnsi"/>
          <w:i/>
          <w:sz w:val="28"/>
          <w:szCs w:val="28"/>
          <w:lang w:val="nl-NL"/>
        </w:rPr>
        <w:t>Quy định cụ thể:</w:t>
      </w:r>
      <w:r w:rsidRPr="00040750">
        <w:rPr>
          <w:rFonts w:asciiTheme="majorHAnsi" w:hAnsiTheme="majorHAnsi" w:cstheme="majorHAnsi"/>
          <w:sz w:val="28"/>
          <w:szCs w:val="28"/>
          <w:lang w:val="nl-NL"/>
        </w:rPr>
        <w:t xml:space="preserve"> Chương này gồm 04 Điều quy định các nội dung cơ bản như sau: </w:t>
      </w:r>
    </w:p>
    <w:p w:rsidR="004E7FEE" w:rsidRPr="00040750" w:rsidRDefault="004E7FEE" w:rsidP="00040750">
      <w:pPr>
        <w:spacing w:before="120" w:after="120" w:line="240" w:lineRule="auto"/>
        <w:ind w:firstLine="567"/>
        <w:jc w:val="both"/>
        <w:rPr>
          <w:rFonts w:asciiTheme="majorHAnsi" w:hAnsiTheme="majorHAnsi" w:cstheme="majorHAnsi"/>
          <w:i/>
          <w:sz w:val="28"/>
          <w:szCs w:val="28"/>
          <w:lang w:val="nl-NL"/>
        </w:rPr>
      </w:pPr>
      <w:r w:rsidRPr="00040750">
        <w:rPr>
          <w:rFonts w:asciiTheme="majorHAnsi" w:hAnsiTheme="majorHAnsi" w:cstheme="majorHAnsi"/>
          <w:sz w:val="28"/>
          <w:szCs w:val="28"/>
          <w:lang w:val="nl-NL"/>
        </w:rPr>
        <w:t xml:space="preserve">- Mức thu phí áp dụng cho ô tô (trừ xe ô tô của lực lượng quốc phòng, công an) chia làm 08 nhóm theo tải trọng và ghế ngồi của xe: từ 130.000 đồng/tháng đến 1.430.000 đồng/tháng; xe ô tô của lực lượng quốc phòng, công an chia làm 02 nhóm: xe ô tô con mức 1.000.000 đồng/năm; xe tải, xe khách: 1.500.000 đồng/năm </w:t>
      </w:r>
      <w:r w:rsidRPr="00040750">
        <w:rPr>
          <w:rFonts w:asciiTheme="majorHAnsi" w:hAnsiTheme="majorHAnsi" w:cstheme="majorHAnsi"/>
          <w:i/>
          <w:sz w:val="28"/>
          <w:szCs w:val="28"/>
          <w:lang w:val="nl-NL"/>
        </w:rPr>
        <w:t>(phí sử dụng đường bộ nộp cho xe ô tô của công an, quốc phòng do NSNN đảm bảo).</w:t>
      </w:r>
    </w:p>
    <w:p w:rsidR="004E7FEE" w:rsidRPr="00040750" w:rsidRDefault="004E7FEE" w:rsidP="00040750">
      <w:pPr>
        <w:spacing w:before="120" w:after="120" w:line="240" w:lineRule="auto"/>
        <w:ind w:firstLine="567"/>
        <w:jc w:val="both"/>
        <w:rPr>
          <w:rFonts w:asciiTheme="majorHAnsi" w:hAnsiTheme="majorHAnsi" w:cstheme="majorHAnsi"/>
          <w:sz w:val="28"/>
          <w:szCs w:val="28"/>
          <w:lang w:val="nl-NL"/>
        </w:rPr>
      </w:pPr>
      <w:r w:rsidRPr="00040750">
        <w:rPr>
          <w:rFonts w:asciiTheme="majorHAnsi" w:hAnsiTheme="majorHAnsi" w:cstheme="majorHAnsi"/>
          <w:sz w:val="28"/>
          <w:szCs w:val="28"/>
          <w:lang w:val="nl-NL"/>
        </w:rPr>
        <w:t xml:space="preserve">- Về cách tính và thu phí: (i) Xe ô tô của lực lượng quốc phòng, công an: Bộ Bộ Quốc phòng, Bộ Công an nộp phí cho toàn bộ xe ô tô mình quản lý 01 </w:t>
      </w:r>
      <w:r w:rsidRPr="00040750">
        <w:rPr>
          <w:rFonts w:asciiTheme="majorHAnsi" w:hAnsiTheme="majorHAnsi" w:cstheme="majorHAnsi"/>
          <w:sz w:val="28"/>
          <w:szCs w:val="28"/>
          <w:lang w:val="nl-NL"/>
        </w:rPr>
        <w:lastRenderedPageBreak/>
        <w:t>lần/năm; (ii) xe ô tô còn lại nộp theo: chu kỳ đăng kiểm; theo năm dương lịch; theo tháng đối với trường hợp doanh nghiệp có số phí phải nộp từ 30 triệu đồng trở lên.</w:t>
      </w:r>
    </w:p>
    <w:p w:rsidR="004E7FEE" w:rsidRPr="00040750" w:rsidRDefault="004E7FEE" w:rsidP="00040750">
      <w:pPr>
        <w:spacing w:before="120" w:after="120" w:line="240" w:lineRule="auto"/>
        <w:ind w:firstLine="567"/>
        <w:jc w:val="both"/>
        <w:rPr>
          <w:rFonts w:asciiTheme="majorHAnsi" w:hAnsiTheme="majorHAnsi" w:cstheme="majorHAnsi"/>
          <w:sz w:val="28"/>
          <w:szCs w:val="28"/>
          <w:lang w:val="nl-NL"/>
        </w:rPr>
      </w:pPr>
      <w:r w:rsidRPr="00040750">
        <w:rPr>
          <w:rFonts w:asciiTheme="majorHAnsi" w:hAnsiTheme="majorHAnsi" w:cstheme="majorHAnsi"/>
          <w:sz w:val="28"/>
          <w:szCs w:val="28"/>
          <w:lang w:val="nl-NL"/>
        </w:rPr>
        <w:t xml:space="preserve">- Về quản lý và sử dụng tiền phí: </w:t>
      </w:r>
      <w:r w:rsidRPr="00040750">
        <w:rPr>
          <w:rFonts w:asciiTheme="majorHAnsi" w:hAnsiTheme="majorHAnsi" w:cstheme="majorHAnsi"/>
          <w:color w:val="000000"/>
          <w:sz w:val="28"/>
          <w:szCs w:val="28"/>
        </w:rPr>
        <w:t xml:space="preserve">Cơ quan nhà nước quản lý giao thông  đường bộ </w:t>
      </w:r>
      <w:r w:rsidRPr="00040750">
        <w:rPr>
          <w:rFonts w:asciiTheme="majorHAnsi" w:hAnsiTheme="majorHAnsi" w:cstheme="majorHAnsi"/>
          <w:sz w:val="28"/>
          <w:szCs w:val="28"/>
          <w:lang w:val="nl-NL"/>
        </w:rPr>
        <w:t>được để lại 1,2% tiền phí thu được để trang trải chi phí cho hoạt động thu phí. Các Trung tâm đăng kiểm thu phí nộp về Cục Đăng kiểm Việt Nam (trong thời hạn 05 ngày kể từ ngày thu phí) để Cục Đăng kiểm Việt Nam tổng hợp và khai, nộp phí vào NSNN. Các Trung tâm đăng kiểm được để lại 1,32% tiền phí thu được để trang trải chi phí cho hoạt động thu phí. Trường hợp Trung tâm đăng kiểm thuộc doanh nghiệp thì tiền phí để lại là doanh thu của Trung tâm, Trung tâm khai, nộp thuế theo quy định.</w:t>
      </w:r>
    </w:p>
    <w:p w:rsidR="004E7FEE" w:rsidRPr="00040750" w:rsidRDefault="004E7FEE" w:rsidP="00040750">
      <w:pPr>
        <w:spacing w:before="120" w:after="120" w:line="240" w:lineRule="auto"/>
        <w:ind w:firstLine="567"/>
        <w:jc w:val="both"/>
        <w:rPr>
          <w:rFonts w:asciiTheme="majorHAnsi" w:hAnsiTheme="majorHAnsi" w:cstheme="majorHAnsi"/>
          <w:sz w:val="28"/>
          <w:szCs w:val="28"/>
          <w:lang w:val="nl-NL"/>
        </w:rPr>
      </w:pPr>
      <w:r w:rsidRPr="00040750">
        <w:rPr>
          <w:rFonts w:asciiTheme="majorHAnsi" w:hAnsiTheme="majorHAnsi" w:cstheme="majorHAnsi"/>
          <w:sz w:val="28"/>
          <w:szCs w:val="28"/>
          <w:lang w:val="nl-NL"/>
        </w:rPr>
        <w:t>- Về trả lại, bù trừ phí đã nộp: Tại Điều 2 dự thảo Nghị định một số trường hợp xe không chịu phí sử dụng đường bộ. Trường hợp xe này đã nộp phí cho thời gian dừng lưu hành (thuộc diện không chịu phí) thì sẽ được bù trừ hoặc hoàn trả số tiền phí đã nộp. Điều 8 Nghị định quy định cụ thể trình tự, thủ tục, hồ sơ hoàn trả, bù trừ tiền phí đối với từng trường hợp cụ thể.</w:t>
      </w:r>
    </w:p>
    <w:p w:rsidR="00040750" w:rsidRPr="00040750" w:rsidRDefault="00E0638C" w:rsidP="00040750">
      <w:pPr>
        <w:spacing w:before="120" w:after="120" w:line="240" w:lineRule="auto"/>
        <w:ind w:firstLine="567"/>
        <w:jc w:val="both"/>
        <w:rPr>
          <w:rFonts w:asciiTheme="majorHAnsi" w:hAnsiTheme="majorHAnsi" w:cstheme="majorHAnsi"/>
          <w:sz w:val="28"/>
          <w:szCs w:val="28"/>
          <w:lang w:val="nl-NL"/>
        </w:rPr>
      </w:pPr>
      <w:r w:rsidRPr="00040750">
        <w:rPr>
          <w:rFonts w:asciiTheme="majorHAnsi" w:hAnsiTheme="majorHAnsi" w:cstheme="majorHAnsi"/>
          <w:i/>
          <w:sz w:val="28"/>
          <w:szCs w:val="28"/>
          <w:lang w:val="nb-NO"/>
        </w:rPr>
        <w:t xml:space="preserve">(iii) Về Chương III. </w:t>
      </w:r>
      <w:r w:rsidRPr="00040750">
        <w:rPr>
          <w:rFonts w:asciiTheme="majorHAnsi" w:hAnsiTheme="majorHAnsi" w:cstheme="majorHAnsi"/>
          <w:i/>
          <w:sz w:val="28"/>
          <w:szCs w:val="28"/>
          <w:lang w:val="nl-NL"/>
        </w:rPr>
        <w:t>Tổ chức thực hiện:</w:t>
      </w:r>
      <w:r w:rsidRPr="00040750">
        <w:rPr>
          <w:rFonts w:asciiTheme="majorHAnsi" w:hAnsiTheme="majorHAnsi" w:cstheme="majorHAnsi"/>
          <w:sz w:val="28"/>
          <w:szCs w:val="28"/>
          <w:lang w:val="nl-NL"/>
        </w:rPr>
        <w:t xml:space="preserve"> </w:t>
      </w:r>
      <w:r w:rsidR="00040750" w:rsidRPr="00040750">
        <w:rPr>
          <w:rFonts w:asciiTheme="majorHAnsi" w:hAnsiTheme="majorHAnsi" w:cstheme="majorHAnsi"/>
          <w:sz w:val="28"/>
          <w:szCs w:val="28"/>
          <w:lang w:val="nl-NL"/>
        </w:rPr>
        <w:t xml:space="preserve">Chương này gồm 02 Điều quy định về trách nhiệm của Trung tâm đăng kiểm, Cục Đăng kiểm Việt Nam, cơ quan nhà nước quản lý giao thông đường bộ trong việc tổ chức thu thực hiện quản lý thu, nộp phí, báo cáo kết quả thu, nộp phí. Nghị định có hiệu lực thi hành sau 45 ngày kể từ ngày ký theo quy định của Luật Ban hành văn bản quy phạm pháp luật.  </w:t>
      </w:r>
    </w:p>
    <w:p w:rsidR="00073A9F" w:rsidRPr="00D940D9" w:rsidRDefault="00073A9F" w:rsidP="00911005">
      <w:pPr>
        <w:widowControl w:val="0"/>
        <w:autoSpaceDE w:val="0"/>
        <w:autoSpaceDN w:val="0"/>
        <w:adjustRightInd w:val="0"/>
        <w:spacing w:before="240" w:after="120" w:line="240" w:lineRule="auto"/>
        <w:ind w:firstLine="562"/>
        <w:jc w:val="both"/>
        <w:rPr>
          <w:rFonts w:asciiTheme="majorHAnsi" w:hAnsiTheme="majorHAnsi" w:cstheme="majorHAnsi"/>
          <w:b/>
          <w:bCs/>
          <w:sz w:val="26"/>
          <w:szCs w:val="28"/>
          <w:lang w:val="nb-NO"/>
        </w:rPr>
      </w:pPr>
      <w:r w:rsidRPr="00D940D9">
        <w:rPr>
          <w:rFonts w:asciiTheme="majorHAnsi" w:hAnsiTheme="majorHAnsi" w:cstheme="majorHAnsi"/>
          <w:b/>
          <w:bCs/>
          <w:sz w:val="26"/>
          <w:szCs w:val="28"/>
          <w:lang w:val="vi-VN"/>
        </w:rPr>
        <w:t xml:space="preserve">II. ĐÁNH GIÁ TÁC ĐỘNG CỦA DỰ </w:t>
      </w:r>
      <w:r w:rsidRPr="00D940D9">
        <w:rPr>
          <w:rFonts w:asciiTheme="majorHAnsi" w:hAnsiTheme="majorHAnsi" w:cstheme="majorHAnsi"/>
          <w:b/>
          <w:bCs/>
          <w:sz w:val="26"/>
          <w:szCs w:val="28"/>
          <w:lang w:val="nb-NO"/>
        </w:rPr>
        <w:t xml:space="preserve">ÁN NGHỊ ĐỊNH </w:t>
      </w:r>
    </w:p>
    <w:p w:rsidR="00073A9F" w:rsidRPr="00073A9F" w:rsidRDefault="00073A9F" w:rsidP="00AB062E">
      <w:pPr>
        <w:widowControl w:val="0"/>
        <w:autoSpaceDE w:val="0"/>
        <w:autoSpaceDN w:val="0"/>
        <w:adjustRightInd w:val="0"/>
        <w:spacing w:before="120" w:after="120" w:line="240" w:lineRule="auto"/>
        <w:ind w:firstLine="567"/>
        <w:jc w:val="both"/>
        <w:rPr>
          <w:rFonts w:asciiTheme="majorHAnsi" w:hAnsiTheme="majorHAnsi" w:cstheme="majorHAnsi"/>
          <w:b/>
          <w:bCs/>
          <w:sz w:val="28"/>
          <w:szCs w:val="28"/>
          <w:lang w:val="nb-NO"/>
        </w:rPr>
      </w:pPr>
      <w:r w:rsidRPr="00073A9F">
        <w:rPr>
          <w:rFonts w:asciiTheme="majorHAnsi" w:hAnsiTheme="majorHAnsi" w:cstheme="majorHAnsi"/>
          <w:b/>
          <w:bCs/>
          <w:sz w:val="28"/>
          <w:szCs w:val="28"/>
          <w:lang w:val="nb-NO"/>
        </w:rPr>
        <w:t xml:space="preserve">1. </w:t>
      </w:r>
      <w:r w:rsidRPr="00073A9F">
        <w:rPr>
          <w:rFonts w:asciiTheme="majorHAnsi" w:hAnsiTheme="majorHAnsi" w:cstheme="majorHAnsi"/>
          <w:b/>
          <w:bCs/>
          <w:sz w:val="28"/>
          <w:szCs w:val="28"/>
          <w:lang w:val="vi-VN"/>
        </w:rPr>
        <w:t>Đánh giá tác động của dự thảo</w:t>
      </w:r>
      <w:r w:rsidRPr="00073A9F">
        <w:rPr>
          <w:rFonts w:asciiTheme="majorHAnsi" w:hAnsiTheme="majorHAnsi" w:cstheme="majorHAnsi"/>
          <w:b/>
          <w:bCs/>
          <w:sz w:val="28"/>
          <w:szCs w:val="28"/>
          <w:lang w:val="nb-NO"/>
        </w:rPr>
        <w:t xml:space="preserve"> Nghị định đ</w:t>
      </w:r>
      <w:r w:rsidRPr="00073A9F">
        <w:rPr>
          <w:rFonts w:asciiTheme="majorHAnsi" w:hAnsiTheme="majorHAnsi" w:cstheme="majorHAnsi"/>
          <w:b/>
          <w:bCs/>
          <w:sz w:val="28"/>
          <w:szCs w:val="28"/>
          <w:lang w:val="vi-VN"/>
        </w:rPr>
        <w:t>ối với hệ thống pháp luật và hệ thống chính sách thuế</w:t>
      </w:r>
      <w:r w:rsidRPr="00073A9F">
        <w:rPr>
          <w:rFonts w:asciiTheme="majorHAnsi" w:hAnsiTheme="majorHAnsi" w:cstheme="majorHAnsi"/>
          <w:b/>
          <w:bCs/>
          <w:sz w:val="28"/>
          <w:szCs w:val="28"/>
          <w:lang w:val="nb-NO"/>
        </w:rPr>
        <w:t>, phí, lệ phí</w:t>
      </w:r>
    </w:p>
    <w:p w:rsidR="00073A9F" w:rsidRPr="00073A9F" w:rsidRDefault="00073A9F" w:rsidP="00AB062E">
      <w:pPr>
        <w:pStyle w:val="BodyText"/>
        <w:widowControl w:val="0"/>
        <w:spacing w:before="120"/>
        <w:ind w:firstLine="567"/>
        <w:rPr>
          <w:rFonts w:asciiTheme="majorHAnsi" w:hAnsiTheme="majorHAnsi" w:cstheme="majorHAnsi"/>
          <w:lang w:val="nb-NO"/>
        </w:rPr>
      </w:pPr>
      <w:r w:rsidRPr="00073A9F">
        <w:rPr>
          <w:rFonts w:asciiTheme="majorHAnsi" w:hAnsiTheme="majorHAnsi" w:cstheme="majorHAnsi"/>
          <w:lang w:val="nb-NO"/>
        </w:rPr>
        <w:t>a) Vấn đề đặt ra</w:t>
      </w:r>
    </w:p>
    <w:p w:rsidR="00E0638C" w:rsidRPr="00E0638C" w:rsidRDefault="00D940D9" w:rsidP="00AB062E">
      <w:pPr>
        <w:widowControl w:val="0"/>
        <w:autoSpaceDE w:val="0"/>
        <w:autoSpaceDN w:val="0"/>
        <w:adjustRightInd w:val="0"/>
        <w:spacing w:before="120" w:after="120" w:line="240" w:lineRule="auto"/>
        <w:ind w:firstLine="567"/>
        <w:jc w:val="both"/>
        <w:rPr>
          <w:rFonts w:asciiTheme="majorHAnsi" w:hAnsiTheme="majorHAnsi" w:cstheme="majorHAnsi"/>
          <w:sz w:val="28"/>
          <w:szCs w:val="28"/>
          <w:lang w:val="nb-NO"/>
        </w:rPr>
      </w:pPr>
      <w:r w:rsidRPr="00D940D9">
        <w:rPr>
          <w:rFonts w:asciiTheme="majorHAnsi" w:hAnsiTheme="majorHAnsi" w:cstheme="majorHAnsi"/>
          <w:sz w:val="28"/>
          <w:szCs w:val="28"/>
          <w:lang w:val="nl-NL"/>
        </w:rPr>
        <w:t xml:space="preserve">Năm 2021, Bộ Tài chính đã phối hợp với Bộ GTVT đánh giá tình hình thực hiện thu phí sử dụng đường bộ và ban hành </w:t>
      </w:r>
      <w:r w:rsidR="00E0638C">
        <w:rPr>
          <w:rFonts w:asciiTheme="majorHAnsi" w:hAnsiTheme="majorHAnsi" w:cstheme="majorHAnsi"/>
          <w:sz w:val="28"/>
          <w:szCs w:val="28"/>
          <w:lang w:val="nb-NO"/>
        </w:rPr>
        <w:t xml:space="preserve">Thông </w:t>
      </w:r>
      <w:r w:rsidR="00E0638C" w:rsidRPr="00D05414">
        <w:rPr>
          <w:rFonts w:asciiTheme="majorHAnsi" w:hAnsiTheme="majorHAnsi" w:cstheme="majorHAnsi"/>
          <w:sz w:val="28"/>
          <w:szCs w:val="28"/>
          <w:lang w:val="nl-NL"/>
        </w:rPr>
        <w:t xml:space="preserve">tư số 70/2021/TT-BTC </w:t>
      </w:r>
      <w:r w:rsidR="00E0638C">
        <w:rPr>
          <w:rFonts w:asciiTheme="majorHAnsi" w:hAnsiTheme="majorHAnsi" w:cstheme="majorHAnsi"/>
          <w:sz w:val="28"/>
          <w:szCs w:val="28"/>
          <w:lang w:val="nl-NL"/>
        </w:rPr>
        <w:t xml:space="preserve">có hiệu lực thi hành từ ngày 01/10/2021.  </w:t>
      </w:r>
    </w:p>
    <w:p w:rsidR="00D940D9" w:rsidRPr="00D940D9" w:rsidRDefault="00D940D9" w:rsidP="00D940D9">
      <w:pPr>
        <w:spacing w:before="120" w:after="120" w:line="240" w:lineRule="auto"/>
        <w:ind w:firstLine="567"/>
        <w:jc w:val="both"/>
        <w:rPr>
          <w:rFonts w:asciiTheme="majorHAnsi" w:hAnsiTheme="majorHAnsi" w:cstheme="majorHAnsi"/>
          <w:b/>
          <w:i/>
          <w:sz w:val="28"/>
          <w:szCs w:val="28"/>
          <w:lang w:val="nl-NL"/>
        </w:rPr>
      </w:pPr>
      <w:r w:rsidRPr="00D940D9">
        <w:rPr>
          <w:rFonts w:asciiTheme="majorHAnsi" w:hAnsiTheme="majorHAnsi" w:cstheme="majorHAnsi"/>
          <w:sz w:val="28"/>
          <w:szCs w:val="28"/>
          <w:lang w:val="nl-NL"/>
        </w:rPr>
        <w:t xml:space="preserve">Ngày 13/11/2021, Quốc hội đã ban hành Nghị quyết số 40/2021/QH15 về phân bổ ngân sách trung ương năm 2022, tại khoản 4 Điều 3 Nghị quyết giao Chính phủ: </w:t>
      </w:r>
      <w:r w:rsidRPr="00D940D9">
        <w:rPr>
          <w:rFonts w:asciiTheme="majorHAnsi" w:hAnsiTheme="majorHAnsi" w:cstheme="majorHAnsi"/>
          <w:i/>
          <w:color w:val="000000"/>
          <w:sz w:val="28"/>
          <w:szCs w:val="28"/>
          <w:shd w:val="clear" w:color="auto" w:fill="FFFFFF"/>
          <w:lang w:val="vi-VN"/>
        </w:rPr>
        <w:t>Quy định cụ thể việc thu, nộp và sử dụng phí sử dụng đường bộ thu qua đầu phương tiện ô tô thống nhất trong cả nước, bao gồm cả đường bộ thuộc Trung ương quản lý và đường bộ thuộc địa phương quản lý.</w:t>
      </w:r>
    </w:p>
    <w:p w:rsidR="00D940D9" w:rsidRPr="00D940D9" w:rsidRDefault="00D940D9" w:rsidP="00D940D9">
      <w:pPr>
        <w:spacing w:before="120" w:after="120" w:line="240" w:lineRule="auto"/>
        <w:ind w:firstLine="567"/>
        <w:jc w:val="both"/>
        <w:rPr>
          <w:rFonts w:asciiTheme="majorHAnsi" w:hAnsiTheme="majorHAnsi" w:cstheme="majorHAnsi"/>
          <w:i/>
          <w:sz w:val="28"/>
          <w:szCs w:val="28"/>
          <w:lang w:val="nl-NL"/>
        </w:rPr>
      </w:pPr>
      <w:r w:rsidRPr="00D940D9">
        <w:rPr>
          <w:rFonts w:asciiTheme="majorHAnsi" w:hAnsiTheme="majorHAnsi" w:cstheme="majorHAnsi"/>
          <w:sz w:val="28"/>
          <w:szCs w:val="28"/>
          <w:lang w:val="nl-NL"/>
        </w:rPr>
        <w:t xml:space="preserve">Ngày 03/12/2021, Thủ tướng Chính phủ ban hành Quyết định số 2047/QĐ-TTg về việc giao dự toán ngân sách nhà nước năm 2022. Trong đó, tại điểm c khoản 4 Điều 2 giao: </w:t>
      </w:r>
      <w:r w:rsidRPr="00D940D9">
        <w:rPr>
          <w:rFonts w:asciiTheme="majorHAnsi" w:hAnsiTheme="majorHAnsi" w:cstheme="majorHAnsi"/>
          <w:i/>
          <w:sz w:val="28"/>
          <w:szCs w:val="28"/>
          <w:lang w:val="nl-NL"/>
        </w:rPr>
        <w:t xml:space="preserve">Bộ Tài chính chủ trì phối hợp với các bộ, cơ quan liên quan trình Chính phủ ban hành Nghị định quy định cụ thể việc thu, nộp và quản lý sủ dụng phí sử dụng đường bộ thu qua đầu phương tiện ô tô thống nhất trong </w:t>
      </w:r>
      <w:r w:rsidRPr="00D940D9">
        <w:rPr>
          <w:rFonts w:asciiTheme="majorHAnsi" w:hAnsiTheme="majorHAnsi" w:cstheme="majorHAnsi"/>
          <w:i/>
          <w:sz w:val="28"/>
          <w:szCs w:val="28"/>
          <w:lang w:val="nl-NL"/>
        </w:rPr>
        <w:lastRenderedPageBreak/>
        <w:t>cả nước, bao gồm cả đường bộ thuộc Trung ương quản lý và đường bộ thuộc địa phương quản lý.</w:t>
      </w:r>
    </w:p>
    <w:p w:rsidR="00D940D9" w:rsidRDefault="00D940D9" w:rsidP="00D940D9">
      <w:pPr>
        <w:pStyle w:val="BodyText"/>
        <w:widowControl w:val="0"/>
        <w:spacing w:before="120"/>
        <w:ind w:firstLine="567"/>
        <w:jc w:val="both"/>
        <w:rPr>
          <w:lang w:val="nl-NL"/>
        </w:rPr>
      </w:pPr>
      <w:r w:rsidRPr="007D7BD7">
        <w:rPr>
          <w:lang w:val="nl-NL"/>
        </w:rPr>
        <w:t xml:space="preserve">Căn cứ quy định nêu trên </w:t>
      </w:r>
      <w:r>
        <w:rPr>
          <w:lang w:val="nl-NL"/>
        </w:rPr>
        <w:t>c</w:t>
      </w:r>
      <w:r w:rsidRPr="007D7BD7">
        <w:rPr>
          <w:lang w:val="nl-NL"/>
        </w:rPr>
        <w:t>ầ</w:t>
      </w:r>
      <w:r>
        <w:rPr>
          <w:lang w:val="nl-NL"/>
        </w:rPr>
        <w:t>n thi</w:t>
      </w:r>
      <w:r w:rsidRPr="007D7BD7">
        <w:rPr>
          <w:lang w:val="nl-NL"/>
        </w:rPr>
        <w:t xml:space="preserve">ết xây dựng </w:t>
      </w:r>
      <w:r>
        <w:rPr>
          <w:lang w:val="nl-NL"/>
        </w:rPr>
        <w:t>tr</w:t>
      </w:r>
      <w:r w:rsidRPr="007D7BD7">
        <w:rPr>
          <w:lang w:val="nl-NL"/>
        </w:rPr>
        <w:t>ìn</w:t>
      </w:r>
      <w:r>
        <w:rPr>
          <w:lang w:val="nl-NL"/>
        </w:rPr>
        <w:t>h Ch</w:t>
      </w:r>
      <w:r w:rsidRPr="007D7BD7">
        <w:rPr>
          <w:lang w:val="nl-NL"/>
        </w:rPr>
        <w:t>ín</w:t>
      </w:r>
      <w:r>
        <w:rPr>
          <w:lang w:val="nl-NL"/>
        </w:rPr>
        <w:t>h ph</w:t>
      </w:r>
      <w:r w:rsidRPr="007D7BD7">
        <w:rPr>
          <w:lang w:val="nl-NL"/>
        </w:rPr>
        <w:t>ủ</w:t>
      </w:r>
      <w:r>
        <w:rPr>
          <w:lang w:val="nl-NL"/>
        </w:rPr>
        <w:t xml:space="preserve"> ban h</w:t>
      </w:r>
      <w:r w:rsidRPr="007D7BD7">
        <w:rPr>
          <w:lang w:val="nl-NL"/>
        </w:rPr>
        <w:t xml:space="preserve">ành Nghị định quy định mức thu, chế độ thu, nộp, miễn, quản lý </w:t>
      </w:r>
      <w:r>
        <w:rPr>
          <w:lang w:val="nl-NL"/>
        </w:rPr>
        <w:t>và sử dụng phí sử dụng đường bộ; đ</w:t>
      </w:r>
      <w:r w:rsidRPr="007D7BD7">
        <w:rPr>
          <w:lang w:val="nl-NL"/>
        </w:rPr>
        <w:t>ể</w:t>
      </w:r>
      <w:r>
        <w:rPr>
          <w:lang w:val="nl-NL"/>
        </w:rPr>
        <w:t xml:space="preserve"> </w:t>
      </w:r>
      <w:r w:rsidRPr="007D7BD7">
        <w:rPr>
          <w:lang w:val="nl-NL"/>
        </w:rPr>
        <w:t>đảm</w:t>
      </w:r>
      <w:r>
        <w:rPr>
          <w:lang w:val="nl-NL"/>
        </w:rPr>
        <w:t xml:space="preserve"> b</w:t>
      </w:r>
      <w:r w:rsidRPr="007D7BD7">
        <w:rPr>
          <w:lang w:val="nl-NL"/>
        </w:rPr>
        <w:t>ảo</w:t>
      </w:r>
      <w:r>
        <w:rPr>
          <w:lang w:val="nl-NL"/>
        </w:rPr>
        <w:t xml:space="preserve"> t</w:t>
      </w:r>
      <w:r w:rsidRPr="007D7BD7">
        <w:rPr>
          <w:lang w:val="nl-NL"/>
        </w:rPr>
        <w:t>ính</w:t>
      </w:r>
      <w:r>
        <w:rPr>
          <w:lang w:val="nl-NL"/>
        </w:rPr>
        <w:t xml:space="preserve"> đ</w:t>
      </w:r>
      <w:r w:rsidRPr="007D7BD7">
        <w:rPr>
          <w:lang w:val="nl-NL"/>
        </w:rPr>
        <w:t>ồng</w:t>
      </w:r>
      <w:r>
        <w:rPr>
          <w:lang w:val="nl-NL"/>
        </w:rPr>
        <w:t xml:space="preserve"> b</w:t>
      </w:r>
      <w:r w:rsidRPr="007D7BD7">
        <w:rPr>
          <w:lang w:val="nl-NL"/>
        </w:rPr>
        <w:t>ộ</w:t>
      </w:r>
      <w:r>
        <w:rPr>
          <w:lang w:val="nl-NL"/>
        </w:rPr>
        <w:t xml:space="preserve"> c</w:t>
      </w:r>
      <w:r w:rsidRPr="007D7BD7">
        <w:rPr>
          <w:lang w:val="nl-NL"/>
        </w:rPr>
        <w:t>ủa</w:t>
      </w:r>
      <w:r>
        <w:rPr>
          <w:lang w:val="nl-NL"/>
        </w:rPr>
        <w:t xml:space="preserve"> h</w:t>
      </w:r>
      <w:r w:rsidRPr="007D7BD7">
        <w:rPr>
          <w:lang w:val="nl-NL"/>
        </w:rPr>
        <w:t>ệ</w:t>
      </w:r>
      <w:r>
        <w:rPr>
          <w:lang w:val="nl-NL"/>
        </w:rPr>
        <w:t xml:space="preserve"> th</w:t>
      </w:r>
      <w:r w:rsidRPr="007D7BD7">
        <w:rPr>
          <w:lang w:val="nl-NL"/>
        </w:rPr>
        <w:t>ống</w:t>
      </w:r>
      <w:r>
        <w:rPr>
          <w:lang w:val="nl-NL"/>
        </w:rPr>
        <w:t xml:space="preserve"> ph</w:t>
      </w:r>
      <w:r w:rsidRPr="007D7BD7">
        <w:rPr>
          <w:lang w:val="nl-NL"/>
        </w:rPr>
        <w:t>áp</w:t>
      </w:r>
      <w:r>
        <w:rPr>
          <w:lang w:val="nl-NL"/>
        </w:rPr>
        <w:t xml:space="preserve"> lu</w:t>
      </w:r>
      <w:r w:rsidRPr="007D7BD7">
        <w:rPr>
          <w:lang w:val="nl-NL"/>
        </w:rPr>
        <w:t>ật</w:t>
      </w:r>
      <w:r>
        <w:rPr>
          <w:lang w:val="nl-NL"/>
        </w:rPr>
        <w:t>.</w:t>
      </w:r>
    </w:p>
    <w:p w:rsidR="00073A9F" w:rsidRPr="00073A9F" w:rsidRDefault="00073A9F" w:rsidP="00D940D9">
      <w:pPr>
        <w:pStyle w:val="BodyText"/>
        <w:widowControl w:val="0"/>
        <w:spacing w:before="120"/>
        <w:ind w:firstLine="567"/>
        <w:rPr>
          <w:rFonts w:asciiTheme="majorHAnsi" w:hAnsiTheme="majorHAnsi" w:cstheme="majorHAnsi"/>
          <w:lang w:val="nb-NO"/>
        </w:rPr>
      </w:pPr>
      <w:r w:rsidRPr="00073A9F">
        <w:rPr>
          <w:rFonts w:asciiTheme="majorHAnsi" w:hAnsiTheme="majorHAnsi" w:cstheme="majorHAnsi"/>
          <w:lang w:val="nb-NO"/>
        </w:rPr>
        <w:t>b) Phương án đề xuất</w:t>
      </w:r>
    </w:p>
    <w:p w:rsidR="00073A9F" w:rsidRPr="00073A9F" w:rsidRDefault="00073A9F" w:rsidP="00AB062E">
      <w:pPr>
        <w:widowControl w:val="0"/>
        <w:autoSpaceDE w:val="0"/>
        <w:autoSpaceDN w:val="0"/>
        <w:adjustRightInd w:val="0"/>
        <w:spacing w:before="120" w:after="120" w:line="240" w:lineRule="auto"/>
        <w:ind w:firstLine="567"/>
        <w:jc w:val="both"/>
        <w:rPr>
          <w:rFonts w:asciiTheme="majorHAnsi" w:hAnsiTheme="majorHAnsi" w:cstheme="majorHAnsi"/>
          <w:sz w:val="28"/>
          <w:szCs w:val="28"/>
          <w:lang w:val="nb-NO"/>
        </w:rPr>
      </w:pPr>
      <w:r w:rsidRPr="00073A9F">
        <w:rPr>
          <w:rFonts w:asciiTheme="majorHAnsi" w:hAnsiTheme="majorHAnsi" w:cstheme="majorHAnsi"/>
          <w:sz w:val="28"/>
          <w:szCs w:val="28"/>
          <w:lang w:val="nb-NO"/>
        </w:rPr>
        <w:t xml:space="preserve">Trên cơ sở kế thừa các quy định </w:t>
      </w:r>
      <w:r w:rsidR="00D940D9">
        <w:rPr>
          <w:rFonts w:asciiTheme="majorHAnsi" w:hAnsiTheme="majorHAnsi" w:cstheme="majorHAnsi"/>
          <w:sz w:val="28"/>
          <w:szCs w:val="28"/>
          <w:lang w:val="nl-NL"/>
        </w:rPr>
        <w:t xml:space="preserve">tại Thông tư số 70/2021/TT-BTC </w:t>
      </w:r>
      <w:r w:rsidR="00785BC8">
        <w:rPr>
          <w:rFonts w:asciiTheme="majorHAnsi" w:hAnsiTheme="majorHAnsi" w:cstheme="majorHAnsi"/>
          <w:sz w:val="28"/>
          <w:szCs w:val="28"/>
          <w:lang w:val="nb-NO"/>
        </w:rPr>
        <w:t>hiệ</w:t>
      </w:r>
      <w:r w:rsidR="00D940D9">
        <w:rPr>
          <w:rFonts w:asciiTheme="majorHAnsi" w:hAnsiTheme="majorHAnsi" w:cstheme="majorHAnsi"/>
          <w:sz w:val="28"/>
          <w:szCs w:val="28"/>
          <w:lang w:val="nb-NO"/>
        </w:rPr>
        <w:t>n hành</w:t>
      </w:r>
      <w:r w:rsidRPr="00073A9F">
        <w:rPr>
          <w:rFonts w:asciiTheme="majorHAnsi" w:hAnsiTheme="majorHAnsi" w:cstheme="majorHAnsi"/>
          <w:sz w:val="28"/>
          <w:szCs w:val="28"/>
          <w:lang w:val="nb-NO"/>
        </w:rPr>
        <w:t>,</w:t>
      </w:r>
      <w:r w:rsidR="00785BC8">
        <w:rPr>
          <w:rFonts w:asciiTheme="majorHAnsi" w:hAnsiTheme="majorHAnsi" w:cstheme="majorHAnsi"/>
          <w:sz w:val="28"/>
          <w:szCs w:val="28"/>
          <w:lang w:val="nb-NO"/>
        </w:rPr>
        <w:t xml:space="preserve"> d</w:t>
      </w:r>
      <w:r w:rsidRPr="00073A9F">
        <w:rPr>
          <w:rFonts w:asciiTheme="majorHAnsi" w:hAnsiTheme="majorHAnsi" w:cstheme="majorHAnsi"/>
          <w:sz w:val="28"/>
          <w:szCs w:val="28"/>
          <w:lang w:val="nb-NO"/>
        </w:rPr>
        <w:t xml:space="preserve">ự thảo Nghị định </w:t>
      </w:r>
      <w:r w:rsidR="00785BC8">
        <w:rPr>
          <w:rFonts w:asciiTheme="majorHAnsi" w:hAnsiTheme="majorHAnsi" w:cstheme="majorHAnsi"/>
          <w:sz w:val="28"/>
          <w:szCs w:val="28"/>
          <w:lang w:val="nb-NO"/>
        </w:rPr>
        <w:t xml:space="preserve">quy định mức thu, chế độ thu, nộp, miễn, quản lý và sử dụng phí sử dụng đường bộ nhằm quy định rõ về phạm vi điều chỉnh, đối tượng chịu phí, các trường hợp miễn phí, người nộp phí, tổ chức thu phí, phương thức tính, nộp phí, trả lại hoặc bù trừ phí đã nộp </w:t>
      </w:r>
      <w:r w:rsidRPr="00073A9F">
        <w:rPr>
          <w:rFonts w:asciiTheme="majorHAnsi" w:hAnsiTheme="majorHAnsi" w:cstheme="majorHAnsi"/>
          <w:sz w:val="28"/>
          <w:szCs w:val="28"/>
          <w:lang w:val="nb-NO"/>
        </w:rPr>
        <w:t>theo hướng đơn giản dễ tính, dễ khai nộp. Việc quản lý và sử dụng phí thu được đảm bảo đồng bộ và phù hợp với Luậ</w:t>
      </w:r>
      <w:r w:rsidR="00A823D1">
        <w:rPr>
          <w:rFonts w:asciiTheme="majorHAnsi" w:hAnsiTheme="majorHAnsi" w:cstheme="majorHAnsi"/>
          <w:sz w:val="28"/>
          <w:szCs w:val="28"/>
          <w:lang w:val="nb-NO"/>
        </w:rPr>
        <w:t>t P</w:t>
      </w:r>
      <w:r w:rsidRPr="00073A9F">
        <w:rPr>
          <w:rFonts w:asciiTheme="majorHAnsi" w:hAnsiTheme="majorHAnsi" w:cstheme="majorHAnsi"/>
          <w:sz w:val="28"/>
          <w:szCs w:val="28"/>
          <w:lang w:val="nb-NO"/>
        </w:rPr>
        <w:t>hí và lệ phí, Luậ</w:t>
      </w:r>
      <w:r w:rsidR="00A823D1">
        <w:rPr>
          <w:rFonts w:asciiTheme="majorHAnsi" w:hAnsiTheme="majorHAnsi" w:cstheme="majorHAnsi"/>
          <w:sz w:val="28"/>
          <w:szCs w:val="28"/>
          <w:lang w:val="nb-NO"/>
        </w:rPr>
        <w:t>t N</w:t>
      </w:r>
      <w:r w:rsidRPr="00073A9F">
        <w:rPr>
          <w:rFonts w:asciiTheme="majorHAnsi" w:hAnsiTheme="majorHAnsi" w:cstheme="majorHAnsi"/>
          <w:sz w:val="28"/>
          <w:szCs w:val="28"/>
          <w:lang w:val="nb-NO"/>
        </w:rPr>
        <w:t>gân sách nhà nước và pháp luật về quản lý thuế hiện hành.</w:t>
      </w:r>
    </w:p>
    <w:p w:rsidR="00073A9F" w:rsidRPr="00073A9F" w:rsidRDefault="00073A9F" w:rsidP="00AB062E">
      <w:pPr>
        <w:pStyle w:val="BodyText"/>
        <w:widowControl w:val="0"/>
        <w:spacing w:before="120"/>
        <w:ind w:firstLine="567"/>
        <w:rPr>
          <w:rFonts w:asciiTheme="majorHAnsi" w:hAnsiTheme="majorHAnsi" w:cstheme="majorHAnsi"/>
          <w:lang w:val="nb-NO"/>
        </w:rPr>
      </w:pPr>
      <w:r w:rsidRPr="00073A9F">
        <w:rPr>
          <w:rFonts w:asciiTheme="majorHAnsi" w:hAnsiTheme="majorHAnsi" w:cstheme="majorHAnsi"/>
          <w:lang w:val="nb-NO"/>
        </w:rPr>
        <w:t>c) Tác động dự kiến</w:t>
      </w:r>
    </w:p>
    <w:p w:rsidR="0079761E" w:rsidRPr="00D940D9" w:rsidRDefault="00073A9F" w:rsidP="00AB062E">
      <w:pPr>
        <w:widowControl w:val="0"/>
        <w:autoSpaceDE w:val="0"/>
        <w:autoSpaceDN w:val="0"/>
        <w:adjustRightInd w:val="0"/>
        <w:spacing w:before="120" w:after="120" w:line="240" w:lineRule="auto"/>
        <w:ind w:firstLine="567"/>
        <w:jc w:val="both"/>
        <w:rPr>
          <w:rFonts w:ascii="Times New Roman" w:hAnsi="Times New Roman" w:cs="Times New Roman"/>
          <w:sz w:val="28"/>
          <w:szCs w:val="28"/>
          <w:lang w:val="nb-NO"/>
        </w:rPr>
      </w:pPr>
      <w:r w:rsidRPr="00073A9F">
        <w:rPr>
          <w:rFonts w:asciiTheme="majorHAnsi" w:hAnsiTheme="majorHAnsi" w:cstheme="majorHAnsi"/>
          <w:sz w:val="28"/>
          <w:szCs w:val="28"/>
          <w:lang w:val="nb-NO"/>
        </w:rPr>
        <w:t xml:space="preserve">Dự </w:t>
      </w:r>
      <w:r w:rsidRPr="00073A9F">
        <w:rPr>
          <w:rFonts w:asciiTheme="majorHAnsi" w:hAnsiTheme="majorHAnsi" w:cstheme="majorHAnsi"/>
          <w:sz w:val="28"/>
          <w:szCs w:val="28"/>
          <w:lang w:val="vi-VN"/>
        </w:rPr>
        <w:t>thảo</w:t>
      </w:r>
      <w:r w:rsidRPr="00073A9F">
        <w:rPr>
          <w:rFonts w:asciiTheme="majorHAnsi" w:hAnsiTheme="majorHAnsi" w:cstheme="majorHAnsi"/>
          <w:sz w:val="28"/>
          <w:szCs w:val="28"/>
          <w:lang w:val="nb-NO"/>
        </w:rPr>
        <w:t xml:space="preserve"> Nghị định </w:t>
      </w:r>
      <w:r w:rsidR="00785BC8">
        <w:rPr>
          <w:rFonts w:asciiTheme="majorHAnsi" w:hAnsiTheme="majorHAnsi" w:cstheme="majorHAnsi"/>
          <w:sz w:val="28"/>
          <w:szCs w:val="28"/>
          <w:lang w:val="nb-NO"/>
        </w:rPr>
        <w:t xml:space="preserve">quy định mức thu, chế độ thu, nộp, miễn, quản lý và sử dụng phí sử dụng đường bộ </w:t>
      </w:r>
      <w:r w:rsidRPr="00073A9F">
        <w:rPr>
          <w:rFonts w:asciiTheme="majorHAnsi" w:hAnsiTheme="majorHAnsi" w:cstheme="majorHAnsi"/>
          <w:sz w:val="28"/>
          <w:szCs w:val="28"/>
          <w:lang w:val="nb-NO"/>
        </w:rPr>
        <w:t>sẽ được trình Chính phủ ban hành</w:t>
      </w:r>
      <w:r w:rsidR="00785BC8" w:rsidRPr="00D940D9">
        <w:rPr>
          <w:rFonts w:ascii="Times New Roman" w:hAnsi="Times New Roman" w:cs="Times New Roman"/>
          <w:sz w:val="28"/>
          <w:szCs w:val="28"/>
          <w:lang w:val="nb-NO"/>
        </w:rPr>
        <w:t>, nhằm</w:t>
      </w:r>
      <w:r w:rsidR="0079761E" w:rsidRPr="00D940D9">
        <w:rPr>
          <w:rFonts w:ascii="Times New Roman" w:hAnsi="Times New Roman" w:cs="Times New Roman"/>
          <w:sz w:val="28"/>
          <w:szCs w:val="28"/>
          <w:lang w:val="nb-NO"/>
        </w:rPr>
        <w:t>:</w:t>
      </w:r>
    </w:p>
    <w:p w:rsidR="0079761E" w:rsidRPr="00D940D9" w:rsidRDefault="0079761E" w:rsidP="00AB062E">
      <w:pPr>
        <w:widowControl w:val="0"/>
        <w:autoSpaceDE w:val="0"/>
        <w:autoSpaceDN w:val="0"/>
        <w:adjustRightInd w:val="0"/>
        <w:spacing w:before="120" w:after="120" w:line="240" w:lineRule="auto"/>
        <w:ind w:firstLine="567"/>
        <w:jc w:val="both"/>
        <w:rPr>
          <w:rFonts w:ascii="Times New Roman" w:hAnsi="Times New Roman" w:cs="Times New Roman"/>
          <w:sz w:val="28"/>
          <w:szCs w:val="28"/>
          <w:lang w:val="nb-NO"/>
        </w:rPr>
      </w:pPr>
      <w:r w:rsidRPr="00D940D9">
        <w:rPr>
          <w:rFonts w:ascii="Times New Roman" w:hAnsi="Times New Roman" w:cs="Times New Roman"/>
          <w:sz w:val="28"/>
          <w:szCs w:val="28"/>
          <w:lang w:val="nb-NO"/>
        </w:rPr>
        <w:t>- Đồng</w:t>
      </w:r>
      <w:r w:rsidR="00785BC8" w:rsidRPr="00D940D9">
        <w:rPr>
          <w:rFonts w:ascii="Times New Roman" w:hAnsi="Times New Roman" w:cs="Times New Roman"/>
          <w:sz w:val="28"/>
          <w:szCs w:val="28"/>
          <w:lang w:val="nb-NO"/>
        </w:rPr>
        <w:t xml:space="preserve"> bộ hệ thống văn bản pháp lý về quản lý phí, lệ phí, góp phần tạo thuận lợi cho việc triển khai thu phí sử dụng đường bộ. </w:t>
      </w:r>
    </w:p>
    <w:p w:rsidR="0079761E" w:rsidRPr="00D940D9" w:rsidRDefault="0079761E" w:rsidP="00AB062E">
      <w:pPr>
        <w:widowControl w:val="0"/>
        <w:autoSpaceDE w:val="0"/>
        <w:autoSpaceDN w:val="0"/>
        <w:adjustRightInd w:val="0"/>
        <w:spacing w:before="120" w:after="120" w:line="240" w:lineRule="auto"/>
        <w:ind w:firstLine="567"/>
        <w:jc w:val="both"/>
        <w:rPr>
          <w:rFonts w:ascii="Times New Roman" w:hAnsi="Times New Roman" w:cs="Times New Roman"/>
          <w:sz w:val="28"/>
          <w:szCs w:val="28"/>
          <w:lang w:val="nb-NO"/>
        </w:rPr>
      </w:pPr>
      <w:r w:rsidRPr="00D940D9">
        <w:rPr>
          <w:rFonts w:ascii="Times New Roman" w:hAnsi="Times New Roman" w:cs="Times New Roman"/>
          <w:sz w:val="28"/>
          <w:szCs w:val="28"/>
          <w:lang w:val="nb-NO"/>
        </w:rPr>
        <w:t xml:space="preserve">- </w:t>
      </w:r>
      <w:r w:rsidR="00785BC8" w:rsidRPr="00D940D9">
        <w:rPr>
          <w:rFonts w:ascii="Times New Roman" w:hAnsi="Times New Roman" w:cs="Times New Roman"/>
          <w:sz w:val="28"/>
          <w:szCs w:val="28"/>
          <w:lang w:val="nb-NO"/>
        </w:rPr>
        <w:t>Công tác tổ chức thu, nộp và quản lý, sử dụng nguồn thu phí sử dụng đường bộ được công khai, minh bạch, tạo sự chủ động cho các đơn vị quản lý thu, nộp và sử dụng phí sử dụng đường bộ; thúc đẩy cải cách thủ tục hành chính</w:t>
      </w:r>
      <w:r w:rsidRPr="00D940D9">
        <w:rPr>
          <w:rFonts w:ascii="Times New Roman" w:hAnsi="Times New Roman" w:cs="Times New Roman"/>
          <w:sz w:val="28"/>
          <w:szCs w:val="28"/>
          <w:lang w:val="nb-NO"/>
        </w:rPr>
        <w:t xml:space="preserve">. </w:t>
      </w:r>
    </w:p>
    <w:p w:rsidR="0079761E" w:rsidRPr="00D940D9" w:rsidRDefault="0079761E" w:rsidP="00AB062E">
      <w:pPr>
        <w:widowControl w:val="0"/>
        <w:autoSpaceDE w:val="0"/>
        <w:autoSpaceDN w:val="0"/>
        <w:adjustRightInd w:val="0"/>
        <w:spacing w:before="120" w:after="120" w:line="240" w:lineRule="auto"/>
        <w:ind w:firstLine="567"/>
        <w:jc w:val="both"/>
        <w:rPr>
          <w:rFonts w:ascii="Times New Roman" w:hAnsi="Times New Roman" w:cs="Times New Roman"/>
          <w:sz w:val="28"/>
          <w:szCs w:val="28"/>
          <w:lang w:val="nb-NO"/>
        </w:rPr>
      </w:pPr>
      <w:r w:rsidRPr="00D940D9">
        <w:rPr>
          <w:rFonts w:ascii="Times New Roman" w:hAnsi="Times New Roman" w:cs="Times New Roman"/>
          <w:sz w:val="28"/>
          <w:szCs w:val="28"/>
          <w:lang w:val="nb-NO"/>
        </w:rPr>
        <w:t>- T</w:t>
      </w:r>
      <w:r w:rsidR="00785BC8" w:rsidRPr="00D940D9">
        <w:rPr>
          <w:rFonts w:ascii="Times New Roman" w:hAnsi="Times New Roman" w:cs="Times New Roman"/>
          <w:sz w:val="28"/>
          <w:szCs w:val="28"/>
          <w:lang w:val="nb-NO"/>
        </w:rPr>
        <w:t>ừng bước đổi mới cơ chế quản lý phí sử dụng đường bộ gắn với xã hội hóa; nâng cao ý thức tuân thủ pháp luật của các tổ chức, cá nhân trong thực hiện quyền và trách nhiệm thu, nộp phí sử dụng đường bộ</w:t>
      </w:r>
      <w:r w:rsidRPr="00D940D9">
        <w:rPr>
          <w:rFonts w:ascii="Times New Roman" w:hAnsi="Times New Roman" w:cs="Times New Roman"/>
          <w:sz w:val="28"/>
          <w:szCs w:val="28"/>
          <w:lang w:val="nb-NO"/>
        </w:rPr>
        <w:t>.</w:t>
      </w:r>
    </w:p>
    <w:p w:rsidR="00785BC8" w:rsidRPr="00D940D9" w:rsidRDefault="0079761E" w:rsidP="00AB062E">
      <w:pPr>
        <w:widowControl w:val="0"/>
        <w:autoSpaceDE w:val="0"/>
        <w:autoSpaceDN w:val="0"/>
        <w:adjustRightInd w:val="0"/>
        <w:spacing w:before="120" w:after="120" w:line="240" w:lineRule="auto"/>
        <w:ind w:firstLine="567"/>
        <w:jc w:val="both"/>
        <w:rPr>
          <w:rFonts w:ascii="Times New Roman" w:hAnsi="Times New Roman" w:cs="Times New Roman"/>
          <w:sz w:val="28"/>
          <w:szCs w:val="28"/>
          <w:lang w:val="nb-NO"/>
        </w:rPr>
      </w:pPr>
      <w:r w:rsidRPr="00D940D9">
        <w:rPr>
          <w:rFonts w:ascii="Times New Roman" w:hAnsi="Times New Roman" w:cs="Times New Roman"/>
          <w:sz w:val="28"/>
          <w:szCs w:val="28"/>
          <w:lang w:val="nb-NO"/>
        </w:rPr>
        <w:t>- Đ</w:t>
      </w:r>
      <w:r w:rsidR="00785BC8" w:rsidRPr="00D940D9">
        <w:rPr>
          <w:rFonts w:ascii="Times New Roman" w:hAnsi="Times New Roman" w:cs="Times New Roman"/>
          <w:sz w:val="28"/>
          <w:szCs w:val="28"/>
          <w:lang w:val="nb-NO"/>
        </w:rPr>
        <w:t>ồng thời</w:t>
      </w:r>
      <w:r w:rsidRPr="00D940D9">
        <w:rPr>
          <w:rFonts w:ascii="Times New Roman" w:hAnsi="Times New Roman" w:cs="Times New Roman"/>
          <w:sz w:val="28"/>
          <w:szCs w:val="28"/>
          <w:lang w:val="nb-NO"/>
        </w:rPr>
        <w:t>,</w:t>
      </w:r>
      <w:r w:rsidR="00785BC8" w:rsidRPr="00D940D9">
        <w:rPr>
          <w:rFonts w:ascii="Times New Roman" w:hAnsi="Times New Roman" w:cs="Times New Roman"/>
          <w:sz w:val="28"/>
          <w:szCs w:val="28"/>
          <w:lang w:val="nb-NO"/>
        </w:rPr>
        <w:t xml:space="preserve"> nâng cao ý thức, trách nhiệm của tổ chức, cá nhân trong duy tu, tái tạo, phát triển kết cấu hạ tầng giao thông đường bộ.</w:t>
      </w:r>
    </w:p>
    <w:p w:rsidR="00073A9F" w:rsidRPr="00073A9F" w:rsidRDefault="00073A9F" w:rsidP="00AB062E">
      <w:pPr>
        <w:widowControl w:val="0"/>
        <w:autoSpaceDE w:val="0"/>
        <w:autoSpaceDN w:val="0"/>
        <w:adjustRightInd w:val="0"/>
        <w:spacing w:before="120" w:after="120" w:line="240" w:lineRule="auto"/>
        <w:ind w:firstLine="567"/>
        <w:jc w:val="both"/>
        <w:rPr>
          <w:rFonts w:asciiTheme="majorHAnsi" w:hAnsiTheme="majorHAnsi" w:cstheme="majorHAnsi"/>
          <w:sz w:val="28"/>
          <w:szCs w:val="28"/>
          <w:lang w:val="nb-NO"/>
        </w:rPr>
      </w:pPr>
      <w:r w:rsidRPr="00073A9F">
        <w:rPr>
          <w:rFonts w:asciiTheme="majorHAnsi" w:hAnsiTheme="majorHAnsi" w:cstheme="majorHAnsi"/>
          <w:b/>
          <w:sz w:val="28"/>
          <w:szCs w:val="28"/>
          <w:lang w:val="nb-NO"/>
        </w:rPr>
        <w:t>2.</w:t>
      </w:r>
      <w:r w:rsidRPr="00073A9F">
        <w:rPr>
          <w:rFonts w:asciiTheme="majorHAnsi" w:hAnsiTheme="majorHAnsi" w:cstheme="majorHAnsi"/>
          <w:sz w:val="28"/>
          <w:szCs w:val="28"/>
          <w:lang w:val="nb-NO"/>
        </w:rPr>
        <w:t xml:space="preserve"> </w:t>
      </w:r>
      <w:r w:rsidRPr="00073A9F">
        <w:rPr>
          <w:rFonts w:asciiTheme="majorHAnsi" w:hAnsiTheme="majorHAnsi" w:cstheme="majorHAnsi"/>
          <w:b/>
          <w:bCs/>
          <w:sz w:val="28"/>
          <w:szCs w:val="28"/>
          <w:lang w:val="vi-VN"/>
        </w:rPr>
        <w:t xml:space="preserve">Đánh giá </w:t>
      </w:r>
      <w:r w:rsidRPr="00073A9F">
        <w:rPr>
          <w:rFonts w:asciiTheme="majorHAnsi" w:hAnsiTheme="majorHAnsi" w:cstheme="majorHAnsi"/>
          <w:b/>
          <w:bCs/>
          <w:sz w:val="28"/>
          <w:szCs w:val="28"/>
          <w:lang w:val="nb-NO"/>
        </w:rPr>
        <w:t>tác</w:t>
      </w:r>
      <w:r w:rsidRPr="00073A9F">
        <w:rPr>
          <w:rFonts w:asciiTheme="majorHAnsi" w:hAnsiTheme="majorHAnsi" w:cstheme="majorHAnsi"/>
          <w:b/>
          <w:bCs/>
          <w:sz w:val="28"/>
          <w:szCs w:val="28"/>
          <w:lang w:val="vi-VN"/>
        </w:rPr>
        <w:t xml:space="preserve"> động của dự thảo</w:t>
      </w:r>
      <w:r w:rsidRPr="00073A9F">
        <w:rPr>
          <w:rFonts w:asciiTheme="majorHAnsi" w:hAnsiTheme="majorHAnsi" w:cstheme="majorHAnsi"/>
          <w:b/>
          <w:bCs/>
          <w:sz w:val="28"/>
          <w:szCs w:val="28"/>
          <w:lang w:val="nb-NO"/>
        </w:rPr>
        <w:t xml:space="preserve"> Nghị định </w:t>
      </w:r>
      <w:r w:rsidRPr="00073A9F">
        <w:rPr>
          <w:rFonts w:asciiTheme="majorHAnsi" w:hAnsiTheme="majorHAnsi" w:cstheme="majorHAnsi"/>
          <w:b/>
          <w:bCs/>
          <w:sz w:val="28"/>
          <w:szCs w:val="28"/>
          <w:lang w:val="vi-VN"/>
        </w:rPr>
        <w:t>đối với kinh tế</w:t>
      </w:r>
      <w:r w:rsidR="002C7FBF" w:rsidRPr="00D940D9">
        <w:rPr>
          <w:rFonts w:asciiTheme="majorHAnsi" w:hAnsiTheme="majorHAnsi" w:cstheme="majorHAnsi"/>
          <w:b/>
          <w:bCs/>
          <w:sz w:val="28"/>
          <w:szCs w:val="28"/>
          <w:lang w:val="nb-NO"/>
        </w:rPr>
        <w:t xml:space="preserve"> </w:t>
      </w:r>
      <w:r w:rsidRPr="00073A9F">
        <w:rPr>
          <w:rFonts w:asciiTheme="majorHAnsi" w:hAnsiTheme="majorHAnsi" w:cstheme="majorHAnsi"/>
          <w:b/>
          <w:bCs/>
          <w:sz w:val="28"/>
          <w:szCs w:val="28"/>
          <w:lang w:val="vi-VN"/>
        </w:rPr>
        <w:t>-</w:t>
      </w:r>
      <w:r w:rsidR="002C7FBF" w:rsidRPr="00D940D9">
        <w:rPr>
          <w:rFonts w:asciiTheme="majorHAnsi" w:hAnsiTheme="majorHAnsi" w:cstheme="majorHAnsi"/>
          <w:b/>
          <w:bCs/>
          <w:sz w:val="28"/>
          <w:szCs w:val="28"/>
          <w:lang w:val="nb-NO"/>
        </w:rPr>
        <w:t xml:space="preserve"> </w:t>
      </w:r>
      <w:r w:rsidRPr="00073A9F">
        <w:rPr>
          <w:rFonts w:asciiTheme="majorHAnsi" w:hAnsiTheme="majorHAnsi" w:cstheme="majorHAnsi"/>
          <w:b/>
          <w:bCs/>
          <w:sz w:val="28"/>
          <w:szCs w:val="28"/>
          <w:lang w:val="vi-VN"/>
        </w:rPr>
        <w:t>xã hộ</w:t>
      </w:r>
      <w:r w:rsidRPr="00073A9F">
        <w:rPr>
          <w:rFonts w:asciiTheme="majorHAnsi" w:hAnsiTheme="majorHAnsi" w:cstheme="majorHAnsi"/>
          <w:b/>
          <w:bCs/>
          <w:sz w:val="28"/>
          <w:szCs w:val="28"/>
          <w:lang w:val="nb-NO"/>
        </w:rPr>
        <w:t>i</w:t>
      </w:r>
    </w:p>
    <w:p w:rsidR="00073A9F" w:rsidRPr="00073A9F" w:rsidRDefault="00073A9F" w:rsidP="00AB062E">
      <w:pPr>
        <w:pStyle w:val="BodyText"/>
        <w:widowControl w:val="0"/>
        <w:spacing w:before="120"/>
        <w:ind w:firstLine="567"/>
        <w:rPr>
          <w:rFonts w:asciiTheme="majorHAnsi" w:hAnsiTheme="majorHAnsi" w:cstheme="majorHAnsi"/>
          <w:bCs/>
          <w:lang w:val="nb-NO"/>
        </w:rPr>
      </w:pPr>
      <w:r w:rsidRPr="00073A9F">
        <w:rPr>
          <w:rFonts w:asciiTheme="majorHAnsi" w:hAnsiTheme="majorHAnsi" w:cstheme="majorHAnsi"/>
          <w:bCs/>
          <w:lang w:val="nb-NO"/>
        </w:rPr>
        <w:t>a) Vấn đề đặt ra</w:t>
      </w:r>
    </w:p>
    <w:p w:rsidR="002C7FBF" w:rsidRDefault="00B6469C" w:rsidP="00AB062E">
      <w:pPr>
        <w:widowControl w:val="0"/>
        <w:autoSpaceDE w:val="0"/>
        <w:autoSpaceDN w:val="0"/>
        <w:adjustRightInd w:val="0"/>
        <w:spacing w:before="120" w:after="120" w:line="240" w:lineRule="auto"/>
        <w:ind w:firstLine="567"/>
        <w:jc w:val="both"/>
        <w:rPr>
          <w:rFonts w:asciiTheme="majorHAnsi" w:hAnsiTheme="majorHAnsi" w:cstheme="majorHAnsi"/>
          <w:bCs/>
          <w:sz w:val="28"/>
          <w:szCs w:val="28"/>
          <w:lang w:val="nb-NO"/>
        </w:rPr>
      </w:pPr>
      <w:r>
        <w:rPr>
          <w:rFonts w:asciiTheme="majorHAnsi" w:hAnsiTheme="majorHAnsi" w:cstheme="majorHAnsi"/>
          <w:bCs/>
          <w:sz w:val="28"/>
          <w:szCs w:val="28"/>
          <w:lang w:val="nb-NO"/>
        </w:rPr>
        <w:t>Ngu</w:t>
      </w:r>
      <w:r w:rsidRPr="00B6469C">
        <w:rPr>
          <w:rFonts w:asciiTheme="majorHAnsi" w:hAnsiTheme="majorHAnsi" w:cstheme="majorHAnsi"/>
          <w:bCs/>
          <w:sz w:val="28"/>
          <w:szCs w:val="28"/>
          <w:lang w:val="nb-NO"/>
        </w:rPr>
        <w:t>ồn</w:t>
      </w:r>
      <w:r w:rsidR="00073A9F" w:rsidRPr="00073A9F">
        <w:rPr>
          <w:rFonts w:asciiTheme="majorHAnsi" w:hAnsiTheme="majorHAnsi" w:cstheme="majorHAnsi"/>
          <w:bCs/>
          <w:sz w:val="28"/>
          <w:szCs w:val="28"/>
          <w:lang w:val="nb-NO"/>
        </w:rPr>
        <w:t xml:space="preserve"> </w:t>
      </w:r>
      <w:r>
        <w:rPr>
          <w:rFonts w:asciiTheme="majorHAnsi" w:hAnsiTheme="majorHAnsi" w:cstheme="majorHAnsi"/>
          <w:bCs/>
          <w:sz w:val="28"/>
          <w:szCs w:val="28"/>
          <w:lang w:val="nb-NO"/>
        </w:rPr>
        <w:t xml:space="preserve">thu </w:t>
      </w:r>
      <w:r w:rsidR="00073A9F" w:rsidRPr="00073A9F">
        <w:rPr>
          <w:rFonts w:asciiTheme="majorHAnsi" w:hAnsiTheme="majorHAnsi" w:cstheme="majorHAnsi"/>
          <w:bCs/>
          <w:sz w:val="28"/>
          <w:szCs w:val="28"/>
          <w:lang w:val="nb-NO"/>
        </w:rPr>
        <w:t xml:space="preserve">phí </w:t>
      </w:r>
      <w:r w:rsidR="002C7FBF">
        <w:rPr>
          <w:rFonts w:asciiTheme="majorHAnsi" w:hAnsiTheme="majorHAnsi" w:cstheme="majorHAnsi"/>
          <w:bCs/>
          <w:sz w:val="28"/>
          <w:szCs w:val="28"/>
          <w:lang w:val="nb-NO"/>
        </w:rPr>
        <w:t xml:space="preserve">sử dụng đường bộ </w:t>
      </w:r>
      <w:r w:rsidR="00073A9F" w:rsidRPr="00073A9F">
        <w:rPr>
          <w:rFonts w:asciiTheme="majorHAnsi" w:hAnsiTheme="majorHAnsi" w:cstheme="majorHAnsi"/>
          <w:bCs/>
          <w:sz w:val="28"/>
          <w:szCs w:val="28"/>
          <w:lang w:val="nb-NO"/>
        </w:rPr>
        <w:t xml:space="preserve">góp thêm nguồn kinh phí phục vụ </w:t>
      </w:r>
      <w:r w:rsidR="002C7FBF">
        <w:rPr>
          <w:rFonts w:asciiTheme="majorHAnsi" w:hAnsiTheme="majorHAnsi" w:cstheme="majorHAnsi"/>
          <w:bCs/>
          <w:sz w:val="28"/>
          <w:szCs w:val="28"/>
          <w:lang w:val="nb-NO"/>
        </w:rPr>
        <w:t>công tác quản lý, bảo trì các tuyến đường giao thông nhằm phát triển kết cầu hạ tầng giao thông đường bộ trên cả nước.</w:t>
      </w:r>
    </w:p>
    <w:p w:rsidR="00073A9F" w:rsidRPr="00073A9F" w:rsidRDefault="00073A9F" w:rsidP="00AB062E">
      <w:pPr>
        <w:pStyle w:val="BodyText"/>
        <w:widowControl w:val="0"/>
        <w:spacing w:before="120"/>
        <w:ind w:firstLine="567"/>
        <w:rPr>
          <w:rFonts w:asciiTheme="majorHAnsi" w:hAnsiTheme="majorHAnsi" w:cstheme="majorHAnsi"/>
          <w:lang w:val="nb-NO"/>
        </w:rPr>
      </w:pPr>
      <w:r w:rsidRPr="00073A9F">
        <w:rPr>
          <w:rFonts w:asciiTheme="majorHAnsi" w:hAnsiTheme="majorHAnsi" w:cstheme="majorHAnsi"/>
          <w:lang w:val="nb-NO"/>
        </w:rPr>
        <w:t>b) Phương án đề xuất</w:t>
      </w:r>
    </w:p>
    <w:p w:rsidR="00E651A6" w:rsidRPr="00D940D9" w:rsidRDefault="00073A9F" w:rsidP="00D940D9">
      <w:pPr>
        <w:pStyle w:val="BodyText"/>
        <w:widowControl w:val="0"/>
        <w:spacing w:before="120"/>
        <w:ind w:firstLine="567"/>
        <w:jc w:val="both"/>
        <w:rPr>
          <w:rFonts w:asciiTheme="majorHAnsi" w:hAnsiTheme="majorHAnsi" w:cstheme="majorHAnsi"/>
          <w:lang w:val="nl-NL"/>
        </w:rPr>
      </w:pPr>
      <w:r w:rsidRPr="00073A9F">
        <w:rPr>
          <w:rFonts w:asciiTheme="majorHAnsi" w:hAnsiTheme="majorHAnsi" w:cstheme="majorHAnsi"/>
          <w:lang w:val="nb-NO"/>
        </w:rPr>
        <w:t>Dự thảo Nghị định quy định:</w:t>
      </w:r>
      <w:r w:rsidR="00D940D9">
        <w:rPr>
          <w:rFonts w:asciiTheme="majorHAnsi" w:eastAsiaTheme="minorHAnsi" w:hAnsiTheme="majorHAnsi" w:cstheme="majorHAnsi"/>
          <w:lang w:val="nl-NL"/>
        </w:rPr>
        <w:t xml:space="preserve"> Ti</w:t>
      </w:r>
      <w:r w:rsidR="00D940D9" w:rsidRPr="00D940D9">
        <w:rPr>
          <w:rFonts w:asciiTheme="majorHAnsi" w:eastAsiaTheme="minorHAnsi" w:hAnsiTheme="majorHAnsi" w:cstheme="majorHAnsi"/>
          <w:lang w:val="nl-NL"/>
        </w:rPr>
        <w:t>ền</w:t>
      </w:r>
      <w:r w:rsidR="00D940D9">
        <w:rPr>
          <w:rFonts w:asciiTheme="majorHAnsi" w:eastAsiaTheme="minorHAnsi" w:hAnsiTheme="majorHAnsi" w:cstheme="majorHAnsi"/>
          <w:lang w:val="nl-NL"/>
        </w:rPr>
        <w:t xml:space="preserve"> ph</w:t>
      </w:r>
      <w:r w:rsidR="00D940D9" w:rsidRPr="00D940D9">
        <w:rPr>
          <w:rFonts w:asciiTheme="majorHAnsi" w:eastAsiaTheme="minorHAnsi" w:hAnsiTheme="majorHAnsi" w:cstheme="majorHAnsi"/>
          <w:lang w:val="nl-NL"/>
        </w:rPr>
        <w:t>í</w:t>
      </w:r>
      <w:r w:rsidR="00D940D9">
        <w:rPr>
          <w:rFonts w:asciiTheme="majorHAnsi" w:eastAsiaTheme="minorHAnsi" w:hAnsiTheme="majorHAnsi" w:cstheme="majorHAnsi"/>
          <w:lang w:val="nl-NL"/>
        </w:rPr>
        <w:t xml:space="preserve"> thu đư</w:t>
      </w:r>
      <w:r w:rsidR="00D940D9" w:rsidRPr="00D940D9">
        <w:rPr>
          <w:rFonts w:asciiTheme="majorHAnsi" w:eastAsiaTheme="minorHAnsi" w:hAnsiTheme="majorHAnsi" w:cstheme="majorHAnsi"/>
          <w:lang w:val="nl-NL"/>
        </w:rPr>
        <w:t>ợ</w:t>
      </w:r>
      <w:r w:rsidR="00D940D9">
        <w:rPr>
          <w:rFonts w:asciiTheme="majorHAnsi" w:eastAsiaTheme="minorHAnsi" w:hAnsiTheme="majorHAnsi" w:cstheme="majorHAnsi"/>
          <w:lang w:val="nl-NL"/>
        </w:rPr>
        <w:t>c sau khi tr</w:t>
      </w:r>
      <w:r w:rsidR="00D940D9" w:rsidRPr="00D940D9">
        <w:rPr>
          <w:rFonts w:asciiTheme="majorHAnsi" w:eastAsiaTheme="minorHAnsi" w:hAnsiTheme="majorHAnsi" w:cstheme="majorHAnsi"/>
          <w:lang w:val="nl-NL"/>
        </w:rPr>
        <w:t>ừ</w:t>
      </w:r>
      <w:r w:rsidR="00D940D9">
        <w:rPr>
          <w:rFonts w:asciiTheme="majorHAnsi" w:eastAsiaTheme="minorHAnsi" w:hAnsiTheme="majorHAnsi" w:cstheme="majorHAnsi"/>
          <w:lang w:val="nl-NL"/>
        </w:rPr>
        <w:t xml:space="preserve"> </w:t>
      </w:r>
      <w:r w:rsidR="00D940D9" w:rsidRPr="00D940D9">
        <w:rPr>
          <w:rFonts w:asciiTheme="majorHAnsi" w:eastAsiaTheme="minorHAnsi" w:hAnsiTheme="majorHAnsi" w:cstheme="majorHAnsi"/>
          <w:lang w:val="nl-NL"/>
        </w:rPr>
        <w:t>đ</w:t>
      </w:r>
      <w:r w:rsidR="00D940D9">
        <w:rPr>
          <w:rFonts w:asciiTheme="majorHAnsi" w:eastAsiaTheme="minorHAnsi" w:hAnsiTheme="majorHAnsi" w:cstheme="majorHAnsi"/>
          <w:lang w:val="nl-NL"/>
        </w:rPr>
        <w:t>i s</w:t>
      </w:r>
      <w:r w:rsidR="00D940D9" w:rsidRPr="00D940D9">
        <w:rPr>
          <w:rFonts w:asciiTheme="majorHAnsi" w:eastAsiaTheme="minorHAnsi" w:hAnsiTheme="majorHAnsi" w:cstheme="majorHAnsi"/>
          <w:lang w:val="nl-NL"/>
        </w:rPr>
        <w:t>ố</w:t>
      </w:r>
      <w:r w:rsidR="00D940D9">
        <w:rPr>
          <w:rFonts w:asciiTheme="majorHAnsi" w:eastAsiaTheme="minorHAnsi" w:hAnsiTheme="majorHAnsi" w:cstheme="majorHAnsi"/>
          <w:lang w:val="nl-NL"/>
        </w:rPr>
        <w:t xml:space="preserve"> ti</w:t>
      </w:r>
      <w:r w:rsidR="00D940D9" w:rsidRPr="00D940D9">
        <w:rPr>
          <w:rFonts w:asciiTheme="majorHAnsi" w:eastAsiaTheme="minorHAnsi" w:hAnsiTheme="majorHAnsi" w:cstheme="majorHAnsi"/>
          <w:lang w:val="nl-NL"/>
        </w:rPr>
        <w:t>ền</w:t>
      </w:r>
      <w:r w:rsidR="00D940D9">
        <w:rPr>
          <w:rFonts w:asciiTheme="majorHAnsi" w:eastAsiaTheme="minorHAnsi" w:hAnsiTheme="majorHAnsi" w:cstheme="majorHAnsi"/>
          <w:lang w:val="nl-NL"/>
        </w:rPr>
        <w:t xml:space="preserve"> đ</w:t>
      </w:r>
      <w:r w:rsidR="00D940D9" w:rsidRPr="00D940D9">
        <w:rPr>
          <w:rFonts w:asciiTheme="majorHAnsi" w:eastAsiaTheme="minorHAnsi" w:hAnsiTheme="majorHAnsi" w:cstheme="majorHAnsi"/>
          <w:lang w:val="nl-NL"/>
        </w:rPr>
        <w:t>ể</w:t>
      </w:r>
      <w:r w:rsidR="00D940D9">
        <w:rPr>
          <w:rFonts w:asciiTheme="majorHAnsi" w:eastAsiaTheme="minorHAnsi" w:hAnsiTheme="majorHAnsi" w:cstheme="majorHAnsi"/>
          <w:lang w:val="nl-NL"/>
        </w:rPr>
        <w:t xml:space="preserve"> l</w:t>
      </w:r>
      <w:r w:rsidR="00D940D9" w:rsidRPr="00D940D9">
        <w:rPr>
          <w:rFonts w:asciiTheme="majorHAnsi" w:eastAsiaTheme="minorHAnsi" w:hAnsiTheme="majorHAnsi" w:cstheme="majorHAnsi"/>
          <w:lang w:val="nl-NL"/>
        </w:rPr>
        <w:t>ại</w:t>
      </w:r>
      <w:r w:rsidR="00D940D9">
        <w:rPr>
          <w:rFonts w:asciiTheme="majorHAnsi" w:eastAsiaTheme="minorHAnsi" w:hAnsiTheme="majorHAnsi" w:cstheme="majorHAnsi"/>
          <w:lang w:val="nl-NL"/>
        </w:rPr>
        <w:t xml:space="preserve"> cho t</w:t>
      </w:r>
      <w:r w:rsidR="00D940D9" w:rsidRPr="00D940D9">
        <w:rPr>
          <w:rFonts w:asciiTheme="majorHAnsi" w:eastAsiaTheme="minorHAnsi" w:hAnsiTheme="majorHAnsi" w:cstheme="majorHAnsi"/>
          <w:lang w:val="nl-NL"/>
        </w:rPr>
        <w:t>ổ</w:t>
      </w:r>
      <w:r w:rsidR="00D940D9">
        <w:rPr>
          <w:rFonts w:asciiTheme="majorHAnsi" w:eastAsiaTheme="minorHAnsi" w:hAnsiTheme="majorHAnsi" w:cstheme="majorHAnsi"/>
          <w:lang w:val="nl-NL"/>
        </w:rPr>
        <w:t xml:space="preserve"> ch</w:t>
      </w:r>
      <w:r w:rsidR="00D940D9" w:rsidRPr="00D940D9">
        <w:rPr>
          <w:rFonts w:asciiTheme="majorHAnsi" w:eastAsiaTheme="minorHAnsi" w:hAnsiTheme="majorHAnsi" w:cstheme="majorHAnsi"/>
          <w:lang w:val="nl-NL"/>
        </w:rPr>
        <w:t>ức</w:t>
      </w:r>
      <w:r w:rsidR="00D940D9">
        <w:rPr>
          <w:rFonts w:asciiTheme="majorHAnsi" w:eastAsiaTheme="minorHAnsi" w:hAnsiTheme="majorHAnsi" w:cstheme="majorHAnsi"/>
          <w:lang w:val="nl-NL"/>
        </w:rPr>
        <w:t xml:space="preserve"> thu trang tr</w:t>
      </w:r>
      <w:r w:rsidR="00D940D9" w:rsidRPr="00D940D9">
        <w:rPr>
          <w:rFonts w:asciiTheme="majorHAnsi" w:eastAsiaTheme="minorHAnsi" w:hAnsiTheme="majorHAnsi" w:cstheme="majorHAnsi"/>
          <w:lang w:val="nl-NL"/>
        </w:rPr>
        <w:t>ải</w:t>
      </w:r>
      <w:r w:rsidR="00D940D9">
        <w:rPr>
          <w:rFonts w:asciiTheme="majorHAnsi" w:eastAsiaTheme="minorHAnsi" w:hAnsiTheme="majorHAnsi" w:cstheme="majorHAnsi"/>
          <w:lang w:val="nl-NL"/>
        </w:rPr>
        <w:t xml:space="preserve"> chi ph</w:t>
      </w:r>
      <w:r w:rsidR="00D940D9" w:rsidRPr="00D940D9">
        <w:rPr>
          <w:rFonts w:asciiTheme="majorHAnsi" w:eastAsiaTheme="minorHAnsi" w:hAnsiTheme="majorHAnsi" w:cstheme="majorHAnsi"/>
          <w:lang w:val="nl-NL"/>
        </w:rPr>
        <w:t>í</w:t>
      </w:r>
      <w:r w:rsidR="00D940D9">
        <w:rPr>
          <w:rFonts w:asciiTheme="majorHAnsi" w:eastAsiaTheme="minorHAnsi" w:hAnsiTheme="majorHAnsi" w:cstheme="majorHAnsi"/>
          <w:lang w:val="nl-NL"/>
        </w:rPr>
        <w:t xml:space="preserve"> cho h</w:t>
      </w:r>
      <w:r w:rsidR="00D940D9" w:rsidRPr="00D940D9">
        <w:rPr>
          <w:rFonts w:asciiTheme="majorHAnsi" w:eastAsiaTheme="minorHAnsi" w:hAnsiTheme="majorHAnsi" w:cstheme="majorHAnsi"/>
          <w:lang w:val="nl-NL"/>
        </w:rPr>
        <w:t>oạt</w:t>
      </w:r>
      <w:r w:rsidR="00D940D9">
        <w:rPr>
          <w:rFonts w:asciiTheme="majorHAnsi" w:eastAsiaTheme="minorHAnsi" w:hAnsiTheme="majorHAnsi" w:cstheme="majorHAnsi"/>
          <w:lang w:val="nl-NL"/>
        </w:rPr>
        <w:t xml:space="preserve"> đ</w:t>
      </w:r>
      <w:r w:rsidR="00D940D9" w:rsidRPr="00D940D9">
        <w:rPr>
          <w:rFonts w:asciiTheme="majorHAnsi" w:eastAsiaTheme="minorHAnsi" w:hAnsiTheme="majorHAnsi" w:cstheme="majorHAnsi"/>
          <w:lang w:val="nl-NL"/>
        </w:rPr>
        <w:t>ộng</w:t>
      </w:r>
      <w:r w:rsidR="00D940D9">
        <w:rPr>
          <w:rFonts w:asciiTheme="majorHAnsi" w:eastAsiaTheme="minorHAnsi" w:hAnsiTheme="majorHAnsi" w:cstheme="majorHAnsi"/>
          <w:lang w:val="nl-NL"/>
        </w:rPr>
        <w:t xml:space="preserve"> thu ph</w:t>
      </w:r>
      <w:r w:rsidR="00D940D9" w:rsidRPr="00D940D9">
        <w:rPr>
          <w:rFonts w:asciiTheme="majorHAnsi" w:eastAsiaTheme="minorHAnsi" w:hAnsiTheme="majorHAnsi" w:cstheme="majorHAnsi"/>
          <w:lang w:val="nl-NL"/>
        </w:rPr>
        <w:t>í</w:t>
      </w:r>
      <w:r w:rsidR="00D940D9">
        <w:rPr>
          <w:rFonts w:asciiTheme="majorHAnsi" w:eastAsiaTheme="minorHAnsi" w:hAnsiTheme="majorHAnsi" w:cstheme="majorHAnsi"/>
          <w:lang w:val="nl-NL"/>
        </w:rPr>
        <w:t>, n</w:t>
      </w:r>
      <w:r w:rsidR="00D940D9" w:rsidRPr="00D940D9">
        <w:rPr>
          <w:rFonts w:asciiTheme="majorHAnsi" w:eastAsiaTheme="minorHAnsi" w:hAnsiTheme="majorHAnsi" w:cstheme="majorHAnsi"/>
          <w:lang w:val="nl-NL"/>
        </w:rPr>
        <w:t>ộp</w:t>
      </w:r>
      <w:r w:rsidR="00D940D9">
        <w:rPr>
          <w:rFonts w:asciiTheme="majorHAnsi" w:eastAsiaTheme="minorHAnsi" w:hAnsiTheme="majorHAnsi" w:cstheme="majorHAnsi"/>
          <w:lang w:val="nl-NL"/>
        </w:rPr>
        <w:t xml:space="preserve"> to</w:t>
      </w:r>
      <w:r w:rsidR="00D940D9" w:rsidRPr="00D940D9">
        <w:rPr>
          <w:rFonts w:asciiTheme="majorHAnsi" w:eastAsiaTheme="minorHAnsi" w:hAnsiTheme="majorHAnsi" w:cstheme="majorHAnsi"/>
          <w:lang w:val="nl-NL"/>
        </w:rPr>
        <w:t>àn</w:t>
      </w:r>
      <w:r w:rsidR="00D940D9">
        <w:rPr>
          <w:rFonts w:asciiTheme="majorHAnsi" w:eastAsiaTheme="minorHAnsi" w:hAnsiTheme="majorHAnsi" w:cstheme="majorHAnsi"/>
          <w:lang w:val="nl-NL"/>
        </w:rPr>
        <w:t xml:space="preserve"> b</w:t>
      </w:r>
      <w:r w:rsidR="00D940D9" w:rsidRPr="00D940D9">
        <w:rPr>
          <w:rFonts w:asciiTheme="majorHAnsi" w:eastAsiaTheme="minorHAnsi" w:hAnsiTheme="majorHAnsi" w:cstheme="majorHAnsi"/>
          <w:lang w:val="nl-NL"/>
        </w:rPr>
        <w:t>ộ</w:t>
      </w:r>
      <w:r w:rsidR="00D940D9">
        <w:rPr>
          <w:rFonts w:asciiTheme="majorHAnsi" w:eastAsiaTheme="minorHAnsi" w:hAnsiTheme="majorHAnsi" w:cstheme="majorHAnsi"/>
          <w:lang w:val="nl-NL"/>
        </w:rPr>
        <w:t xml:space="preserve"> v</w:t>
      </w:r>
      <w:r w:rsidR="00D940D9" w:rsidRPr="00D940D9">
        <w:rPr>
          <w:rFonts w:asciiTheme="majorHAnsi" w:eastAsiaTheme="minorHAnsi" w:hAnsiTheme="majorHAnsi" w:cstheme="majorHAnsi"/>
          <w:lang w:val="nl-NL"/>
        </w:rPr>
        <w:t>ào</w:t>
      </w:r>
      <w:r w:rsidR="00D940D9">
        <w:rPr>
          <w:rFonts w:asciiTheme="majorHAnsi" w:eastAsiaTheme="minorHAnsi" w:hAnsiTheme="majorHAnsi" w:cstheme="majorHAnsi"/>
          <w:lang w:val="nl-NL"/>
        </w:rPr>
        <w:t xml:space="preserve"> NSNN </w:t>
      </w:r>
      <w:r w:rsidR="00D940D9" w:rsidRPr="00EA1659">
        <w:rPr>
          <w:lang w:val="am-ET"/>
        </w:rPr>
        <w:t xml:space="preserve">để chi cho công tác bảo trì hệ thống kết cấu giao thông đường bộ theo quy định tại Luật Giao thông </w:t>
      </w:r>
      <w:r w:rsidR="00D940D9" w:rsidRPr="00D940D9">
        <w:rPr>
          <w:rFonts w:asciiTheme="majorHAnsi" w:hAnsiTheme="majorHAnsi" w:cstheme="majorHAnsi"/>
          <w:lang w:val="am-ET"/>
        </w:rPr>
        <w:t>đường bộ</w:t>
      </w:r>
      <w:r w:rsidR="00E651A6" w:rsidRPr="00D940D9">
        <w:rPr>
          <w:rFonts w:asciiTheme="majorHAnsi" w:hAnsiTheme="majorHAnsi" w:cstheme="majorHAnsi"/>
          <w:lang w:val="nl-NL"/>
        </w:rPr>
        <w:t>.</w:t>
      </w:r>
    </w:p>
    <w:p w:rsidR="002C7FBF" w:rsidRPr="00D940D9" w:rsidRDefault="00082C07" w:rsidP="00AB062E">
      <w:pPr>
        <w:spacing w:before="120" w:after="120" w:line="240" w:lineRule="auto"/>
        <w:ind w:firstLine="567"/>
        <w:jc w:val="both"/>
        <w:rPr>
          <w:rFonts w:asciiTheme="majorHAnsi" w:hAnsiTheme="majorHAnsi" w:cstheme="majorHAnsi"/>
          <w:sz w:val="28"/>
          <w:szCs w:val="28"/>
          <w:lang w:val="nl-NL"/>
        </w:rPr>
      </w:pPr>
      <w:r w:rsidRPr="00D940D9">
        <w:rPr>
          <w:rFonts w:asciiTheme="majorHAnsi" w:hAnsiTheme="majorHAnsi" w:cstheme="majorHAnsi"/>
          <w:sz w:val="28"/>
          <w:szCs w:val="28"/>
          <w:lang w:val="nb-NO"/>
        </w:rPr>
        <w:t>c</w:t>
      </w:r>
      <w:r w:rsidR="002C7FBF" w:rsidRPr="00D940D9">
        <w:rPr>
          <w:rFonts w:asciiTheme="majorHAnsi" w:hAnsiTheme="majorHAnsi" w:cstheme="majorHAnsi"/>
          <w:sz w:val="28"/>
          <w:szCs w:val="28"/>
          <w:lang w:val="nb-NO"/>
        </w:rPr>
        <w:t>)</w:t>
      </w:r>
      <w:r w:rsidR="002C7FBF" w:rsidRPr="00D940D9">
        <w:rPr>
          <w:rFonts w:asciiTheme="majorHAnsi" w:hAnsiTheme="majorHAnsi" w:cstheme="majorHAnsi"/>
          <w:b/>
          <w:sz w:val="28"/>
          <w:szCs w:val="28"/>
          <w:lang w:val="nb-NO"/>
        </w:rPr>
        <w:t xml:space="preserve"> </w:t>
      </w:r>
      <w:r w:rsidRPr="00D940D9">
        <w:rPr>
          <w:rFonts w:asciiTheme="majorHAnsi" w:hAnsiTheme="majorHAnsi" w:cstheme="majorHAnsi"/>
          <w:sz w:val="28"/>
          <w:szCs w:val="28"/>
          <w:lang w:val="nb-NO"/>
        </w:rPr>
        <w:t>Đ</w:t>
      </w:r>
      <w:r w:rsidR="002C7FBF" w:rsidRPr="00D940D9">
        <w:rPr>
          <w:rFonts w:asciiTheme="majorHAnsi" w:hAnsiTheme="majorHAnsi" w:cstheme="majorHAnsi"/>
          <w:sz w:val="28"/>
          <w:szCs w:val="28"/>
          <w:lang w:val="nl-NL"/>
        </w:rPr>
        <w:t>ánh giá tác động</w:t>
      </w:r>
    </w:p>
    <w:p w:rsidR="00D940D9" w:rsidRPr="00D940D9" w:rsidRDefault="00D940D9" w:rsidP="00D940D9">
      <w:pPr>
        <w:spacing w:before="120" w:after="120" w:line="240" w:lineRule="auto"/>
        <w:ind w:firstLine="567"/>
        <w:jc w:val="both"/>
        <w:rPr>
          <w:rFonts w:asciiTheme="majorHAnsi" w:hAnsiTheme="majorHAnsi" w:cstheme="majorHAnsi"/>
          <w:sz w:val="28"/>
          <w:szCs w:val="28"/>
          <w:lang w:val="vi-VN"/>
        </w:rPr>
      </w:pPr>
      <w:r w:rsidRPr="00D940D9">
        <w:rPr>
          <w:rFonts w:asciiTheme="majorHAnsi" w:hAnsiTheme="majorHAnsi" w:cstheme="majorHAnsi"/>
          <w:sz w:val="28"/>
          <w:lang w:val="vi-VN"/>
        </w:rPr>
        <w:lastRenderedPageBreak/>
        <w:t>Hiện nay, m</w:t>
      </w:r>
      <w:r w:rsidRPr="00D940D9">
        <w:rPr>
          <w:rFonts w:asciiTheme="majorHAnsi" w:hAnsiTheme="majorHAnsi" w:cstheme="majorHAnsi"/>
          <w:sz w:val="28"/>
          <w:szCs w:val="28"/>
          <w:lang w:val="vi-VN"/>
        </w:rPr>
        <w:t xml:space="preserve">ạng lưới đường bộ Việt Nam đang khai thác dài 668.750 km, trong đó: Hệ thống quốc lộ với 154 tuyến dài 24.598 km do Bộ GTVT quản lý </w:t>
      </w:r>
      <w:r w:rsidRPr="00D940D9">
        <w:rPr>
          <w:rFonts w:asciiTheme="majorHAnsi" w:hAnsiTheme="majorHAnsi" w:cstheme="majorHAnsi"/>
          <w:i/>
          <w:sz w:val="28"/>
          <w:szCs w:val="28"/>
          <w:lang w:val="vi-VN"/>
        </w:rPr>
        <w:t>(trong đó 21.416 Km đang thực hiện quản lý, bảo trì sử dụng nguồn ngân sách nhà nước)</w:t>
      </w:r>
      <w:r w:rsidRPr="00D940D9">
        <w:rPr>
          <w:rFonts w:asciiTheme="majorHAnsi" w:hAnsiTheme="majorHAnsi" w:cstheme="majorHAnsi"/>
          <w:sz w:val="28"/>
          <w:szCs w:val="28"/>
          <w:lang w:val="vi-VN"/>
        </w:rPr>
        <w:t>, chiếm 3,68% chiều dài hệ thống đường bộ (không kể đường thôn xóm, nội đồng). Hệ thống đường bộ lớn, nhu cầu duy tu, bảo dưỡng thường xuyên và định kỳ lớn, trong khi nguồn lực có hạn; điều này dẫn đến hệ thống đường bộ nhanh xuống cấp và gây mất an toàn giao thông cũng như ảnh hưởng đến nhu cầu đi lại của người dân.</w:t>
      </w:r>
    </w:p>
    <w:p w:rsidR="00E651A6" w:rsidRPr="00AD0FF3" w:rsidRDefault="00D940D9" w:rsidP="00D940D9">
      <w:pPr>
        <w:spacing w:before="120" w:after="120" w:line="240" w:lineRule="auto"/>
        <w:ind w:firstLine="567"/>
        <w:jc w:val="both"/>
        <w:rPr>
          <w:rFonts w:asciiTheme="majorHAnsi" w:hAnsiTheme="majorHAnsi" w:cstheme="majorHAnsi"/>
          <w:sz w:val="28"/>
          <w:szCs w:val="28"/>
          <w:lang w:val="pt-BR"/>
        </w:rPr>
      </w:pPr>
      <w:r w:rsidRPr="00D940D9">
        <w:rPr>
          <w:rFonts w:asciiTheme="majorHAnsi" w:hAnsiTheme="majorHAnsi" w:cstheme="majorHAnsi"/>
          <w:sz w:val="28"/>
          <w:szCs w:val="28"/>
          <w:lang w:val="vi-VN"/>
        </w:rPr>
        <w:t>Hằng năm, s</w:t>
      </w:r>
      <w:r w:rsidRPr="00D940D9">
        <w:rPr>
          <w:rFonts w:asciiTheme="majorHAnsi" w:hAnsiTheme="majorHAnsi" w:cstheme="majorHAnsi"/>
          <w:sz w:val="28"/>
          <w:szCs w:val="28"/>
          <w:lang w:val="pt-BR"/>
        </w:rPr>
        <w:t xml:space="preserve">ố tiền phí sử dụng đường bộ thu được (khoảng 9.000 tỷ đồng) </w:t>
      </w:r>
      <w:r w:rsidR="00B6469C">
        <w:rPr>
          <w:rFonts w:asciiTheme="majorHAnsi" w:hAnsiTheme="majorHAnsi" w:cstheme="majorHAnsi"/>
          <w:sz w:val="28"/>
          <w:szCs w:val="28"/>
          <w:lang w:val="pt-BR"/>
        </w:rPr>
        <w:t>N</w:t>
      </w:r>
      <w:r w:rsidRPr="00D940D9">
        <w:rPr>
          <w:rFonts w:asciiTheme="majorHAnsi" w:hAnsiTheme="majorHAnsi" w:cstheme="majorHAnsi"/>
          <w:sz w:val="28"/>
          <w:szCs w:val="28"/>
          <w:lang w:val="pt-BR"/>
        </w:rPr>
        <w:t>gân sách nhà nước còn phải cấp bổ sung khoảng 3.000 tỷ đồng/năm để phục vụ công tác quản lý, bảo trì đường bộ. Tuy nhiên, số tiền này mới đảm bảo khoảng 40% nhu cầu chi cho hoạt động bảo trì đường bộ.</w:t>
      </w:r>
      <w:r>
        <w:rPr>
          <w:rFonts w:asciiTheme="majorHAnsi" w:hAnsiTheme="majorHAnsi" w:cstheme="majorHAnsi"/>
          <w:sz w:val="28"/>
          <w:szCs w:val="28"/>
          <w:lang w:val="pt-BR"/>
        </w:rPr>
        <w:t xml:space="preserve"> Nh</w:t>
      </w:r>
      <w:r w:rsidRPr="00D940D9">
        <w:rPr>
          <w:rFonts w:asciiTheme="majorHAnsi" w:hAnsiTheme="majorHAnsi" w:cstheme="majorHAnsi"/>
          <w:sz w:val="28"/>
          <w:szCs w:val="28"/>
          <w:lang w:val="pt-BR"/>
        </w:rPr>
        <w:t>ư</w:t>
      </w:r>
      <w:r>
        <w:rPr>
          <w:rFonts w:asciiTheme="majorHAnsi" w:hAnsiTheme="majorHAnsi" w:cstheme="majorHAnsi"/>
          <w:sz w:val="28"/>
          <w:szCs w:val="28"/>
          <w:lang w:val="pt-BR"/>
        </w:rPr>
        <w:t xml:space="preserve"> v</w:t>
      </w:r>
      <w:r w:rsidRPr="00D940D9">
        <w:rPr>
          <w:rFonts w:asciiTheme="majorHAnsi" w:hAnsiTheme="majorHAnsi" w:cstheme="majorHAnsi"/>
          <w:sz w:val="28"/>
          <w:szCs w:val="28"/>
          <w:lang w:val="pt-BR"/>
        </w:rPr>
        <w:t>ậy</w:t>
      </w:r>
      <w:r>
        <w:rPr>
          <w:rFonts w:asciiTheme="majorHAnsi" w:hAnsiTheme="majorHAnsi" w:cstheme="majorHAnsi"/>
          <w:sz w:val="28"/>
          <w:szCs w:val="28"/>
          <w:lang w:val="pt-BR"/>
        </w:rPr>
        <w:t>, vi</w:t>
      </w:r>
      <w:r w:rsidRPr="00D940D9">
        <w:rPr>
          <w:rFonts w:asciiTheme="majorHAnsi" w:hAnsiTheme="majorHAnsi" w:cstheme="majorHAnsi"/>
          <w:sz w:val="28"/>
          <w:szCs w:val="28"/>
          <w:lang w:val="pt-BR"/>
        </w:rPr>
        <w:t>ệ</w:t>
      </w:r>
      <w:r>
        <w:rPr>
          <w:rFonts w:asciiTheme="majorHAnsi" w:hAnsiTheme="majorHAnsi" w:cstheme="majorHAnsi"/>
          <w:sz w:val="28"/>
          <w:szCs w:val="28"/>
          <w:lang w:val="pt-BR"/>
        </w:rPr>
        <w:t>c thu ph</w:t>
      </w:r>
      <w:r w:rsidRPr="00D940D9">
        <w:rPr>
          <w:rFonts w:asciiTheme="majorHAnsi" w:hAnsiTheme="majorHAnsi" w:cstheme="majorHAnsi"/>
          <w:sz w:val="28"/>
          <w:szCs w:val="28"/>
          <w:lang w:val="pt-BR"/>
        </w:rPr>
        <w:t>í</w:t>
      </w:r>
      <w:r>
        <w:rPr>
          <w:rFonts w:asciiTheme="majorHAnsi" w:hAnsiTheme="majorHAnsi" w:cstheme="majorHAnsi"/>
          <w:sz w:val="28"/>
          <w:szCs w:val="28"/>
          <w:lang w:val="pt-BR"/>
        </w:rPr>
        <w:t xml:space="preserve"> s</w:t>
      </w:r>
      <w:r w:rsidRPr="00D940D9">
        <w:rPr>
          <w:rFonts w:asciiTheme="majorHAnsi" w:hAnsiTheme="majorHAnsi" w:cstheme="majorHAnsi"/>
          <w:sz w:val="28"/>
          <w:szCs w:val="28"/>
          <w:lang w:val="pt-BR"/>
        </w:rPr>
        <w:t>ử</w:t>
      </w:r>
      <w:r>
        <w:rPr>
          <w:rFonts w:asciiTheme="majorHAnsi" w:hAnsiTheme="majorHAnsi" w:cstheme="majorHAnsi"/>
          <w:sz w:val="28"/>
          <w:szCs w:val="28"/>
          <w:lang w:val="pt-BR"/>
        </w:rPr>
        <w:t xml:space="preserve"> d</w:t>
      </w:r>
      <w:r w:rsidRPr="00D940D9">
        <w:rPr>
          <w:rFonts w:asciiTheme="majorHAnsi" w:hAnsiTheme="majorHAnsi" w:cstheme="majorHAnsi"/>
          <w:sz w:val="28"/>
          <w:szCs w:val="28"/>
          <w:lang w:val="pt-BR"/>
        </w:rPr>
        <w:t>ụn</w:t>
      </w:r>
      <w:r>
        <w:rPr>
          <w:rFonts w:asciiTheme="majorHAnsi" w:hAnsiTheme="majorHAnsi" w:cstheme="majorHAnsi"/>
          <w:sz w:val="28"/>
          <w:szCs w:val="28"/>
          <w:lang w:val="pt-BR"/>
        </w:rPr>
        <w:t>g đư</w:t>
      </w:r>
      <w:r w:rsidRPr="00D940D9">
        <w:rPr>
          <w:rFonts w:asciiTheme="majorHAnsi" w:hAnsiTheme="majorHAnsi" w:cstheme="majorHAnsi"/>
          <w:sz w:val="28"/>
          <w:szCs w:val="28"/>
          <w:lang w:val="pt-BR"/>
        </w:rPr>
        <w:t>ờng</w:t>
      </w:r>
      <w:r>
        <w:rPr>
          <w:rFonts w:asciiTheme="majorHAnsi" w:hAnsiTheme="majorHAnsi" w:cstheme="majorHAnsi"/>
          <w:sz w:val="28"/>
          <w:szCs w:val="28"/>
          <w:lang w:val="pt-BR"/>
        </w:rPr>
        <w:t xml:space="preserve"> b</w:t>
      </w:r>
      <w:r w:rsidRPr="00D940D9">
        <w:rPr>
          <w:rFonts w:asciiTheme="majorHAnsi" w:hAnsiTheme="majorHAnsi" w:cstheme="majorHAnsi"/>
          <w:sz w:val="28"/>
          <w:szCs w:val="28"/>
          <w:lang w:val="pt-BR"/>
        </w:rPr>
        <w:t>ộ</w:t>
      </w:r>
      <w:r>
        <w:rPr>
          <w:rFonts w:asciiTheme="majorHAnsi" w:hAnsiTheme="majorHAnsi" w:cstheme="majorHAnsi"/>
          <w:sz w:val="28"/>
          <w:szCs w:val="28"/>
          <w:lang w:val="pt-BR"/>
        </w:rPr>
        <w:t xml:space="preserve"> g</w:t>
      </w:r>
      <w:r w:rsidRPr="00D940D9">
        <w:rPr>
          <w:rFonts w:asciiTheme="majorHAnsi" w:hAnsiTheme="majorHAnsi" w:cstheme="majorHAnsi"/>
          <w:sz w:val="28"/>
          <w:szCs w:val="28"/>
          <w:lang w:val="pt-BR"/>
        </w:rPr>
        <w:t>óp</w:t>
      </w:r>
      <w:r>
        <w:rPr>
          <w:rFonts w:asciiTheme="majorHAnsi" w:hAnsiTheme="majorHAnsi" w:cstheme="majorHAnsi"/>
          <w:sz w:val="28"/>
          <w:szCs w:val="28"/>
          <w:lang w:val="pt-BR"/>
        </w:rPr>
        <w:t xml:space="preserve"> ph</w:t>
      </w:r>
      <w:r w:rsidRPr="00D940D9">
        <w:rPr>
          <w:rFonts w:asciiTheme="majorHAnsi" w:hAnsiTheme="majorHAnsi" w:cstheme="majorHAnsi"/>
          <w:sz w:val="28"/>
          <w:szCs w:val="28"/>
          <w:lang w:val="pt-BR"/>
        </w:rPr>
        <w:t>ần</w:t>
      </w:r>
      <w:r>
        <w:rPr>
          <w:rFonts w:asciiTheme="majorHAnsi" w:hAnsiTheme="majorHAnsi" w:cstheme="majorHAnsi"/>
          <w:sz w:val="28"/>
          <w:szCs w:val="28"/>
          <w:lang w:val="pt-BR"/>
        </w:rPr>
        <w:t xml:space="preserve"> </w:t>
      </w:r>
      <w:r w:rsidRPr="00D940D9">
        <w:rPr>
          <w:rFonts w:asciiTheme="majorHAnsi" w:hAnsiTheme="majorHAnsi" w:cstheme="majorHAnsi"/>
          <w:sz w:val="28"/>
          <w:szCs w:val="28"/>
          <w:lang w:val="pt-BR"/>
        </w:rPr>
        <w:t>tạo nguồn thu cho ngân sách nhà nước để đầu tư duy tu, bảo trì hệ thống giao thông đường bộ; phục vụ cho hoạt động lưu th</w:t>
      </w:r>
      <w:r w:rsidRPr="00AD0FF3">
        <w:rPr>
          <w:rFonts w:asciiTheme="majorHAnsi" w:hAnsiTheme="majorHAnsi" w:cstheme="majorHAnsi"/>
          <w:sz w:val="28"/>
          <w:szCs w:val="28"/>
          <w:lang w:val="pt-BR"/>
        </w:rPr>
        <w:t>ông hàng hóa và đi lại của người dân; khuyến khích phát triển kinh tế - xã hội và đảm bảo nhu cầu đi lại của người dân.</w:t>
      </w:r>
    </w:p>
    <w:p w:rsidR="00AD0FF3" w:rsidRPr="00AD0FF3" w:rsidRDefault="00AD0FF3" w:rsidP="00911005">
      <w:pPr>
        <w:spacing w:before="120" w:after="120" w:line="240" w:lineRule="auto"/>
        <w:ind w:firstLine="605"/>
        <w:jc w:val="both"/>
        <w:rPr>
          <w:rFonts w:asciiTheme="majorHAnsi" w:hAnsiTheme="majorHAnsi" w:cstheme="majorHAnsi"/>
          <w:sz w:val="28"/>
          <w:szCs w:val="28"/>
          <w:lang w:val="nb-NO"/>
        </w:rPr>
      </w:pPr>
      <w:r w:rsidRPr="00AD0FF3">
        <w:rPr>
          <w:rFonts w:asciiTheme="majorHAnsi" w:hAnsiTheme="majorHAnsi" w:cstheme="majorHAnsi"/>
          <w:sz w:val="28"/>
          <w:szCs w:val="28"/>
          <w:lang w:val="nb-NO"/>
        </w:rPr>
        <w:t xml:space="preserve">Các tuyến đường bộ được sửa chữa kịp thời các hư hỏng, bảo đảm hệ thống đường bộ thông suốt, an toàn và phát huy hiệu quả góp phần vào sự nghiệp xây dựng và bảo vệ đất nước, bảo đảm tăng trưởng kinh tế nhanh, phát triển các lĩnh vực văn hoá, xã hội, giảm nhẹ thiên tai, bảo đảm quốc phòng, an ninh, nâng cao đời sống nhân dân, xoá đói, giảm nghèo, rút ngắn khoảng cách giữa các vùng, miền. </w:t>
      </w:r>
    </w:p>
    <w:p w:rsidR="00AD0FF3" w:rsidRPr="00AD0FF3" w:rsidRDefault="00AD0FF3" w:rsidP="00911005">
      <w:pPr>
        <w:spacing w:before="120" w:after="120" w:line="240" w:lineRule="auto"/>
        <w:ind w:firstLine="605"/>
        <w:jc w:val="both"/>
        <w:rPr>
          <w:rFonts w:asciiTheme="majorHAnsi" w:hAnsiTheme="majorHAnsi" w:cstheme="majorHAnsi"/>
          <w:sz w:val="28"/>
          <w:szCs w:val="28"/>
          <w:lang w:val="nb-NO"/>
        </w:rPr>
      </w:pPr>
      <w:r w:rsidRPr="00AD0FF3">
        <w:rPr>
          <w:rFonts w:asciiTheme="majorHAnsi" w:hAnsiTheme="majorHAnsi" w:cstheme="majorHAnsi"/>
          <w:sz w:val="28"/>
          <w:szCs w:val="28"/>
          <w:lang w:val="nb-NO"/>
        </w:rPr>
        <w:t>Giao thông đường bộ được thuận tiện đã tiết kiệm chi phí xã hội rất lớn cụ thể là nâng cao tốc độ, rút ngắn thời gian hành trình, giảm giá thành vận tải và chi phí đi lại, nâng cao chất lượng và độ tin cậy của hệ thống giao thông đường bộ, cải thiện khả năng lưu thông trong khu vực dân cư và khu vực phát triển, nâng cao khả năng tiếp cận thị trường, các dịch vụ xã hội, tăng khả năng an toàn, giảm bớt ách tắc và tai nạn giao thông tạo động lực thúc đẩy phát triển kinh tế xã hội địa phương và cả nước, đảm bảo và củng cố an ninh quốc phòng giai đoạn hiện nay.</w:t>
      </w:r>
    </w:p>
    <w:p w:rsidR="00073A9F" w:rsidRPr="00073A9F" w:rsidRDefault="00073A9F" w:rsidP="00AB062E">
      <w:pPr>
        <w:widowControl w:val="0"/>
        <w:autoSpaceDE w:val="0"/>
        <w:autoSpaceDN w:val="0"/>
        <w:adjustRightInd w:val="0"/>
        <w:spacing w:before="120" w:after="120" w:line="240" w:lineRule="auto"/>
        <w:ind w:firstLine="567"/>
        <w:jc w:val="both"/>
        <w:rPr>
          <w:rFonts w:asciiTheme="majorHAnsi" w:hAnsiTheme="majorHAnsi" w:cstheme="majorHAnsi"/>
          <w:bCs/>
          <w:sz w:val="28"/>
          <w:szCs w:val="28"/>
          <w:lang w:val="nb-NO"/>
        </w:rPr>
      </w:pPr>
      <w:r w:rsidRPr="00073A9F">
        <w:rPr>
          <w:rFonts w:asciiTheme="majorHAnsi" w:hAnsiTheme="majorHAnsi" w:cstheme="majorHAnsi"/>
          <w:b/>
          <w:bCs/>
          <w:sz w:val="28"/>
          <w:szCs w:val="28"/>
          <w:lang w:val="nb-NO"/>
        </w:rPr>
        <w:t>3.</w:t>
      </w:r>
      <w:r w:rsidRPr="00073A9F">
        <w:rPr>
          <w:rFonts w:asciiTheme="majorHAnsi" w:hAnsiTheme="majorHAnsi" w:cstheme="majorHAnsi"/>
          <w:bCs/>
          <w:sz w:val="28"/>
          <w:szCs w:val="28"/>
          <w:lang w:val="nb-NO"/>
        </w:rPr>
        <w:t xml:space="preserve"> </w:t>
      </w:r>
      <w:r w:rsidRPr="00073A9F">
        <w:rPr>
          <w:rFonts w:asciiTheme="majorHAnsi" w:hAnsiTheme="majorHAnsi" w:cstheme="majorHAnsi"/>
          <w:b/>
          <w:bCs/>
          <w:sz w:val="28"/>
          <w:szCs w:val="28"/>
          <w:lang w:val="vi-VN"/>
        </w:rPr>
        <w:t xml:space="preserve">Đánh giá </w:t>
      </w:r>
      <w:r w:rsidRPr="00073A9F">
        <w:rPr>
          <w:rFonts w:asciiTheme="majorHAnsi" w:hAnsiTheme="majorHAnsi" w:cstheme="majorHAnsi"/>
          <w:b/>
          <w:bCs/>
          <w:sz w:val="28"/>
          <w:szCs w:val="28"/>
          <w:lang w:val="nb-NO"/>
        </w:rPr>
        <w:t>tác</w:t>
      </w:r>
      <w:r w:rsidRPr="00073A9F">
        <w:rPr>
          <w:rFonts w:asciiTheme="majorHAnsi" w:hAnsiTheme="majorHAnsi" w:cstheme="majorHAnsi"/>
          <w:b/>
          <w:bCs/>
          <w:sz w:val="28"/>
          <w:szCs w:val="28"/>
          <w:lang w:val="vi-VN"/>
        </w:rPr>
        <w:t xml:space="preserve"> động của dự thảo</w:t>
      </w:r>
      <w:r w:rsidRPr="00073A9F">
        <w:rPr>
          <w:rFonts w:asciiTheme="majorHAnsi" w:hAnsiTheme="majorHAnsi" w:cstheme="majorHAnsi"/>
          <w:b/>
          <w:bCs/>
          <w:sz w:val="28"/>
          <w:szCs w:val="28"/>
          <w:lang w:val="nb-NO"/>
        </w:rPr>
        <w:t xml:space="preserve"> Nghị định </w:t>
      </w:r>
      <w:r w:rsidRPr="00073A9F">
        <w:rPr>
          <w:rFonts w:asciiTheme="majorHAnsi" w:hAnsiTheme="majorHAnsi" w:cstheme="majorHAnsi"/>
          <w:b/>
          <w:bCs/>
          <w:sz w:val="28"/>
          <w:szCs w:val="28"/>
          <w:lang w:val="vi-VN"/>
        </w:rPr>
        <w:t>đối với công dân, doanh nghiệp</w:t>
      </w:r>
    </w:p>
    <w:p w:rsidR="00073A9F" w:rsidRPr="00073A9F" w:rsidRDefault="00073A9F" w:rsidP="00AB062E">
      <w:pPr>
        <w:pStyle w:val="BodyText"/>
        <w:widowControl w:val="0"/>
        <w:spacing w:before="120"/>
        <w:ind w:firstLine="567"/>
        <w:rPr>
          <w:rFonts w:asciiTheme="majorHAnsi" w:hAnsiTheme="majorHAnsi" w:cstheme="majorHAnsi"/>
          <w:lang w:val="nb-NO"/>
        </w:rPr>
      </w:pPr>
      <w:r w:rsidRPr="00073A9F">
        <w:rPr>
          <w:rFonts w:asciiTheme="majorHAnsi" w:hAnsiTheme="majorHAnsi" w:cstheme="majorHAnsi"/>
          <w:lang w:val="nb-NO"/>
        </w:rPr>
        <w:t>a) Vấn đề đặt ra</w:t>
      </w:r>
    </w:p>
    <w:p w:rsidR="00E651A6" w:rsidRDefault="00073A9F" w:rsidP="00AB062E">
      <w:pPr>
        <w:spacing w:before="120" w:after="120" w:line="240" w:lineRule="auto"/>
        <w:ind w:firstLine="567"/>
        <w:jc w:val="both"/>
        <w:rPr>
          <w:rFonts w:asciiTheme="majorHAnsi" w:hAnsiTheme="majorHAnsi" w:cstheme="majorHAnsi"/>
          <w:sz w:val="28"/>
          <w:szCs w:val="28"/>
          <w:lang w:val="nl-NL"/>
        </w:rPr>
      </w:pPr>
      <w:r w:rsidRPr="00073A9F">
        <w:rPr>
          <w:rFonts w:asciiTheme="majorHAnsi" w:hAnsiTheme="majorHAnsi" w:cstheme="majorHAnsi"/>
          <w:sz w:val="28"/>
          <w:szCs w:val="28"/>
          <w:lang w:val="nb-NO"/>
        </w:rPr>
        <w:t xml:space="preserve">Phí </w:t>
      </w:r>
      <w:r w:rsidR="00E651A6">
        <w:rPr>
          <w:rFonts w:asciiTheme="majorHAnsi" w:hAnsiTheme="majorHAnsi" w:cstheme="majorHAnsi"/>
          <w:sz w:val="28"/>
          <w:szCs w:val="28"/>
          <w:lang w:val="nb-NO"/>
        </w:rPr>
        <w:t xml:space="preserve">sử dụng đường bộ </w:t>
      </w:r>
      <w:r w:rsidRPr="00073A9F">
        <w:rPr>
          <w:rFonts w:asciiTheme="majorHAnsi" w:hAnsiTheme="majorHAnsi" w:cstheme="majorHAnsi"/>
          <w:sz w:val="28"/>
          <w:szCs w:val="28"/>
          <w:lang w:val="nb-NO"/>
        </w:rPr>
        <w:t xml:space="preserve">tác động mọi </w:t>
      </w:r>
      <w:r w:rsidR="00E651A6">
        <w:rPr>
          <w:rFonts w:asciiTheme="majorHAnsi" w:hAnsiTheme="majorHAnsi" w:cstheme="majorHAnsi"/>
          <w:sz w:val="28"/>
          <w:szCs w:val="28"/>
          <w:lang w:val="nb-NO"/>
        </w:rPr>
        <w:t>tổ chức, cá nhân sử dụng xe ô tô tham gia giao thông</w:t>
      </w:r>
      <w:r w:rsidRPr="00073A9F">
        <w:rPr>
          <w:rFonts w:asciiTheme="majorHAnsi" w:hAnsiTheme="majorHAnsi" w:cstheme="majorHAnsi"/>
          <w:sz w:val="28"/>
          <w:szCs w:val="28"/>
          <w:lang w:val="nb-NO"/>
        </w:rPr>
        <w:t>. Vì vậy, đây là trách nhiệm xã hội và việc thu khoản phí này phải đảm bảo</w:t>
      </w:r>
      <w:r w:rsidR="00E651A6">
        <w:rPr>
          <w:rFonts w:asciiTheme="majorHAnsi" w:hAnsiTheme="majorHAnsi" w:cstheme="majorHAnsi"/>
          <w:sz w:val="28"/>
          <w:szCs w:val="28"/>
          <w:lang w:val="nb-NO"/>
        </w:rPr>
        <w:t xml:space="preserve"> </w:t>
      </w:r>
      <w:r w:rsidR="00E651A6">
        <w:rPr>
          <w:rFonts w:asciiTheme="majorHAnsi" w:hAnsiTheme="majorHAnsi" w:cstheme="majorHAnsi"/>
          <w:sz w:val="28"/>
          <w:szCs w:val="28"/>
          <w:lang w:val="nl-NL"/>
        </w:rPr>
        <w:t>tính công bằng, minh bạch trong thực hiện các chính sách, pháp luật của Nhà nước.</w:t>
      </w:r>
    </w:p>
    <w:p w:rsidR="00073A9F" w:rsidRPr="00073A9F" w:rsidRDefault="00073A9F" w:rsidP="00AB062E">
      <w:pPr>
        <w:shd w:val="clear" w:color="auto" w:fill="FFFFFF"/>
        <w:spacing w:before="120" w:after="120" w:line="240" w:lineRule="auto"/>
        <w:ind w:firstLine="567"/>
        <w:jc w:val="both"/>
        <w:rPr>
          <w:rFonts w:asciiTheme="majorHAnsi" w:hAnsiTheme="majorHAnsi" w:cstheme="majorHAnsi"/>
          <w:sz w:val="28"/>
          <w:szCs w:val="28"/>
          <w:lang w:val="nb-NO"/>
        </w:rPr>
      </w:pPr>
      <w:r w:rsidRPr="00073A9F">
        <w:rPr>
          <w:rFonts w:asciiTheme="majorHAnsi" w:hAnsiTheme="majorHAnsi" w:cstheme="majorHAnsi"/>
          <w:sz w:val="28"/>
          <w:szCs w:val="28"/>
          <w:lang w:val="nb-NO"/>
        </w:rPr>
        <w:t>b) Phương án đề xuất</w:t>
      </w:r>
    </w:p>
    <w:p w:rsidR="00D940D9" w:rsidRDefault="00D940D9" w:rsidP="00D940D9">
      <w:pPr>
        <w:tabs>
          <w:tab w:val="left" w:pos="567"/>
        </w:tabs>
        <w:spacing w:before="120" w:after="120" w:line="240" w:lineRule="auto"/>
        <w:jc w:val="both"/>
        <w:rPr>
          <w:rFonts w:asciiTheme="majorHAnsi" w:hAnsiTheme="majorHAnsi" w:cstheme="majorHAnsi"/>
          <w:sz w:val="28"/>
          <w:szCs w:val="28"/>
          <w:lang w:val="pt-BR"/>
        </w:rPr>
      </w:pPr>
      <w:r>
        <w:rPr>
          <w:rFonts w:asciiTheme="majorHAnsi" w:hAnsiTheme="majorHAnsi" w:cstheme="majorHAnsi"/>
          <w:sz w:val="28"/>
          <w:szCs w:val="28"/>
          <w:lang w:val="nl-NL"/>
        </w:rPr>
        <w:tab/>
        <w:t xml:space="preserve">- </w:t>
      </w:r>
      <w:r w:rsidRPr="00D940D9">
        <w:rPr>
          <w:rFonts w:asciiTheme="majorHAnsi" w:hAnsiTheme="majorHAnsi" w:cstheme="majorHAnsi"/>
          <w:sz w:val="28"/>
          <w:szCs w:val="28"/>
          <w:lang w:val="nl-NL"/>
        </w:rPr>
        <w:t xml:space="preserve">Xe ô tô không chịu phí sử dụng đường bộ trong các trường hợp sau: </w:t>
      </w:r>
      <w:r w:rsidRPr="00F108BF">
        <w:rPr>
          <w:rFonts w:asciiTheme="majorHAnsi" w:hAnsiTheme="majorHAnsi" w:cstheme="majorHAnsi"/>
          <w:sz w:val="28"/>
          <w:szCs w:val="28"/>
          <w:lang w:val="pt-BR"/>
        </w:rPr>
        <w:t>Bị hủy hoại do tai nạn hoặ</w:t>
      </w:r>
      <w:r>
        <w:rPr>
          <w:rFonts w:asciiTheme="majorHAnsi" w:hAnsiTheme="majorHAnsi" w:cstheme="majorHAnsi"/>
          <w:sz w:val="28"/>
          <w:szCs w:val="28"/>
          <w:lang w:val="pt-BR"/>
        </w:rPr>
        <w:t>c thiên tai; b</w:t>
      </w:r>
      <w:r w:rsidRPr="00F108BF">
        <w:rPr>
          <w:rFonts w:asciiTheme="majorHAnsi" w:hAnsiTheme="majorHAnsi" w:cstheme="majorHAnsi"/>
          <w:sz w:val="28"/>
          <w:szCs w:val="28"/>
          <w:lang w:val="pt-BR"/>
        </w:rPr>
        <w:t xml:space="preserve">ị tịch thu </w:t>
      </w:r>
      <w:r w:rsidRPr="00F108BF">
        <w:rPr>
          <w:rFonts w:asciiTheme="majorHAnsi" w:hAnsiTheme="majorHAnsi" w:cstheme="majorHAnsi"/>
          <w:iCs/>
          <w:sz w:val="28"/>
          <w:szCs w:val="28"/>
          <w:lang w:val="pt-BR"/>
        </w:rPr>
        <w:t>hoặc bị thu hồi giấy chứng nhận đăng ký xe, biển số</w:t>
      </w:r>
      <w:r>
        <w:rPr>
          <w:rFonts w:asciiTheme="majorHAnsi" w:hAnsiTheme="majorHAnsi" w:cstheme="majorHAnsi"/>
          <w:iCs/>
          <w:sz w:val="28"/>
          <w:szCs w:val="28"/>
          <w:lang w:val="pt-BR"/>
        </w:rPr>
        <w:t xml:space="preserve"> xe; b</w:t>
      </w:r>
      <w:r w:rsidRPr="00F108BF">
        <w:rPr>
          <w:rFonts w:asciiTheme="majorHAnsi" w:hAnsiTheme="majorHAnsi" w:cstheme="majorHAnsi"/>
          <w:sz w:val="28"/>
          <w:szCs w:val="28"/>
          <w:lang w:val="pt-BR"/>
        </w:rPr>
        <w:t xml:space="preserve">ị tai nạn đến mức không thể tiếp tục lưu hành phải sửa </w:t>
      </w:r>
      <w:r w:rsidRPr="00F108BF">
        <w:rPr>
          <w:rFonts w:asciiTheme="majorHAnsi" w:hAnsiTheme="majorHAnsi" w:cstheme="majorHAnsi"/>
          <w:sz w:val="28"/>
          <w:szCs w:val="28"/>
          <w:lang w:val="pt-BR"/>
        </w:rPr>
        <w:lastRenderedPageBreak/>
        <w:t>chữa từ 30 ngày trở</w:t>
      </w:r>
      <w:r>
        <w:rPr>
          <w:rFonts w:asciiTheme="majorHAnsi" w:hAnsiTheme="majorHAnsi" w:cstheme="majorHAnsi"/>
          <w:sz w:val="28"/>
          <w:szCs w:val="28"/>
          <w:lang w:val="pt-BR"/>
        </w:rPr>
        <w:t xml:space="preserve"> lên; x</w:t>
      </w:r>
      <w:r w:rsidRPr="00F108BF">
        <w:rPr>
          <w:rFonts w:asciiTheme="majorHAnsi" w:hAnsiTheme="majorHAnsi" w:cstheme="majorHAnsi"/>
          <w:sz w:val="28"/>
          <w:szCs w:val="28"/>
          <w:lang w:val="pt-BR"/>
        </w:rPr>
        <w:t>e kinh doanh vận tải thuộc doanh nghiệ</w:t>
      </w:r>
      <w:r>
        <w:rPr>
          <w:rFonts w:asciiTheme="majorHAnsi" w:hAnsiTheme="majorHAnsi" w:cstheme="majorHAnsi"/>
          <w:sz w:val="28"/>
          <w:szCs w:val="28"/>
          <w:lang w:val="pt-BR"/>
        </w:rPr>
        <w:t xml:space="preserve">p </w:t>
      </w:r>
      <w:r w:rsidRPr="00F108BF">
        <w:rPr>
          <w:rFonts w:asciiTheme="majorHAnsi" w:hAnsiTheme="majorHAnsi" w:cstheme="majorHAnsi"/>
          <w:sz w:val="28"/>
          <w:szCs w:val="28"/>
          <w:lang w:val="pt-BR"/>
        </w:rPr>
        <w:t>tạm dừng lưu hành liên tục từ 30 ngày trở</w:t>
      </w:r>
      <w:r>
        <w:rPr>
          <w:rFonts w:asciiTheme="majorHAnsi" w:hAnsiTheme="majorHAnsi" w:cstheme="majorHAnsi"/>
          <w:sz w:val="28"/>
          <w:szCs w:val="28"/>
          <w:lang w:val="pt-BR"/>
        </w:rPr>
        <w:t xml:space="preserve"> lên; x</w:t>
      </w:r>
      <w:r w:rsidRPr="00F108BF">
        <w:rPr>
          <w:rFonts w:asciiTheme="majorHAnsi" w:hAnsiTheme="majorHAnsi" w:cstheme="majorHAnsi"/>
          <w:sz w:val="28"/>
          <w:szCs w:val="28"/>
          <w:lang w:val="pt-BR"/>
        </w:rPr>
        <w:t>e ô tô của doanh nghiệp không tham gia giao thông, không sử dụng đường thuộc hệ thống giao thông đường bộ</w:t>
      </w:r>
      <w:r>
        <w:rPr>
          <w:rFonts w:asciiTheme="majorHAnsi" w:hAnsiTheme="majorHAnsi" w:cstheme="majorHAnsi"/>
          <w:sz w:val="28"/>
          <w:szCs w:val="28"/>
          <w:lang w:val="pt-BR"/>
        </w:rPr>
        <w:t>; x</w:t>
      </w:r>
      <w:r w:rsidRPr="00F108BF">
        <w:rPr>
          <w:rFonts w:asciiTheme="majorHAnsi" w:hAnsiTheme="majorHAnsi" w:cstheme="majorHAnsi"/>
          <w:sz w:val="28"/>
          <w:szCs w:val="28"/>
          <w:lang w:val="pt-BR"/>
        </w:rPr>
        <w:t>e ô tô đăng ký, đăng kiểm tại Việt Nam nhưng hoạt động tại nước ngoài liên tục từ 30 ngày trở</w:t>
      </w:r>
      <w:r>
        <w:rPr>
          <w:rFonts w:asciiTheme="majorHAnsi" w:hAnsiTheme="majorHAnsi" w:cstheme="majorHAnsi"/>
          <w:sz w:val="28"/>
          <w:szCs w:val="28"/>
          <w:lang w:val="pt-BR"/>
        </w:rPr>
        <w:t xml:space="preserve"> lên; x</w:t>
      </w:r>
      <w:r w:rsidRPr="00F108BF">
        <w:rPr>
          <w:rFonts w:asciiTheme="majorHAnsi" w:hAnsiTheme="majorHAnsi" w:cstheme="majorHAnsi"/>
          <w:sz w:val="28"/>
          <w:szCs w:val="28"/>
          <w:lang w:val="pt-BR"/>
        </w:rPr>
        <w:t>e ô tô bị mất trộm trong thời gian từ 30 ngày trở lên.</w:t>
      </w:r>
    </w:p>
    <w:p w:rsidR="00D940D9" w:rsidRDefault="00D940D9" w:rsidP="00D940D9">
      <w:pPr>
        <w:spacing w:before="120" w:after="120" w:line="240" w:lineRule="auto"/>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t>- Miễn phí sử dụng đường bộ đối với các phương tiện: Xe cứu thương, xe chữa cháy, xe chuyên dùng phục vụ tang lễ, xe chuyên dùng phục vụ quốc phòng, xe chuyên dùng của các đơn vị thuộc hệ thống tổ chức của công an nhân dân.</w:t>
      </w:r>
    </w:p>
    <w:p w:rsidR="00551671" w:rsidRPr="00D940D9" w:rsidRDefault="00E651A6" w:rsidP="00AB062E">
      <w:pPr>
        <w:spacing w:before="120" w:after="120" w:line="240" w:lineRule="auto"/>
        <w:ind w:firstLine="567"/>
        <w:jc w:val="both"/>
        <w:rPr>
          <w:rFonts w:asciiTheme="majorHAnsi" w:hAnsiTheme="majorHAnsi" w:cstheme="majorHAnsi"/>
          <w:sz w:val="28"/>
          <w:szCs w:val="28"/>
          <w:lang w:val="am-ET"/>
        </w:rPr>
      </w:pPr>
      <w:r w:rsidRPr="00D940D9">
        <w:rPr>
          <w:rFonts w:asciiTheme="majorHAnsi" w:hAnsiTheme="majorHAnsi" w:cstheme="majorHAnsi"/>
          <w:sz w:val="28"/>
          <w:szCs w:val="28"/>
          <w:lang w:val="nl-NL"/>
        </w:rPr>
        <w:t xml:space="preserve">Dự thảo </w:t>
      </w:r>
      <w:r w:rsidR="00551671" w:rsidRPr="00D940D9">
        <w:rPr>
          <w:rFonts w:asciiTheme="majorHAnsi" w:hAnsiTheme="majorHAnsi" w:cstheme="majorHAnsi"/>
          <w:sz w:val="28"/>
          <w:szCs w:val="28"/>
          <w:lang w:val="nl-NL"/>
        </w:rPr>
        <w:t>Nghị định</w:t>
      </w:r>
      <w:r w:rsidRPr="00D940D9">
        <w:rPr>
          <w:rFonts w:asciiTheme="majorHAnsi" w:hAnsiTheme="majorHAnsi" w:cstheme="majorHAnsi"/>
          <w:sz w:val="28"/>
          <w:szCs w:val="28"/>
          <w:lang w:val="nl-NL"/>
        </w:rPr>
        <w:t xml:space="preserve"> quy định</w:t>
      </w:r>
      <w:r w:rsidR="00E965AB" w:rsidRPr="00D940D9">
        <w:rPr>
          <w:rFonts w:asciiTheme="majorHAnsi" w:hAnsiTheme="majorHAnsi" w:cstheme="majorHAnsi"/>
          <w:sz w:val="28"/>
          <w:szCs w:val="28"/>
          <w:lang w:val="nl-NL"/>
        </w:rPr>
        <w:t xml:space="preserve"> v</w:t>
      </w:r>
      <w:r w:rsidR="002C524E" w:rsidRPr="00E965AB">
        <w:rPr>
          <w:rFonts w:ascii="Times New Roman" w:hAnsi="Times New Roman" w:cs="Times New Roman"/>
          <w:sz w:val="28"/>
          <w:szCs w:val="28"/>
          <w:lang w:val="nb-NO"/>
        </w:rPr>
        <w:t xml:space="preserve">ề </w:t>
      </w:r>
      <w:r w:rsidR="002C524E" w:rsidRPr="00E965AB">
        <w:rPr>
          <w:rFonts w:asciiTheme="majorHAnsi" w:hAnsiTheme="majorHAnsi" w:cstheme="majorHAnsi"/>
          <w:sz w:val="28"/>
          <w:szCs w:val="28"/>
          <w:lang w:val="nl-NL"/>
        </w:rPr>
        <w:t>trả lại hoặc bù trừ phí đã nộp đối với các đối tượng không chịu phí sử dụng đường bộ</w:t>
      </w:r>
      <w:r w:rsidR="00551671">
        <w:rPr>
          <w:rFonts w:asciiTheme="majorHAnsi" w:hAnsiTheme="majorHAnsi" w:cstheme="majorHAnsi"/>
          <w:sz w:val="28"/>
          <w:szCs w:val="28"/>
          <w:lang w:val="nl-NL"/>
        </w:rPr>
        <w:t xml:space="preserve"> </w:t>
      </w:r>
      <w:r w:rsidR="00551671" w:rsidRPr="00D940D9">
        <w:rPr>
          <w:rFonts w:asciiTheme="majorHAnsi" w:hAnsiTheme="majorHAnsi" w:cstheme="majorHAnsi"/>
          <w:sz w:val="28"/>
          <w:szCs w:val="28"/>
          <w:lang w:val="nl-NL"/>
        </w:rPr>
        <w:t>do chủ các phương tiện này trên thực tế không thực hiện tham gia giao thông và không sử dụng đường bộ. Tuy nhiên</w:t>
      </w:r>
      <w:r w:rsidR="00A823D1">
        <w:rPr>
          <w:rFonts w:asciiTheme="majorHAnsi" w:hAnsiTheme="majorHAnsi" w:cstheme="majorHAnsi"/>
          <w:sz w:val="28"/>
          <w:szCs w:val="28"/>
          <w:lang w:val="nl-NL"/>
        </w:rPr>
        <w:t>,</w:t>
      </w:r>
      <w:r w:rsidR="00551671" w:rsidRPr="00D940D9">
        <w:rPr>
          <w:rFonts w:asciiTheme="majorHAnsi" w:hAnsiTheme="majorHAnsi" w:cstheme="majorHAnsi"/>
          <w:sz w:val="28"/>
          <w:szCs w:val="28"/>
          <w:lang w:val="nl-NL"/>
        </w:rPr>
        <w:t xml:space="preserve"> để được xem xét xe ô tô không chịu phí sử dụng đường bộ thì phải có đủ hồ sơ đáp ứng theo quy định.</w:t>
      </w:r>
      <w:r w:rsidR="00551671" w:rsidRPr="00F108BF">
        <w:rPr>
          <w:rFonts w:asciiTheme="majorHAnsi" w:hAnsiTheme="majorHAnsi" w:cstheme="majorHAnsi"/>
          <w:sz w:val="28"/>
          <w:szCs w:val="28"/>
          <w:lang w:val="am-ET"/>
        </w:rPr>
        <w:t xml:space="preserve"> Trường hợp xe ô tô đó đã được nộp phí sử dụng đường bộ, chủ phương tiện sẽ được trả lại số phí đã nộp (áp dụng cho xe ô tô bị hủy hoại; bị tịch thu hoặc bị thu hồi giấy chứng nhận đăng ký xe, biển số xe không tiếp tục lưu hành) hoặc được trừ vào số phí phải nộp của kỳ sau (áp dụng đối với xe ô tô vẫn tiếp tục được lưu hành) tương ứng với thời gian không sử dụng đường bộ.  </w:t>
      </w:r>
    </w:p>
    <w:p w:rsidR="00551671" w:rsidRDefault="00551671" w:rsidP="00AB062E">
      <w:pPr>
        <w:spacing w:before="120" w:after="120" w:line="240" w:lineRule="auto"/>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t>c) Đánh giá tác động</w:t>
      </w:r>
    </w:p>
    <w:p w:rsidR="00D940D9" w:rsidRPr="004755F2" w:rsidRDefault="00D940D9" w:rsidP="00D940D9">
      <w:pPr>
        <w:spacing w:before="120" w:after="120" w:line="240" w:lineRule="auto"/>
        <w:ind w:firstLine="567"/>
        <w:jc w:val="both"/>
        <w:rPr>
          <w:rFonts w:asciiTheme="majorHAnsi" w:hAnsiTheme="majorHAnsi" w:cstheme="majorHAnsi"/>
          <w:sz w:val="28"/>
          <w:szCs w:val="28"/>
          <w:lang w:val="am-ET"/>
        </w:rPr>
      </w:pPr>
      <w:r>
        <w:rPr>
          <w:rFonts w:asciiTheme="majorHAnsi" w:hAnsiTheme="majorHAnsi" w:cstheme="majorHAnsi"/>
          <w:sz w:val="28"/>
          <w:szCs w:val="28"/>
          <w:lang w:val="nl-NL"/>
        </w:rPr>
        <w:t xml:space="preserve">- Quy định miễn phí sử dụng đường bộ cho các đối tượng ưu tiên nêu trên </w:t>
      </w:r>
      <w:r w:rsidRPr="006D417E">
        <w:rPr>
          <w:rFonts w:ascii="Times New Roman" w:hAnsi="Times New Roman" w:cs="Times New Roman"/>
          <w:sz w:val="28"/>
          <w:szCs w:val="28"/>
          <w:lang w:val="nl-NL"/>
        </w:rPr>
        <w:t xml:space="preserve">góp phần </w:t>
      </w:r>
      <w:r>
        <w:rPr>
          <w:rFonts w:ascii="Times New Roman" w:hAnsi="Times New Roman" w:cs="Times New Roman"/>
          <w:sz w:val="28"/>
          <w:szCs w:val="28"/>
          <w:lang w:val="nl-NL"/>
        </w:rPr>
        <w:t xml:space="preserve">đảm bảo thực hiện chính sách của Đảng, Nhà nước về an sinh xã hội, </w:t>
      </w:r>
      <w:r w:rsidRPr="004755F2">
        <w:rPr>
          <w:rFonts w:asciiTheme="majorHAnsi" w:hAnsiTheme="majorHAnsi" w:cstheme="majorHAnsi"/>
          <w:sz w:val="28"/>
          <w:szCs w:val="28"/>
          <w:lang w:val="am-ET"/>
        </w:rPr>
        <w:t>thực hiện nhiệm vụ bảo vệ an ninh quốc gia, bảo đảm trật tự, an toàn xã hội.</w:t>
      </w:r>
    </w:p>
    <w:p w:rsidR="00551671" w:rsidRDefault="00D940D9" w:rsidP="00AB062E">
      <w:pPr>
        <w:spacing w:before="120" w:after="120" w:line="240" w:lineRule="auto"/>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551671">
        <w:rPr>
          <w:rFonts w:asciiTheme="majorHAnsi" w:hAnsiTheme="majorHAnsi" w:cstheme="majorHAnsi"/>
          <w:sz w:val="28"/>
          <w:szCs w:val="28"/>
          <w:lang w:val="nl-NL"/>
        </w:rPr>
        <w:t xml:space="preserve">Quy định </w:t>
      </w:r>
      <w:r>
        <w:rPr>
          <w:rFonts w:asciiTheme="majorHAnsi" w:hAnsiTheme="majorHAnsi" w:cstheme="majorHAnsi"/>
          <w:sz w:val="28"/>
          <w:szCs w:val="28"/>
          <w:lang w:val="nl-NL"/>
        </w:rPr>
        <w:t>c</w:t>
      </w:r>
      <w:r w:rsidRPr="00D940D9">
        <w:rPr>
          <w:rFonts w:asciiTheme="majorHAnsi" w:hAnsiTheme="majorHAnsi" w:cstheme="majorHAnsi"/>
          <w:sz w:val="28"/>
          <w:szCs w:val="28"/>
          <w:lang w:val="nl-NL"/>
        </w:rPr>
        <w:t>ác</w:t>
      </w:r>
      <w:r>
        <w:rPr>
          <w:rFonts w:asciiTheme="majorHAnsi" w:hAnsiTheme="majorHAnsi" w:cstheme="majorHAnsi"/>
          <w:sz w:val="28"/>
          <w:szCs w:val="28"/>
          <w:lang w:val="nl-NL"/>
        </w:rPr>
        <w:t xml:space="preserve"> trư</w:t>
      </w:r>
      <w:r w:rsidRPr="00D940D9">
        <w:rPr>
          <w:rFonts w:asciiTheme="majorHAnsi" w:hAnsiTheme="majorHAnsi" w:cstheme="majorHAnsi"/>
          <w:sz w:val="28"/>
          <w:szCs w:val="28"/>
          <w:lang w:val="nl-NL"/>
        </w:rPr>
        <w:t>ờng</w:t>
      </w:r>
      <w:r>
        <w:rPr>
          <w:rFonts w:asciiTheme="majorHAnsi" w:hAnsiTheme="majorHAnsi" w:cstheme="majorHAnsi"/>
          <w:sz w:val="28"/>
          <w:szCs w:val="28"/>
          <w:lang w:val="nl-NL"/>
        </w:rPr>
        <w:t xml:space="preserve"> h</w:t>
      </w:r>
      <w:r w:rsidRPr="00D940D9">
        <w:rPr>
          <w:rFonts w:asciiTheme="majorHAnsi" w:hAnsiTheme="majorHAnsi" w:cstheme="majorHAnsi"/>
          <w:sz w:val="28"/>
          <w:szCs w:val="28"/>
          <w:lang w:val="nl-NL"/>
        </w:rPr>
        <w:t>ợp</w:t>
      </w:r>
      <w:r>
        <w:rPr>
          <w:rFonts w:asciiTheme="majorHAnsi" w:hAnsiTheme="majorHAnsi" w:cstheme="majorHAnsi"/>
          <w:sz w:val="28"/>
          <w:szCs w:val="28"/>
          <w:lang w:val="nl-NL"/>
        </w:rPr>
        <w:t xml:space="preserve"> kh</w:t>
      </w:r>
      <w:r w:rsidRPr="00D940D9">
        <w:rPr>
          <w:rFonts w:asciiTheme="majorHAnsi" w:hAnsiTheme="majorHAnsi" w:cstheme="majorHAnsi"/>
          <w:sz w:val="28"/>
          <w:szCs w:val="28"/>
          <w:lang w:val="nl-NL"/>
        </w:rPr>
        <w:t>ô</w:t>
      </w:r>
      <w:r>
        <w:rPr>
          <w:rFonts w:asciiTheme="majorHAnsi" w:hAnsiTheme="majorHAnsi" w:cstheme="majorHAnsi"/>
          <w:sz w:val="28"/>
          <w:szCs w:val="28"/>
          <w:lang w:val="nl-NL"/>
        </w:rPr>
        <w:t>ng ch</w:t>
      </w:r>
      <w:r w:rsidRPr="00D940D9">
        <w:rPr>
          <w:rFonts w:asciiTheme="majorHAnsi" w:hAnsiTheme="majorHAnsi" w:cstheme="majorHAnsi"/>
          <w:sz w:val="28"/>
          <w:szCs w:val="28"/>
          <w:lang w:val="nl-NL"/>
        </w:rPr>
        <w:t>ịu</w:t>
      </w:r>
      <w:r>
        <w:rPr>
          <w:rFonts w:asciiTheme="majorHAnsi" w:hAnsiTheme="majorHAnsi" w:cstheme="majorHAnsi"/>
          <w:sz w:val="28"/>
          <w:szCs w:val="28"/>
          <w:lang w:val="nl-NL"/>
        </w:rPr>
        <w:t xml:space="preserve"> ph</w:t>
      </w:r>
      <w:r w:rsidRPr="00D940D9">
        <w:rPr>
          <w:rFonts w:asciiTheme="majorHAnsi" w:hAnsiTheme="majorHAnsi" w:cstheme="majorHAnsi"/>
          <w:sz w:val="28"/>
          <w:szCs w:val="28"/>
          <w:lang w:val="nl-NL"/>
        </w:rPr>
        <w:t>í</w:t>
      </w:r>
      <w:r w:rsidR="00551671">
        <w:rPr>
          <w:rFonts w:asciiTheme="majorHAnsi" w:hAnsiTheme="majorHAnsi" w:cstheme="majorHAnsi"/>
          <w:sz w:val="28"/>
          <w:szCs w:val="28"/>
          <w:lang w:val="nl-NL"/>
        </w:rPr>
        <w:t xml:space="preserve"> đảm bảo tính công bằng cho các tổ chức, cá nhân sử dụng xe ô tô tham gia giao thông: T</w:t>
      </w:r>
      <w:r w:rsidR="00551671" w:rsidRPr="00E817A2">
        <w:rPr>
          <w:rFonts w:asciiTheme="majorHAnsi" w:hAnsiTheme="majorHAnsi" w:cstheme="majorHAnsi"/>
          <w:sz w:val="28"/>
          <w:szCs w:val="28"/>
          <w:lang w:val="nl-NL"/>
        </w:rPr>
        <w:t xml:space="preserve">ổ chức, cá nhân phải nộp phí khi </w:t>
      </w:r>
      <w:r w:rsidR="00551671">
        <w:rPr>
          <w:rFonts w:asciiTheme="majorHAnsi" w:hAnsiTheme="majorHAnsi" w:cstheme="majorHAnsi"/>
          <w:sz w:val="28"/>
          <w:szCs w:val="28"/>
          <w:lang w:val="nl-NL"/>
        </w:rPr>
        <w:t>sử dụng ô tô tham gia giao thông; trường hợp tổ chức, cá nhân không tham gia sử dụng đường bộ thì không phải nộp phí.</w:t>
      </w:r>
    </w:p>
    <w:p w:rsidR="00551671" w:rsidRPr="00D940D9" w:rsidRDefault="00551671" w:rsidP="00AB062E">
      <w:pPr>
        <w:tabs>
          <w:tab w:val="left" w:pos="720"/>
        </w:tabs>
        <w:spacing w:before="120" w:after="120" w:line="240" w:lineRule="auto"/>
        <w:ind w:firstLine="567"/>
        <w:jc w:val="both"/>
        <w:rPr>
          <w:rFonts w:ascii="Times New Roman" w:hAnsi="Times New Roman"/>
          <w:iCs/>
          <w:sz w:val="28"/>
          <w:szCs w:val="28"/>
          <w:lang w:val="nl-NL"/>
        </w:rPr>
      </w:pPr>
      <w:r w:rsidRPr="00D940D9">
        <w:rPr>
          <w:rFonts w:ascii="Times New Roman" w:hAnsi="Times New Roman"/>
          <w:iCs/>
          <w:sz w:val="28"/>
          <w:szCs w:val="28"/>
          <w:lang w:val="nl-NL"/>
        </w:rPr>
        <w:t>Ngoài ra, quy định nêu trên nhằm</w:t>
      </w:r>
      <w:r w:rsidRPr="00877ED1">
        <w:rPr>
          <w:rFonts w:ascii="Times New Roman" w:hAnsi="Times New Roman"/>
          <w:iCs/>
          <w:sz w:val="28"/>
          <w:szCs w:val="28"/>
          <w:lang w:val="vi-VN"/>
        </w:rPr>
        <w:t xml:space="preserve"> tạo điều kiện thuận lợi cho </w:t>
      </w:r>
      <w:r w:rsidRPr="00D940D9">
        <w:rPr>
          <w:rFonts w:ascii="Times New Roman" w:hAnsi="Times New Roman"/>
          <w:iCs/>
          <w:sz w:val="28"/>
          <w:szCs w:val="28"/>
          <w:lang w:val="nl-NL"/>
        </w:rPr>
        <w:t xml:space="preserve">tổ chức, cá nhân và đơn vị </w:t>
      </w:r>
      <w:r w:rsidRPr="00877ED1">
        <w:rPr>
          <w:rFonts w:ascii="Times New Roman" w:hAnsi="Times New Roman"/>
          <w:iCs/>
          <w:sz w:val="28"/>
          <w:szCs w:val="28"/>
          <w:lang w:val="vi-VN"/>
        </w:rPr>
        <w:t xml:space="preserve">đăng kiểm trong </w:t>
      </w:r>
      <w:r w:rsidRPr="00D940D9">
        <w:rPr>
          <w:rFonts w:ascii="Times New Roman" w:hAnsi="Times New Roman"/>
          <w:iCs/>
          <w:sz w:val="28"/>
          <w:szCs w:val="28"/>
          <w:lang w:val="nl-NL"/>
        </w:rPr>
        <w:t>quá trình thực hiện trả lại hoặc bù trừ phí đã nộp; thực hiện thu đúng, thu đủ tiền phí sử dụng đường bộ cho NSNN.</w:t>
      </w:r>
    </w:p>
    <w:p w:rsidR="00073A9F" w:rsidRPr="00073A9F" w:rsidRDefault="00073A9F" w:rsidP="00AB062E">
      <w:pPr>
        <w:widowControl w:val="0"/>
        <w:autoSpaceDE w:val="0"/>
        <w:autoSpaceDN w:val="0"/>
        <w:adjustRightInd w:val="0"/>
        <w:spacing w:before="120" w:after="120" w:line="240" w:lineRule="auto"/>
        <w:ind w:firstLine="567"/>
        <w:jc w:val="both"/>
        <w:rPr>
          <w:rFonts w:asciiTheme="majorHAnsi" w:hAnsiTheme="majorHAnsi" w:cstheme="majorHAnsi"/>
          <w:sz w:val="28"/>
          <w:szCs w:val="28"/>
          <w:lang w:val="nb-NO"/>
        </w:rPr>
      </w:pPr>
      <w:r w:rsidRPr="00073A9F">
        <w:rPr>
          <w:rFonts w:asciiTheme="majorHAnsi" w:hAnsiTheme="majorHAnsi" w:cstheme="majorHAnsi"/>
          <w:b/>
          <w:sz w:val="28"/>
          <w:szCs w:val="28"/>
          <w:lang w:val="nb-NO"/>
        </w:rPr>
        <w:t>4.</w:t>
      </w:r>
      <w:r w:rsidRPr="00073A9F">
        <w:rPr>
          <w:rFonts w:asciiTheme="majorHAnsi" w:hAnsiTheme="majorHAnsi" w:cstheme="majorHAnsi"/>
          <w:sz w:val="28"/>
          <w:szCs w:val="28"/>
          <w:lang w:val="nb-NO"/>
        </w:rPr>
        <w:t xml:space="preserve"> </w:t>
      </w:r>
      <w:r w:rsidRPr="00073A9F">
        <w:rPr>
          <w:rFonts w:asciiTheme="majorHAnsi" w:hAnsiTheme="majorHAnsi" w:cstheme="majorHAnsi"/>
          <w:b/>
          <w:bCs/>
          <w:sz w:val="28"/>
          <w:szCs w:val="28"/>
          <w:lang w:val="vi-VN"/>
        </w:rPr>
        <w:t xml:space="preserve">Đánh giá </w:t>
      </w:r>
      <w:r w:rsidRPr="00073A9F">
        <w:rPr>
          <w:rFonts w:asciiTheme="majorHAnsi" w:hAnsiTheme="majorHAnsi" w:cstheme="majorHAnsi"/>
          <w:b/>
          <w:bCs/>
          <w:sz w:val="28"/>
          <w:szCs w:val="28"/>
          <w:lang w:val="nb-NO"/>
        </w:rPr>
        <w:t>tác</w:t>
      </w:r>
      <w:r w:rsidRPr="00073A9F">
        <w:rPr>
          <w:rFonts w:asciiTheme="majorHAnsi" w:hAnsiTheme="majorHAnsi" w:cstheme="majorHAnsi"/>
          <w:b/>
          <w:bCs/>
          <w:sz w:val="28"/>
          <w:szCs w:val="28"/>
          <w:lang w:val="vi-VN"/>
        </w:rPr>
        <w:t xml:space="preserve"> động của dự thảo </w:t>
      </w:r>
      <w:r w:rsidRPr="00073A9F">
        <w:rPr>
          <w:rFonts w:asciiTheme="majorHAnsi" w:hAnsiTheme="majorHAnsi" w:cstheme="majorHAnsi"/>
          <w:b/>
          <w:bCs/>
          <w:sz w:val="28"/>
          <w:szCs w:val="28"/>
          <w:lang w:val="nb-NO"/>
        </w:rPr>
        <w:t xml:space="preserve">Nghị định </w:t>
      </w:r>
      <w:r w:rsidRPr="00073A9F">
        <w:rPr>
          <w:rFonts w:asciiTheme="majorHAnsi" w:hAnsiTheme="majorHAnsi" w:cstheme="majorHAnsi"/>
          <w:b/>
          <w:bCs/>
          <w:sz w:val="28"/>
          <w:szCs w:val="28"/>
          <w:lang w:val="vi-VN"/>
        </w:rPr>
        <w:t>đối với thu NSNN</w:t>
      </w:r>
    </w:p>
    <w:p w:rsidR="00073A9F" w:rsidRPr="00073A9F" w:rsidRDefault="00073A9F" w:rsidP="00AB062E">
      <w:pPr>
        <w:pStyle w:val="BodyText"/>
        <w:widowControl w:val="0"/>
        <w:spacing w:before="120"/>
        <w:ind w:firstLine="567"/>
        <w:rPr>
          <w:rFonts w:asciiTheme="majorHAnsi" w:hAnsiTheme="majorHAnsi" w:cstheme="majorHAnsi"/>
          <w:lang w:val="nb-NO"/>
        </w:rPr>
      </w:pPr>
      <w:r w:rsidRPr="00073A9F">
        <w:rPr>
          <w:rFonts w:asciiTheme="majorHAnsi" w:hAnsiTheme="majorHAnsi" w:cstheme="majorHAnsi"/>
          <w:lang w:val="nb-NO"/>
        </w:rPr>
        <w:t>a) Vấn đề đặt ra</w:t>
      </w:r>
    </w:p>
    <w:p w:rsidR="00D507A6" w:rsidRPr="00D507A6" w:rsidRDefault="00D507A6" w:rsidP="00AB062E">
      <w:pPr>
        <w:spacing w:before="120" w:after="120" w:line="240" w:lineRule="auto"/>
        <w:ind w:firstLine="567"/>
        <w:jc w:val="both"/>
        <w:rPr>
          <w:rFonts w:asciiTheme="majorHAnsi" w:hAnsiTheme="majorHAnsi" w:cstheme="majorHAnsi"/>
          <w:sz w:val="28"/>
          <w:szCs w:val="28"/>
          <w:lang w:val="pt-BR"/>
        </w:rPr>
      </w:pPr>
      <w:r w:rsidRPr="00D940D9">
        <w:rPr>
          <w:rFonts w:asciiTheme="majorHAnsi" w:hAnsiTheme="majorHAnsi" w:cstheme="majorHAnsi"/>
          <w:bCs/>
          <w:sz w:val="28"/>
          <w:szCs w:val="28"/>
          <w:lang w:val="nb-NO"/>
        </w:rPr>
        <w:t xml:space="preserve">Trong các năm qua, </w:t>
      </w:r>
      <w:r w:rsidRPr="00D940D9">
        <w:rPr>
          <w:rFonts w:asciiTheme="majorHAnsi" w:hAnsiTheme="majorHAnsi" w:cstheme="majorHAnsi"/>
          <w:sz w:val="28"/>
          <w:szCs w:val="28"/>
          <w:lang w:val="nb-NO"/>
        </w:rPr>
        <w:t>s</w:t>
      </w:r>
      <w:r w:rsidRPr="00D507A6">
        <w:rPr>
          <w:rFonts w:asciiTheme="majorHAnsi" w:hAnsiTheme="majorHAnsi" w:cstheme="majorHAnsi"/>
          <w:sz w:val="28"/>
          <w:szCs w:val="28"/>
          <w:lang w:val="pt-BR"/>
        </w:rPr>
        <w:t xml:space="preserve">ố tiền phí sử dụng đường bộ thu được nộp vào ngân sách nhà nước để phục vụ công tác quản lý, bảo trì đường bộ khoảng hơn 9.000 tỷ đồng. </w:t>
      </w:r>
      <w:r w:rsidR="00D940D9" w:rsidRPr="00D940D9">
        <w:rPr>
          <w:rFonts w:asciiTheme="majorHAnsi" w:hAnsiTheme="majorHAnsi" w:cstheme="majorHAnsi"/>
          <w:sz w:val="28"/>
          <w:szCs w:val="28"/>
          <w:lang w:val="vi-VN"/>
        </w:rPr>
        <w:t xml:space="preserve">Hằng năm, </w:t>
      </w:r>
      <w:r w:rsidR="00D940D9" w:rsidRPr="00D940D9">
        <w:rPr>
          <w:rFonts w:asciiTheme="majorHAnsi" w:hAnsiTheme="majorHAnsi" w:cstheme="majorHAnsi"/>
          <w:sz w:val="28"/>
          <w:szCs w:val="28"/>
          <w:lang w:val="pt-BR"/>
        </w:rPr>
        <w:t>ngân sách nhà nước còn phải cấp bổ sung khoảng 3.000 tỷ đồng/năm để phục vụ công tác quản lý, bảo trì đường bộ. Tuy nhiên, số tiền này mới đảm bảo khoảng 40% nhu cầu chi cho hoạt động bảo trì đường bộ</w:t>
      </w:r>
      <w:r w:rsidRPr="00D507A6">
        <w:rPr>
          <w:rFonts w:asciiTheme="majorHAnsi" w:hAnsiTheme="majorHAnsi" w:cstheme="majorHAnsi"/>
          <w:sz w:val="28"/>
          <w:szCs w:val="28"/>
          <w:lang w:val="pt-BR"/>
        </w:rPr>
        <w:t xml:space="preserve">. </w:t>
      </w:r>
    </w:p>
    <w:p w:rsidR="00073A9F" w:rsidRPr="00073A9F" w:rsidRDefault="00073A9F" w:rsidP="00AB062E">
      <w:pPr>
        <w:spacing w:before="120" w:after="120" w:line="240" w:lineRule="auto"/>
        <w:ind w:firstLine="567"/>
        <w:jc w:val="both"/>
        <w:rPr>
          <w:rFonts w:asciiTheme="majorHAnsi" w:hAnsiTheme="majorHAnsi" w:cstheme="majorHAnsi"/>
          <w:sz w:val="28"/>
          <w:szCs w:val="28"/>
          <w:lang w:val="nb-NO"/>
        </w:rPr>
      </w:pPr>
      <w:r w:rsidRPr="00073A9F">
        <w:rPr>
          <w:rFonts w:asciiTheme="majorHAnsi" w:hAnsiTheme="majorHAnsi" w:cstheme="majorHAnsi"/>
          <w:sz w:val="28"/>
          <w:szCs w:val="28"/>
          <w:lang w:val="nb-NO"/>
        </w:rPr>
        <w:t>b) Phương án đề xuất</w:t>
      </w:r>
    </w:p>
    <w:p w:rsidR="00D507A6" w:rsidRDefault="00073A9F" w:rsidP="00AB062E">
      <w:pPr>
        <w:widowControl w:val="0"/>
        <w:autoSpaceDE w:val="0"/>
        <w:autoSpaceDN w:val="0"/>
        <w:adjustRightInd w:val="0"/>
        <w:spacing w:before="120" w:after="120" w:line="240" w:lineRule="auto"/>
        <w:ind w:firstLine="567"/>
        <w:jc w:val="both"/>
        <w:rPr>
          <w:rFonts w:asciiTheme="majorHAnsi" w:hAnsiTheme="majorHAnsi" w:cstheme="majorHAnsi"/>
          <w:sz w:val="28"/>
          <w:szCs w:val="28"/>
          <w:lang w:val="nb-NO"/>
        </w:rPr>
      </w:pPr>
      <w:r w:rsidRPr="00073A9F">
        <w:rPr>
          <w:rFonts w:asciiTheme="majorHAnsi" w:hAnsiTheme="majorHAnsi" w:cstheme="majorHAnsi"/>
          <w:sz w:val="28"/>
          <w:szCs w:val="28"/>
          <w:lang w:val="nb-NO"/>
        </w:rPr>
        <w:t xml:space="preserve">Với mục tiêu kiểm soát tốt hơn nguồn thu từ phí </w:t>
      </w:r>
      <w:r w:rsidR="00D507A6">
        <w:rPr>
          <w:rFonts w:asciiTheme="majorHAnsi" w:hAnsiTheme="majorHAnsi" w:cstheme="majorHAnsi"/>
          <w:sz w:val="28"/>
          <w:szCs w:val="28"/>
          <w:lang w:val="nb-NO"/>
        </w:rPr>
        <w:t>sử dụng đường bộ, dự thảo Nghị định trách nhiệm của tổ chức thu phí như sau:</w:t>
      </w:r>
    </w:p>
    <w:p w:rsidR="00D507A6" w:rsidRPr="00D71558" w:rsidRDefault="00D71558" w:rsidP="00AB062E">
      <w:pPr>
        <w:widowControl w:val="0"/>
        <w:spacing w:before="120" w:after="120" w:line="240" w:lineRule="auto"/>
        <w:ind w:firstLine="567"/>
        <w:jc w:val="both"/>
        <w:rPr>
          <w:rFonts w:ascii="Times New Roman" w:hAnsi="Times New Roman" w:cs="Times New Roman"/>
          <w:sz w:val="28"/>
          <w:szCs w:val="28"/>
          <w:lang w:val="am-ET"/>
        </w:rPr>
      </w:pPr>
      <w:r w:rsidRPr="00D940D9">
        <w:rPr>
          <w:rFonts w:ascii="Times New Roman" w:hAnsi="Times New Roman" w:cs="Times New Roman"/>
          <w:sz w:val="28"/>
          <w:szCs w:val="28"/>
          <w:lang w:val="nb-NO"/>
        </w:rPr>
        <w:lastRenderedPageBreak/>
        <w:t>-</w:t>
      </w:r>
      <w:r w:rsidR="00D507A6" w:rsidRPr="00D71558">
        <w:rPr>
          <w:rFonts w:ascii="Times New Roman" w:hAnsi="Times New Roman" w:cs="Times New Roman"/>
          <w:sz w:val="28"/>
          <w:szCs w:val="28"/>
          <w:lang w:val="am-ET"/>
        </w:rPr>
        <w:t xml:space="preserve"> Cục Đăng kiểm Việt Nam có trách nhiệm:</w:t>
      </w:r>
    </w:p>
    <w:p w:rsidR="00D507A6" w:rsidRPr="00D71558" w:rsidRDefault="00D71558" w:rsidP="00AB062E">
      <w:pPr>
        <w:widowControl w:val="0"/>
        <w:spacing w:before="120" w:after="120" w:line="240" w:lineRule="auto"/>
        <w:ind w:firstLine="567"/>
        <w:jc w:val="both"/>
        <w:rPr>
          <w:rFonts w:ascii="Times New Roman" w:hAnsi="Times New Roman" w:cs="Times New Roman"/>
          <w:sz w:val="28"/>
          <w:szCs w:val="28"/>
          <w:lang w:val="am-ET"/>
        </w:rPr>
      </w:pPr>
      <w:r w:rsidRPr="00D940D9">
        <w:rPr>
          <w:rFonts w:ascii="Times New Roman" w:hAnsi="Times New Roman" w:cs="Times New Roman"/>
          <w:sz w:val="28"/>
          <w:szCs w:val="28"/>
          <w:lang w:val="am-ET"/>
        </w:rPr>
        <w:t>+</w:t>
      </w:r>
      <w:r w:rsidR="00D507A6" w:rsidRPr="00D71558">
        <w:rPr>
          <w:rFonts w:ascii="Times New Roman" w:hAnsi="Times New Roman" w:cs="Times New Roman"/>
          <w:sz w:val="28"/>
          <w:szCs w:val="28"/>
          <w:lang w:val="am-ET"/>
        </w:rPr>
        <w:t xml:space="preserve"> Hàng năm vào thời điểm xây dựng dự toán ngân sách nhà nước, Cục Đăng kiểm Việt Nam có văn bản hướng dẫn các đơn vị đăng kiểm trên toàn quốc dự kiến số thu phí sử dụng đường bộ, thống nhất phương thức thực hiện, gửi Cục Đăng kiểm Việt Nam làm cơ sở lập dự toán gửi Bộ Giao thông vận tải tổng hợp báo cáo cơ quan có thẩm quyền. Trên cơ sở dự toán thu phí được Bộ Giao thông vận tải giao hàng năm, Cục Đăng kiểm Việt Nam có văn bản triển khai nhiệm vụ thu phí đến từng đơn vị đăng kiểm trên cả nước.</w:t>
      </w:r>
    </w:p>
    <w:p w:rsidR="00D507A6" w:rsidRPr="00D71558" w:rsidRDefault="00D71558" w:rsidP="00AB062E">
      <w:pPr>
        <w:spacing w:before="120" w:after="120" w:line="240" w:lineRule="auto"/>
        <w:ind w:firstLine="567"/>
        <w:jc w:val="both"/>
        <w:rPr>
          <w:rFonts w:ascii="Times New Roman" w:hAnsi="Times New Roman" w:cs="Times New Roman"/>
          <w:sz w:val="27"/>
          <w:szCs w:val="27"/>
          <w:lang w:val="am-ET"/>
        </w:rPr>
      </w:pPr>
      <w:r w:rsidRPr="00D940D9">
        <w:rPr>
          <w:rFonts w:ascii="Times New Roman" w:hAnsi="Times New Roman" w:cs="Times New Roman"/>
          <w:sz w:val="28"/>
          <w:szCs w:val="28"/>
          <w:lang w:val="am-ET"/>
        </w:rPr>
        <w:t>+</w:t>
      </w:r>
      <w:r w:rsidR="00D507A6" w:rsidRPr="00D71558">
        <w:rPr>
          <w:rFonts w:ascii="Times New Roman" w:hAnsi="Times New Roman" w:cs="Times New Roman"/>
          <w:sz w:val="28"/>
          <w:szCs w:val="28"/>
          <w:lang w:val="am-ET"/>
        </w:rPr>
        <w:t xml:space="preserve"> Hướng dẫn việc quản lý thu, nộp, trả lại phí; đôn đốc, kiểm tra hoạt động thu phí sử dụng đường bộ của các đơn vị đăng kiểm xe cơ giới trên cả nước (số thu, số nộp hàng năm) để đảm bảo đơn vị đăng kiểm nộp đầy đủ, đúng hạn khoản thu phí sử dụng đường bộ vào ngân sách nhà nước. </w:t>
      </w:r>
      <w:r w:rsidR="00D507A6" w:rsidRPr="00D71558">
        <w:rPr>
          <w:rFonts w:ascii="Times New Roman" w:hAnsi="Times New Roman" w:cs="Times New Roman"/>
          <w:color w:val="000000"/>
          <w:sz w:val="28"/>
          <w:szCs w:val="28"/>
          <w:shd w:val="clear" w:color="auto" w:fill="FFFFFF"/>
          <w:lang w:val="de-DE"/>
        </w:rPr>
        <w:t xml:space="preserve">Báo cáo Bộ </w:t>
      </w:r>
      <w:r w:rsidR="00D507A6" w:rsidRPr="00D71558">
        <w:rPr>
          <w:rFonts w:ascii="Times New Roman" w:hAnsi="Times New Roman" w:cs="Times New Roman"/>
          <w:sz w:val="28"/>
          <w:szCs w:val="28"/>
          <w:lang w:val="am-ET"/>
        </w:rPr>
        <w:t xml:space="preserve">Giao thông vận tải </w:t>
      </w:r>
      <w:r w:rsidR="00D507A6" w:rsidRPr="00D71558">
        <w:rPr>
          <w:rFonts w:ascii="Times New Roman" w:hAnsi="Times New Roman" w:cs="Times New Roman"/>
          <w:color w:val="000000"/>
          <w:sz w:val="28"/>
          <w:szCs w:val="28"/>
          <w:shd w:val="clear" w:color="auto" w:fill="FFFFFF"/>
          <w:lang w:val="de-DE"/>
        </w:rPr>
        <w:t>tổ chức thực hiện kiểm tra, quyết toán thu phí sử dụng đường bộ đối với các đơn vị đăng kiểm xe cơ giới theo quy định.</w:t>
      </w:r>
    </w:p>
    <w:p w:rsidR="00D507A6" w:rsidRPr="00D71558" w:rsidRDefault="00D71558" w:rsidP="00AB062E">
      <w:pPr>
        <w:widowControl w:val="0"/>
        <w:spacing w:before="120" w:after="120" w:line="240" w:lineRule="auto"/>
        <w:ind w:firstLine="567"/>
        <w:jc w:val="both"/>
        <w:rPr>
          <w:rFonts w:ascii="Times New Roman" w:hAnsi="Times New Roman" w:cs="Times New Roman"/>
          <w:sz w:val="28"/>
          <w:szCs w:val="28"/>
          <w:lang w:val="am-ET"/>
        </w:rPr>
      </w:pPr>
      <w:r w:rsidRPr="00D940D9">
        <w:rPr>
          <w:rFonts w:ascii="Times New Roman" w:hAnsi="Times New Roman" w:cs="Times New Roman"/>
          <w:sz w:val="28"/>
          <w:szCs w:val="28"/>
          <w:lang w:val="am-ET"/>
        </w:rPr>
        <w:t>-</w:t>
      </w:r>
      <w:r w:rsidR="00D507A6" w:rsidRPr="00D71558">
        <w:rPr>
          <w:rFonts w:ascii="Times New Roman" w:hAnsi="Times New Roman" w:cs="Times New Roman"/>
          <w:sz w:val="28"/>
          <w:szCs w:val="28"/>
          <w:lang w:val="am-ET"/>
        </w:rPr>
        <w:t xml:space="preserve"> Các đơn vị đăng kiểm xe cơ giới có trách nhiệm:</w:t>
      </w:r>
    </w:p>
    <w:p w:rsidR="00D507A6" w:rsidRPr="00D71558" w:rsidRDefault="00D71558" w:rsidP="00AB062E">
      <w:pPr>
        <w:widowControl w:val="0"/>
        <w:spacing w:before="120" w:after="120" w:line="240" w:lineRule="auto"/>
        <w:ind w:firstLine="567"/>
        <w:jc w:val="both"/>
        <w:rPr>
          <w:rFonts w:ascii="Times New Roman" w:hAnsi="Times New Roman" w:cs="Times New Roman"/>
          <w:sz w:val="28"/>
          <w:szCs w:val="28"/>
          <w:lang w:val="am-ET"/>
        </w:rPr>
      </w:pPr>
      <w:r w:rsidRPr="00D940D9">
        <w:rPr>
          <w:rFonts w:ascii="Times New Roman" w:hAnsi="Times New Roman" w:cs="Times New Roman"/>
          <w:sz w:val="28"/>
          <w:szCs w:val="28"/>
          <w:lang w:val="am-ET"/>
        </w:rPr>
        <w:t>+</w:t>
      </w:r>
      <w:r w:rsidR="00D507A6" w:rsidRPr="00D71558">
        <w:rPr>
          <w:rFonts w:ascii="Times New Roman" w:hAnsi="Times New Roman" w:cs="Times New Roman"/>
          <w:sz w:val="28"/>
          <w:szCs w:val="28"/>
          <w:lang w:val="am-ET"/>
        </w:rPr>
        <w:t xml:space="preserve"> Thực hiện nhiệm vụ thu phí, quản lý thu nộp, trả lại phí sử dụng đường bộ đối với các phương tiện đến đăng kiểm theo đúng quy định.</w:t>
      </w:r>
    </w:p>
    <w:p w:rsidR="00D507A6" w:rsidRPr="00D71558" w:rsidRDefault="00430D74" w:rsidP="00AB062E">
      <w:pPr>
        <w:widowControl w:val="0"/>
        <w:spacing w:before="120" w:after="120" w:line="240" w:lineRule="auto"/>
        <w:ind w:firstLine="567"/>
        <w:jc w:val="both"/>
        <w:rPr>
          <w:rFonts w:ascii="Times New Roman" w:hAnsi="Times New Roman" w:cs="Times New Roman"/>
          <w:sz w:val="28"/>
          <w:szCs w:val="28"/>
          <w:lang w:val="am-ET"/>
        </w:rPr>
      </w:pPr>
      <w:r w:rsidRPr="00D940D9">
        <w:rPr>
          <w:rFonts w:ascii="Times New Roman" w:hAnsi="Times New Roman" w:cs="Times New Roman"/>
          <w:sz w:val="28"/>
          <w:szCs w:val="28"/>
          <w:lang w:val="am-ET"/>
        </w:rPr>
        <w:t>+</w:t>
      </w:r>
      <w:r w:rsidR="00D507A6" w:rsidRPr="00D71558">
        <w:rPr>
          <w:rFonts w:ascii="Times New Roman" w:hAnsi="Times New Roman" w:cs="Times New Roman"/>
          <w:sz w:val="28"/>
          <w:szCs w:val="28"/>
          <w:lang w:val="am-ET"/>
        </w:rPr>
        <w:t xml:space="preserve"> Hàng năm,</w:t>
      </w:r>
      <w:r w:rsidR="00D507A6" w:rsidRPr="00D71558">
        <w:rPr>
          <w:rFonts w:ascii="Times New Roman" w:hAnsi="Times New Roman" w:cs="Times New Roman"/>
          <w:i/>
          <w:sz w:val="28"/>
          <w:szCs w:val="28"/>
          <w:lang w:val="am-ET"/>
        </w:rPr>
        <w:t xml:space="preserve"> </w:t>
      </w:r>
      <w:r w:rsidR="00D507A6" w:rsidRPr="00D71558">
        <w:rPr>
          <w:rFonts w:ascii="Times New Roman" w:hAnsi="Times New Roman" w:cs="Times New Roman"/>
          <w:sz w:val="28"/>
          <w:szCs w:val="28"/>
          <w:lang w:val="am-ET"/>
        </w:rPr>
        <w:t>gửi báo cáo quyết toán thu phí sử dụng đường bộ trong năm về Cục Đăng kiểm Việt Nam trước ngày 20 tháng 01 năm sau để Cục Đăng kiểm Việt Nam thực hiện quyết toán theo quy định pháp luật.</w:t>
      </w:r>
    </w:p>
    <w:p w:rsidR="00D507A6" w:rsidRPr="00D71558" w:rsidRDefault="00430D74" w:rsidP="00AB062E">
      <w:pPr>
        <w:widowControl w:val="0"/>
        <w:spacing w:before="120" w:after="120" w:line="240" w:lineRule="auto"/>
        <w:ind w:firstLine="567"/>
        <w:jc w:val="both"/>
        <w:rPr>
          <w:rFonts w:ascii="Times New Roman" w:hAnsi="Times New Roman" w:cs="Times New Roman"/>
          <w:sz w:val="28"/>
          <w:szCs w:val="28"/>
          <w:lang w:val="am-ET"/>
        </w:rPr>
      </w:pPr>
      <w:r w:rsidRPr="00D940D9">
        <w:rPr>
          <w:rFonts w:ascii="Times New Roman" w:hAnsi="Times New Roman" w:cs="Times New Roman"/>
          <w:sz w:val="28"/>
          <w:szCs w:val="28"/>
          <w:lang w:val="am-ET"/>
        </w:rPr>
        <w:t>-</w:t>
      </w:r>
      <w:r w:rsidR="00D507A6" w:rsidRPr="00D71558">
        <w:rPr>
          <w:rFonts w:ascii="Times New Roman" w:hAnsi="Times New Roman" w:cs="Times New Roman"/>
          <w:sz w:val="28"/>
          <w:szCs w:val="28"/>
          <w:lang w:val="am-ET"/>
        </w:rPr>
        <w:t xml:space="preserve"> </w:t>
      </w:r>
      <w:r w:rsidR="00040750">
        <w:rPr>
          <w:rFonts w:ascii="Times New Roman" w:hAnsi="Times New Roman" w:cs="Times New Roman"/>
          <w:sz w:val="28"/>
          <w:szCs w:val="28"/>
        </w:rPr>
        <w:t>Cơ quan nhà nước quản lý giao thông đường bộ</w:t>
      </w:r>
      <w:r w:rsidR="00D507A6" w:rsidRPr="00D71558">
        <w:rPr>
          <w:rFonts w:ascii="Times New Roman" w:hAnsi="Times New Roman" w:cs="Times New Roman"/>
          <w:sz w:val="28"/>
          <w:szCs w:val="28"/>
          <w:lang w:val="am-ET"/>
        </w:rPr>
        <w:t xml:space="preserve"> </w:t>
      </w:r>
      <w:r w:rsidRPr="00D940D9">
        <w:rPr>
          <w:rFonts w:ascii="Times New Roman" w:hAnsi="Times New Roman" w:cs="Times New Roman"/>
          <w:sz w:val="28"/>
          <w:szCs w:val="28"/>
          <w:lang w:val="am-ET"/>
        </w:rPr>
        <w:t>có trách nhiệm: L</w:t>
      </w:r>
      <w:r w:rsidR="00D507A6" w:rsidRPr="00D71558">
        <w:rPr>
          <w:rFonts w:ascii="Times New Roman" w:hAnsi="Times New Roman" w:cs="Times New Roman"/>
          <w:sz w:val="28"/>
          <w:szCs w:val="28"/>
          <w:lang w:val="am-ET"/>
        </w:rPr>
        <w:t>ập dự toán và báo cáo kết quả thu phí sử dụng đường bộ h</w:t>
      </w:r>
      <w:r w:rsidR="00D507A6" w:rsidRPr="00D940D9">
        <w:rPr>
          <w:rFonts w:ascii="Times New Roman" w:hAnsi="Times New Roman" w:cs="Times New Roman"/>
          <w:sz w:val="28"/>
          <w:szCs w:val="28"/>
          <w:lang w:val="am-ET"/>
        </w:rPr>
        <w:t>à</w:t>
      </w:r>
      <w:r w:rsidR="00D507A6" w:rsidRPr="00D71558">
        <w:rPr>
          <w:rFonts w:ascii="Times New Roman" w:hAnsi="Times New Roman" w:cs="Times New Roman"/>
          <w:sz w:val="28"/>
          <w:szCs w:val="28"/>
          <w:lang w:val="am-ET"/>
        </w:rPr>
        <w:t>ng năm gửi Bộ Giao thông vận tải tổng hợp, báo cáo cơ quan có thẩm quyền.</w:t>
      </w:r>
    </w:p>
    <w:p w:rsidR="00073A9F" w:rsidRPr="00073A9F" w:rsidRDefault="00073A9F" w:rsidP="00AB062E">
      <w:pPr>
        <w:pStyle w:val="BodyText"/>
        <w:widowControl w:val="0"/>
        <w:spacing w:before="120"/>
        <w:ind w:firstLine="567"/>
        <w:rPr>
          <w:rFonts w:asciiTheme="majorHAnsi" w:hAnsiTheme="majorHAnsi" w:cstheme="majorHAnsi"/>
          <w:lang w:val="nb-NO"/>
        </w:rPr>
      </w:pPr>
      <w:r w:rsidRPr="00073A9F">
        <w:rPr>
          <w:rFonts w:asciiTheme="majorHAnsi" w:hAnsiTheme="majorHAnsi" w:cstheme="majorHAnsi"/>
          <w:lang w:val="nb-NO"/>
        </w:rPr>
        <w:t>c) Tác động dự kiến</w:t>
      </w:r>
    </w:p>
    <w:p w:rsidR="00073A9F" w:rsidRPr="00073A9F" w:rsidRDefault="00073A9F" w:rsidP="00AB062E">
      <w:pPr>
        <w:widowControl w:val="0"/>
        <w:autoSpaceDE w:val="0"/>
        <w:autoSpaceDN w:val="0"/>
        <w:adjustRightInd w:val="0"/>
        <w:spacing w:before="120" w:after="120" w:line="240" w:lineRule="auto"/>
        <w:ind w:firstLine="567"/>
        <w:jc w:val="both"/>
        <w:rPr>
          <w:rFonts w:asciiTheme="majorHAnsi" w:hAnsiTheme="majorHAnsi" w:cstheme="majorHAnsi"/>
          <w:sz w:val="28"/>
          <w:szCs w:val="28"/>
          <w:lang w:val="nb-NO"/>
        </w:rPr>
      </w:pPr>
      <w:r w:rsidRPr="00073A9F">
        <w:rPr>
          <w:rFonts w:asciiTheme="majorHAnsi" w:hAnsiTheme="majorHAnsi" w:cstheme="majorHAnsi"/>
          <w:sz w:val="28"/>
          <w:szCs w:val="28"/>
          <w:lang w:val="nb-NO"/>
        </w:rPr>
        <w:t xml:space="preserve">Ngân sách nhà nước dự kiến sẽ </w:t>
      </w:r>
      <w:r w:rsidR="00430D74">
        <w:rPr>
          <w:rFonts w:asciiTheme="majorHAnsi" w:hAnsiTheme="majorHAnsi" w:cstheme="majorHAnsi"/>
          <w:sz w:val="28"/>
          <w:szCs w:val="28"/>
          <w:lang w:val="nb-NO"/>
        </w:rPr>
        <w:t xml:space="preserve">thu khoảng hơn 10.000 tỷ đồng/năm </w:t>
      </w:r>
      <w:r w:rsidRPr="00073A9F">
        <w:rPr>
          <w:rFonts w:asciiTheme="majorHAnsi" w:hAnsiTheme="majorHAnsi" w:cstheme="majorHAnsi"/>
          <w:sz w:val="28"/>
          <w:szCs w:val="28"/>
          <w:lang w:val="nb-NO"/>
        </w:rPr>
        <w:t>khi Nghị định được ban hành và có hiệu lực thực hiện.</w:t>
      </w:r>
    </w:p>
    <w:p w:rsidR="00430D74" w:rsidRDefault="00430D74" w:rsidP="00AB062E">
      <w:pPr>
        <w:widowControl w:val="0"/>
        <w:autoSpaceDE w:val="0"/>
        <w:autoSpaceDN w:val="0"/>
        <w:adjustRightInd w:val="0"/>
        <w:spacing w:before="120" w:after="120" w:line="240" w:lineRule="auto"/>
        <w:ind w:firstLine="567"/>
        <w:jc w:val="both"/>
        <w:rPr>
          <w:rFonts w:asciiTheme="majorHAnsi" w:hAnsiTheme="majorHAnsi" w:cstheme="majorHAnsi"/>
          <w:sz w:val="28"/>
          <w:szCs w:val="28"/>
          <w:lang w:val="nb-NO"/>
        </w:rPr>
      </w:pPr>
      <w:r>
        <w:rPr>
          <w:rFonts w:asciiTheme="majorHAnsi" w:hAnsiTheme="majorHAnsi" w:cstheme="majorHAnsi"/>
          <w:sz w:val="28"/>
          <w:szCs w:val="28"/>
          <w:lang w:val="nb-NO"/>
        </w:rPr>
        <w:t>Đảm bảo việc thu, nộp phí sử dụng đường bộ thực hiện theo quy định của Luật Phí và lệ phí, Luật Ngân sách nhà nước và Luật Quản lý thuế.</w:t>
      </w:r>
    </w:p>
    <w:p w:rsidR="00073A9F" w:rsidRPr="00073A9F" w:rsidRDefault="00073A9F" w:rsidP="00AB062E">
      <w:pPr>
        <w:widowControl w:val="0"/>
        <w:autoSpaceDE w:val="0"/>
        <w:autoSpaceDN w:val="0"/>
        <w:adjustRightInd w:val="0"/>
        <w:spacing w:before="120" w:after="120" w:line="240" w:lineRule="auto"/>
        <w:ind w:firstLine="567"/>
        <w:jc w:val="both"/>
        <w:rPr>
          <w:rFonts w:asciiTheme="majorHAnsi" w:hAnsiTheme="majorHAnsi" w:cstheme="majorHAnsi"/>
          <w:b/>
          <w:bCs/>
          <w:sz w:val="28"/>
          <w:szCs w:val="28"/>
          <w:lang w:val="nb-NO"/>
        </w:rPr>
      </w:pPr>
      <w:r w:rsidRPr="00D940D9">
        <w:rPr>
          <w:rFonts w:asciiTheme="majorHAnsi" w:hAnsiTheme="majorHAnsi" w:cstheme="majorHAnsi"/>
          <w:b/>
          <w:sz w:val="28"/>
          <w:szCs w:val="28"/>
          <w:lang w:val="nb-NO"/>
        </w:rPr>
        <w:t>5</w:t>
      </w:r>
      <w:r w:rsidRPr="00073A9F">
        <w:rPr>
          <w:rFonts w:asciiTheme="majorHAnsi" w:hAnsiTheme="majorHAnsi" w:cstheme="majorHAnsi"/>
          <w:b/>
          <w:sz w:val="28"/>
          <w:szCs w:val="28"/>
          <w:lang w:val="vi-VN"/>
        </w:rPr>
        <w:t>.</w:t>
      </w:r>
      <w:r w:rsidRPr="00073A9F">
        <w:rPr>
          <w:rFonts w:asciiTheme="majorHAnsi" w:hAnsiTheme="majorHAnsi" w:cstheme="majorHAnsi"/>
          <w:sz w:val="28"/>
          <w:szCs w:val="28"/>
          <w:lang w:val="vi-VN"/>
        </w:rPr>
        <w:t xml:space="preserve"> </w:t>
      </w:r>
      <w:r w:rsidRPr="00073A9F">
        <w:rPr>
          <w:rFonts w:asciiTheme="majorHAnsi" w:hAnsiTheme="majorHAnsi" w:cstheme="majorHAnsi"/>
          <w:b/>
          <w:bCs/>
          <w:sz w:val="28"/>
          <w:szCs w:val="28"/>
          <w:lang w:val="vi-VN"/>
        </w:rPr>
        <w:t xml:space="preserve">Đánh giá tác động của dự thảo </w:t>
      </w:r>
      <w:r w:rsidRPr="00073A9F">
        <w:rPr>
          <w:rFonts w:asciiTheme="majorHAnsi" w:hAnsiTheme="majorHAnsi" w:cstheme="majorHAnsi"/>
          <w:b/>
          <w:bCs/>
          <w:sz w:val="28"/>
          <w:szCs w:val="28"/>
          <w:lang w:val="nb-NO"/>
        </w:rPr>
        <w:t xml:space="preserve">Nghị định </w:t>
      </w:r>
      <w:r w:rsidRPr="00073A9F">
        <w:rPr>
          <w:rFonts w:asciiTheme="majorHAnsi" w:hAnsiTheme="majorHAnsi" w:cstheme="majorHAnsi"/>
          <w:b/>
          <w:bCs/>
          <w:sz w:val="28"/>
          <w:szCs w:val="28"/>
          <w:lang w:val="vi-VN"/>
        </w:rPr>
        <w:t>đối với cải cách thủ tục hành chính</w:t>
      </w:r>
    </w:p>
    <w:p w:rsidR="00573874" w:rsidRDefault="00573874" w:rsidP="00AB062E">
      <w:pPr>
        <w:widowControl w:val="0"/>
        <w:tabs>
          <w:tab w:val="center" w:pos="450"/>
          <w:tab w:val="center" w:pos="540"/>
        </w:tabs>
        <w:spacing w:before="120" w:after="120" w:line="240" w:lineRule="auto"/>
        <w:ind w:firstLine="567"/>
        <w:jc w:val="both"/>
        <w:rPr>
          <w:rFonts w:ascii="Times New Roman" w:hAnsi="Times New Roman"/>
          <w:sz w:val="28"/>
          <w:szCs w:val="28"/>
          <w:shd w:val="clear" w:color="auto" w:fill="FFFFFF"/>
          <w:lang w:val="pt-BR"/>
        </w:rPr>
      </w:pPr>
      <w:r>
        <w:rPr>
          <w:rFonts w:ascii="Times New Roman" w:hAnsi="Times New Roman"/>
          <w:sz w:val="28"/>
          <w:szCs w:val="28"/>
          <w:shd w:val="clear" w:color="auto" w:fill="FFFFFF"/>
          <w:lang w:val="pt-BR"/>
        </w:rPr>
        <w:t>a) Vấn đề đặt ra</w:t>
      </w:r>
    </w:p>
    <w:p w:rsidR="00FB1AC1" w:rsidRPr="00D940D9" w:rsidRDefault="00FB1AC1" w:rsidP="00815B25">
      <w:pPr>
        <w:spacing w:before="120" w:after="120" w:line="240" w:lineRule="auto"/>
        <w:ind w:firstLine="567"/>
        <w:jc w:val="both"/>
        <w:rPr>
          <w:rStyle w:val="noidung"/>
          <w:rFonts w:ascii="Times New Roman" w:hAnsi="Times New Roman" w:cs="Times New Roman"/>
          <w:bCs/>
          <w:color w:val="000000"/>
          <w:sz w:val="28"/>
          <w:szCs w:val="28"/>
          <w:bdr w:val="none" w:sz="0" w:space="0" w:color="auto" w:frame="1"/>
          <w:shd w:val="clear" w:color="auto" w:fill="FFFFFF"/>
          <w:lang w:val="nb-NO"/>
        </w:rPr>
      </w:pPr>
      <w:r w:rsidRPr="00D940D9">
        <w:rPr>
          <w:rStyle w:val="noidung"/>
          <w:rFonts w:ascii="Times New Roman" w:hAnsi="Times New Roman" w:cs="Times New Roman"/>
          <w:bCs/>
          <w:color w:val="000000"/>
          <w:sz w:val="28"/>
          <w:szCs w:val="28"/>
          <w:bdr w:val="none" w:sz="0" w:space="0" w:color="auto" w:frame="1"/>
          <w:shd w:val="clear" w:color="auto" w:fill="FFFFFF"/>
          <w:lang w:val="nb-NO"/>
        </w:rPr>
        <w:t xml:space="preserve">Ngày 15/7/2021, Chính phủ đã ban hành Nghị quyết số 76/NQ-CP ban hành Chương trình tổng thể cải cách hành chính nhà nước giai đoạn 2021 - 2030. Cải cách hành chính nhà nước giai đoạn 2021 - 2030 tập trung vào 6 nội dung, đó là: Cải cách thể chế; Cải cách </w:t>
      </w:r>
      <w:r w:rsidR="00B6469C" w:rsidRPr="00B6469C">
        <w:rPr>
          <w:rStyle w:val="noidung"/>
          <w:rFonts w:ascii="Times New Roman" w:hAnsi="Times New Roman" w:cs="Times New Roman"/>
          <w:bCs/>
          <w:color w:val="000000"/>
          <w:sz w:val="28"/>
          <w:szCs w:val="28"/>
          <w:bdr w:val="none" w:sz="0" w:space="0" w:color="auto" w:frame="1"/>
          <w:shd w:val="clear" w:color="auto" w:fill="FFFFFF"/>
          <w:lang w:val="nb-NO"/>
        </w:rPr>
        <w:t>thủ tục hành chính (TTHC)</w:t>
      </w:r>
      <w:r w:rsidRPr="00D940D9">
        <w:rPr>
          <w:rStyle w:val="noidung"/>
          <w:rFonts w:ascii="Times New Roman" w:hAnsi="Times New Roman" w:cs="Times New Roman"/>
          <w:bCs/>
          <w:color w:val="000000"/>
          <w:sz w:val="28"/>
          <w:szCs w:val="28"/>
          <w:bdr w:val="none" w:sz="0" w:space="0" w:color="auto" w:frame="1"/>
          <w:shd w:val="clear" w:color="auto" w:fill="FFFFFF"/>
          <w:lang w:val="nb-NO"/>
        </w:rPr>
        <w:t>; Cải cách tổ chức bộ máy hành chính nhà nước; Cải cách chế độ công vụ; Cải cách tài chính công và Xây dựng, phát triển Chính phủ điện tử, Chính phủ số.</w:t>
      </w:r>
    </w:p>
    <w:p w:rsidR="00815B25" w:rsidRPr="00D940D9" w:rsidRDefault="00FB1AC1" w:rsidP="00815B25">
      <w:pPr>
        <w:pStyle w:val="NormalWeb"/>
        <w:spacing w:before="120" w:beforeAutospacing="0" w:after="120" w:afterAutospacing="0"/>
        <w:ind w:firstLine="567"/>
        <w:jc w:val="both"/>
        <w:textAlignment w:val="baseline"/>
        <w:rPr>
          <w:rStyle w:val="noidung"/>
          <w:rFonts w:eastAsiaTheme="minorHAnsi"/>
          <w:bCs/>
          <w:color w:val="000000"/>
          <w:sz w:val="28"/>
          <w:szCs w:val="28"/>
          <w:lang w:val="nb-NO"/>
        </w:rPr>
      </w:pPr>
      <w:r w:rsidRPr="00D940D9">
        <w:rPr>
          <w:rStyle w:val="noidung"/>
          <w:rFonts w:eastAsiaTheme="minorHAnsi"/>
          <w:bCs/>
          <w:color w:val="000000"/>
          <w:sz w:val="28"/>
          <w:szCs w:val="28"/>
          <w:lang w:val="nb-NO"/>
        </w:rPr>
        <w:t xml:space="preserve">Chính phủ xác định Cải cách TTHC phải đạt mục tiêu: Cải cách quyết liệt, đồng bộ, hiệu quả quy định TTHC liên quan đến người dân, doanh nghiệp; bãi </w:t>
      </w:r>
      <w:r w:rsidRPr="00D940D9">
        <w:rPr>
          <w:rStyle w:val="noidung"/>
          <w:rFonts w:eastAsiaTheme="minorHAnsi"/>
          <w:bCs/>
          <w:color w:val="000000"/>
          <w:sz w:val="28"/>
          <w:szCs w:val="28"/>
          <w:lang w:val="nb-NO"/>
        </w:rPr>
        <w:lastRenderedPageBreak/>
        <w:t xml:space="preserve">bỏ các rào cản hạn chế quyền tự do kinh doanh, cải thiện, nâng cao chất lượng môi trường đầu tư kinh doanh, bảo đảm cạnh tranh </w:t>
      </w:r>
      <w:r w:rsidR="00815B25" w:rsidRPr="00D940D9">
        <w:rPr>
          <w:rStyle w:val="noidung"/>
          <w:rFonts w:eastAsiaTheme="minorHAnsi"/>
          <w:bCs/>
          <w:color w:val="000000"/>
          <w:sz w:val="28"/>
          <w:szCs w:val="28"/>
          <w:lang w:val="nb-NO"/>
        </w:rPr>
        <w:t>lành mạnh, bình đẳng, minh bạch..</w:t>
      </w:r>
      <w:r w:rsidRPr="00D940D9">
        <w:rPr>
          <w:rStyle w:val="noidung"/>
          <w:rFonts w:eastAsiaTheme="minorHAnsi"/>
          <w:bCs/>
          <w:color w:val="000000"/>
          <w:sz w:val="28"/>
          <w:szCs w:val="28"/>
          <w:lang w:val="nb-NO"/>
        </w:rPr>
        <w:t>.</w:t>
      </w:r>
      <w:r w:rsidR="00815B25" w:rsidRPr="00D940D9">
        <w:rPr>
          <w:rStyle w:val="noidung"/>
          <w:rFonts w:eastAsiaTheme="minorHAnsi"/>
          <w:bCs/>
          <w:color w:val="000000"/>
          <w:sz w:val="28"/>
          <w:szCs w:val="28"/>
          <w:lang w:val="nb-NO"/>
        </w:rPr>
        <w:t xml:space="preserve"> </w:t>
      </w:r>
    </w:p>
    <w:p w:rsidR="00815B25" w:rsidRPr="00D940D9" w:rsidRDefault="00815B25" w:rsidP="00815B25">
      <w:pPr>
        <w:pStyle w:val="NormalWeb"/>
        <w:spacing w:before="120" w:beforeAutospacing="0" w:after="120" w:afterAutospacing="0"/>
        <w:ind w:firstLine="567"/>
        <w:jc w:val="both"/>
        <w:textAlignment w:val="baseline"/>
        <w:rPr>
          <w:rStyle w:val="noidung"/>
          <w:rFonts w:eastAsiaTheme="minorHAnsi"/>
          <w:bCs/>
          <w:color w:val="000000"/>
          <w:sz w:val="28"/>
          <w:szCs w:val="28"/>
          <w:bdr w:val="none" w:sz="0" w:space="0" w:color="auto" w:frame="1"/>
          <w:lang w:val="nb-NO"/>
        </w:rPr>
      </w:pPr>
      <w:r w:rsidRPr="00D940D9">
        <w:rPr>
          <w:rStyle w:val="noidung"/>
          <w:rFonts w:eastAsiaTheme="minorHAnsi"/>
          <w:bCs/>
          <w:color w:val="000000"/>
          <w:sz w:val="28"/>
          <w:szCs w:val="28"/>
          <w:lang w:val="nb-NO"/>
        </w:rPr>
        <w:t>Như vậy, c</w:t>
      </w:r>
      <w:r w:rsidR="00FB1AC1" w:rsidRPr="00D940D9">
        <w:rPr>
          <w:rStyle w:val="noidung"/>
          <w:rFonts w:eastAsiaTheme="minorHAnsi"/>
          <w:bCs/>
          <w:color w:val="000000"/>
          <w:sz w:val="28"/>
          <w:szCs w:val="28"/>
          <w:bdr w:val="none" w:sz="0" w:space="0" w:color="auto" w:frame="1"/>
          <w:lang w:val="nb-NO"/>
        </w:rPr>
        <w:t xml:space="preserve">ải cách thủ tục hành chính là cần thiết và được coi là một trong những giải pháp quan trọng để đạt được các mục tiêu phát triển kinh tế - xã hội. </w:t>
      </w:r>
    </w:p>
    <w:p w:rsidR="00573874" w:rsidRDefault="00573874" w:rsidP="00AB062E">
      <w:pPr>
        <w:widowControl w:val="0"/>
        <w:tabs>
          <w:tab w:val="center" w:pos="450"/>
          <w:tab w:val="center" w:pos="540"/>
        </w:tabs>
        <w:spacing w:before="120" w:after="120" w:line="240" w:lineRule="auto"/>
        <w:ind w:firstLine="567"/>
        <w:jc w:val="both"/>
        <w:rPr>
          <w:rFonts w:ascii="Times New Roman" w:hAnsi="Times New Roman"/>
          <w:sz w:val="28"/>
          <w:szCs w:val="28"/>
          <w:shd w:val="clear" w:color="auto" w:fill="FFFFFF"/>
          <w:lang w:val="pt-BR"/>
        </w:rPr>
      </w:pPr>
      <w:r>
        <w:rPr>
          <w:rFonts w:ascii="Times New Roman" w:hAnsi="Times New Roman"/>
          <w:sz w:val="28"/>
          <w:szCs w:val="28"/>
          <w:shd w:val="clear" w:color="auto" w:fill="FFFFFF"/>
          <w:lang w:val="pt-BR"/>
        </w:rPr>
        <w:t>b) Phương án đề xuất</w:t>
      </w:r>
    </w:p>
    <w:p w:rsidR="00B6469C" w:rsidRDefault="00B6469C" w:rsidP="00AB062E">
      <w:pPr>
        <w:tabs>
          <w:tab w:val="left" w:pos="720"/>
        </w:tabs>
        <w:spacing w:before="120" w:after="120" w:line="240" w:lineRule="auto"/>
        <w:ind w:firstLine="567"/>
        <w:jc w:val="both"/>
        <w:rPr>
          <w:rFonts w:ascii="Times New Roman" w:hAnsi="Times New Roman"/>
          <w:sz w:val="28"/>
          <w:szCs w:val="28"/>
          <w:shd w:val="clear" w:color="auto" w:fill="FFFFFF"/>
          <w:lang w:val="pt-BR"/>
        </w:rPr>
      </w:pPr>
      <w:r>
        <w:rPr>
          <w:rFonts w:ascii="Times New Roman" w:hAnsi="Times New Roman"/>
          <w:sz w:val="28"/>
          <w:szCs w:val="28"/>
          <w:shd w:val="clear" w:color="auto" w:fill="FFFFFF"/>
          <w:lang w:val="pt-BR"/>
        </w:rPr>
        <w:t>Ph</w:t>
      </w:r>
      <w:r w:rsidRPr="00B6469C">
        <w:rPr>
          <w:rFonts w:ascii="Times New Roman" w:hAnsi="Times New Roman"/>
          <w:sz w:val="28"/>
          <w:szCs w:val="28"/>
          <w:shd w:val="clear" w:color="auto" w:fill="FFFFFF"/>
          <w:lang w:val="pt-BR"/>
        </w:rPr>
        <w:t>í</w:t>
      </w:r>
      <w:r>
        <w:rPr>
          <w:rFonts w:ascii="Times New Roman" w:hAnsi="Times New Roman"/>
          <w:sz w:val="28"/>
          <w:szCs w:val="28"/>
          <w:shd w:val="clear" w:color="auto" w:fill="FFFFFF"/>
          <w:lang w:val="pt-BR"/>
        </w:rPr>
        <w:t xml:space="preserve"> đư</w:t>
      </w:r>
      <w:r w:rsidRPr="00B6469C">
        <w:rPr>
          <w:rFonts w:ascii="Times New Roman" w:hAnsi="Times New Roman"/>
          <w:sz w:val="28"/>
          <w:szCs w:val="28"/>
          <w:shd w:val="clear" w:color="auto" w:fill="FFFFFF"/>
          <w:lang w:val="pt-BR"/>
        </w:rPr>
        <w:t>ợ</w:t>
      </w:r>
      <w:r>
        <w:rPr>
          <w:rFonts w:ascii="Times New Roman" w:hAnsi="Times New Roman"/>
          <w:sz w:val="28"/>
          <w:szCs w:val="28"/>
          <w:shd w:val="clear" w:color="auto" w:fill="FFFFFF"/>
          <w:lang w:val="pt-BR"/>
        </w:rPr>
        <w:t>c thu t</w:t>
      </w:r>
      <w:r w:rsidRPr="00B6469C">
        <w:rPr>
          <w:rFonts w:ascii="Times New Roman" w:hAnsi="Times New Roman"/>
          <w:sz w:val="28"/>
          <w:szCs w:val="28"/>
          <w:shd w:val="clear" w:color="auto" w:fill="FFFFFF"/>
          <w:lang w:val="pt-BR"/>
        </w:rPr>
        <w:t>í</w:t>
      </w:r>
      <w:r>
        <w:rPr>
          <w:rFonts w:ascii="Times New Roman" w:hAnsi="Times New Roman"/>
          <w:sz w:val="28"/>
          <w:szCs w:val="28"/>
          <w:shd w:val="clear" w:color="auto" w:fill="FFFFFF"/>
          <w:lang w:val="pt-BR"/>
        </w:rPr>
        <w:t>nh theo chu k</w:t>
      </w:r>
      <w:r w:rsidRPr="00B6469C">
        <w:rPr>
          <w:rFonts w:ascii="Times New Roman" w:hAnsi="Times New Roman"/>
          <w:sz w:val="28"/>
          <w:szCs w:val="28"/>
          <w:shd w:val="clear" w:color="auto" w:fill="FFFFFF"/>
          <w:lang w:val="pt-BR"/>
        </w:rPr>
        <w:t>ỳ</w:t>
      </w:r>
      <w:r>
        <w:rPr>
          <w:rFonts w:ascii="Times New Roman" w:hAnsi="Times New Roman"/>
          <w:sz w:val="28"/>
          <w:szCs w:val="28"/>
          <w:shd w:val="clear" w:color="auto" w:fill="FFFFFF"/>
          <w:lang w:val="pt-BR"/>
        </w:rPr>
        <w:t xml:space="preserve"> </w:t>
      </w:r>
      <w:r w:rsidRPr="00B6469C">
        <w:rPr>
          <w:rFonts w:ascii="Times New Roman" w:hAnsi="Times New Roman"/>
          <w:sz w:val="28"/>
          <w:szCs w:val="28"/>
          <w:shd w:val="clear" w:color="auto" w:fill="FFFFFF"/>
          <w:lang w:val="pt-BR"/>
        </w:rPr>
        <w:t>đăng</w:t>
      </w:r>
      <w:r>
        <w:rPr>
          <w:rFonts w:ascii="Times New Roman" w:hAnsi="Times New Roman"/>
          <w:sz w:val="28"/>
          <w:szCs w:val="28"/>
          <w:shd w:val="clear" w:color="auto" w:fill="FFFFFF"/>
          <w:lang w:val="pt-BR"/>
        </w:rPr>
        <w:t xml:space="preserve"> ki</w:t>
      </w:r>
      <w:r w:rsidRPr="00B6469C">
        <w:rPr>
          <w:rFonts w:ascii="Times New Roman" w:hAnsi="Times New Roman"/>
          <w:sz w:val="28"/>
          <w:szCs w:val="28"/>
          <w:shd w:val="clear" w:color="auto" w:fill="FFFFFF"/>
          <w:lang w:val="pt-BR"/>
        </w:rPr>
        <w:t>ểm</w:t>
      </w:r>
      <w:r>
        <w:rPr>
          <w:rFonts w:ascii="Times New Roman" w:hAnsi="Times New Roman"/>
          <w:sz w:val="28"/>
          <w:szCs w:val="28"/>
          <w:shd w:val="clear" w:color="auto" w:fill="FFFFFF"/>
          <w:lang w:val="pt-BR"/>
        </w:rPr>
        <w:t xml:space="preserve"> c</w:t>
      </w:r>
      <w:r w:rsidRPr="00B6469C">
        <w:rPr>
          <w:rFonts w:ascii="Times New Roman" w:hAnsi="Times New Roman"/>
          <w:sz w:val="28"/>
          <w:szCs w:val="28"/>
          <w:shd w:val="clear" w:color="auto" w:fill="FFFFFF"/>
          <w:lang w:val="pt-BR"/>
        </w:rPr>
        <w:t>ủa</w:t>
      </w:r>
      <w:r>
        <w:rPr>
          <w:rFonts w:ascii="Times New Roman" w:hAnsi="Times New Roman"/>
          <w:sz w:val="28"/>
          <w:szCs w:val="28"/>
          <w:shd w:val="clear" w:color="auto" w:fill="FFFFFF"/>
          <w:lang w:val="pt-BR"/>
        </w:rPr>
        <w:t xml:space="preserve"> xe </w:t>
      </w:r>
      <w:r w:rsidRPr="00B6469C">
        <w:rPr>
          <w:rFonts w:ascii="Times New Roman" w:hAnsi="Times New Roman"/>
          <w:sz w:val="28"/>
          <w:szCs w:val="28"/>
          <w:shd w:val="clear" w:color="auto" w:fill="FFFFFF"/>
          <w:lang w:val="pt-BR"/>
        </w:rPr>
        <w:t>ô</w:t>
      </w:r>
      <w:r>
        <w:rPr>
          <w:rFonts w:ascii="Times New Roman" w:hAnsi="Times New Roman"/>
          <w:sz w:val="28"/>
          <w:szCs w:val="28"/>
          <w:shd w:val="clear" w:color="auto" w:fill="FFFFFF"/>
          <w:lang w:val="pt-BR"/>
        </w:rPr>
        <w:t xml:space="preserve"> t</w:t>
      </w:r>
      <w:r w:rsidRPr="00B6469C">
        <w:rPr>
          <w:rFonts w:ascii="Times New Roman" w:hAnsi="Times New Roman"/>
          <w:sz w:val="28"/>
          <w:szCs w:val="28"/>
          <w:shd w:val="clear" w:color="auto" w:fill="FFFFFF"/>
          <w:lang w:val="pt-BR"/>
        </w:rPr>
        <w:t>ô</w:t>
      </w:r>
      <w:r>
        <w:rPr>
          <w:rFonts w:ascii="Times New Roman" w:hAnsi="Times New Roman"/>
          <w:sz w:val="28"/>
          <w:szCs w:val="28"/>
          <w:shd w:val="clear" w:color="auto" w:fill="FFFFFF"/>
          <w:lang w:val="pt-BR"/>
        </w:rPr>
        <w:t xml:space="preserve"> v</w:t>
      </w:r>
      <w:r w:rsidRPr="00B6469C">
        <w:rPr>
          <w:rFonts w:ascii="Times New Roman" w:hAnsi="Times New Roman"/>
          <w:sz w:val="28"/>
          <w:szCs w:val="28"/>
          <w:shd w:val="clear" w:color="auto" w:fill="FFFFFF"/>
          <w:lang w:val="pt-BR"/>
        </w:rPr>
        <w:t>à</w:t>
      </w:r>
      <w:r>
        <w:rPr>
          <w:rFonts w:ascii="Times New Roman" w:hAnsi="Times New Roman"/>
          <w:sz w:val="28"/>
          <w:szCs w:val="28"/>
          <w:shd w:val="clear" w:color="auto" w:fill="FFFFFF"/>
          <w:lang w:val="pt-BR"/>
        </w:rPr>
        <w:t xml:space="preserve"> c</w:t>
      </w:r>
      <w:r w:rsidRPr="00B6469C">
        <w:rPr>
          <w:rFonts w:ascii="Times New Roman" w:hAnsi="Times New Roman"/>
          <w:sz w:val="28"/>
          <w:szCs w:val="28"/>
          <w:shd w:val="clear" w:color="auto" w:fill="FFFFFF"/>
          <w:lang w:val="pt-BR"/>
        </w:rPr>
        <w:t>ác</w:t>
      </w:r>
      <w:r>
        <w:rPr>
          <w:rFonts w:ascii="Times New Roman" w:hAnsi="Times New Roman"/>
          <w:sz w:val="28"/>
          <w:szCs w:val="28"/>
          <w:shd w:val="clear" w:color="auto" w:fill="FFFFFF"/>
          <w:lang w:val="pt-BR"/>
        </w:rPr>
        <w:t xml:space="preserve"> Trung t</w:t>
      </w:r>
      <w:r w:rsidRPr="00B6469C">
        <w:rPr>
          <w:rFonts w:ascii="Times New Roman" w:hAnsi="Times New Roman"/>
          <w:sz w:val="28"/>
          <w:szCs w:val="28"/>
          <w:shd w:val="clear" w:color="auto" w:fill="FFFFFF"/>
          <w:lang w:val="pt-BR"/>
        </w:rPr>
        <w:t>â</w:t>
      </w:r>
      <w:r>
        <w:rPr>
          <w:rFonts w:ascii="Times New Roman" w:hAnsi="Times New Roman"/>
          <w:sz w:val="28"/>
          <w:szCs w:val="28"/>
          <w:shd w:val="clear" w:color="auto" w:fill="FFFFFF"/>
          <w:lang w:val="pt-BR"/>
        </w:rPr>
        <w:t xml:space="preserve">m </w:t>
      </w:r>
      <w:r w:rsidRPr="00B6469C">
        <w:rPr>
          <w:rFonts w:ascii="Times New Roman" w:hAnsi="Times New Roman"/>
          <w:sz w:val="28"/>
          <w:szCs w:val="28"/>
          <w:shd w:val="clear" w:color="auto" w:fill="FFFFFF"/>
          <w:lang w:val="pt-BR"/>
        </w:rPr>
        <w:t>đăng</w:t>
      </w:r>
      <w:r>
        <w:rPr>
          <w:rFonts w:ascii="Times New Roman" w:hAnsi="Times New Roman"/>
          <w:sz w:val="28"/>
          <w:szCs w:val="28"/>
          <w:shd w:val="clear" w:color="auto" w:fill="FFFFFF"/>
          <w:lang w:val="pt-BR"/>
        </w:rPr>
        <w:t xml:space="preserve"> ki</w:t>
      </w:r>
      <w:r w:rsidRPr="00B6469C">
        <w:rPr>
          <w:rFonts w:ascii="Times New Roman" w:hAnsi="Times New Roman"/>
          <w:sz w:val="28"/>
          <w:szCs w:val="28"/>
          <w:shd w:val="clear" w:color="auto" w:fill="FFFFFF"/>
          <w:lang w:val="pt-BR"/>
        </w:rPr>
        <w:t>ểm</w:t>
      </w:r>
      <w:r>
        <w:rPr>
          <w:rFonts w:ascii="Times New Roman" w:hAnsi="Times New Roman"/>
          <w:sz w:val="28"/>
          <w:szCs w:val="28"/>
          <w:shd w:val="clear" w:color="auto" w:fill="FFFFFF"/>
          <w:lang w:val="pt-BR"/>
        </w:rPr>
        <w:t xml:space="preserve"> l</w:t>
      </w:r>
      <w:r w:rsidRPr="00B6469C">
        <w:rPr>
          <w:rFonts w:ascii="Times New Roman" w:hAnsi="Times New Roman"/>
          <w:sz w:val="28"/>
          <w:szCs w:val="28"/>
          <w:shd w:val="clear" w:color="auto" w:fill="FFFFFF"/>
          <w:lang w:val="pt-BR"/>
        </w:rPr>
        <w:t>à</w:t>
      </w:r>
      <w:r>
        <w:rPr>
          <w:rFonts w:ascii="Times New Roman" w:hAnsi="Times New Roman"/>
          <w:sz w:val="28"/>
          <w:szCs w:val="28"/>
          <w:shd w:val="clear" w:color="auto" w:fill="FFFFFF"/>
          <w:lang w:val="pt-BR"/>
        </w:rPr>
        <w:t xml:space="preserve"> t</w:t>
      </w:r>
      <w:r w:rsidRPr="00B6469C">
        <w:rPr>
          <w:rFonts w:ascii="Times New Roman" w:hAnsi="Times New Roman"/>
          <w:sz w:val="28"/>
          <w:szCs w:val="28"/>
          <w:shd w:val="clear" w:color="auto" w:fill="FFFFFF"/>
          <w:lang w:val="pt-BR"/>
        </w:rPr>
        <w:t>ổ</w:t>
      </w:r>
      <w:r>
        <w:rPr>
          <w:rFonts w:ascii="Times New Roman" w:hAnsi="Times New Roman"/>
          <w:sz w:val="28"/>
          <w:szCs w:val="28"/>
          <w:shd w:val="clear" w:color="auto" w:fill="FFFFFF"/>
          <w:lang w:val="pt-BR"/>
        </w:rPr>
        <w:t xml:space="preserve"> ch</w:t>
      </w:r>
      <w:r w:rsidRPr="00B6469C">
        <w:rPr>
          <w:rFonts w:ascii="Times New Roman" w:hAnsi="Times New Roman"/>
          <w:sz w:val="28"/>
          <w:szCs w:val="28"/>
          <w:shd w:val="clear" w:color="auto" w:fill="FFFFFF"/>
          <w:lang w:val="pt-BR"/>
        </w:rPr>
        <w:t>ức</w:t>
      </w:r>
      <w:r>
        <w:rPr>
          <w:rFonts w:ascii="Times New Roman" w:hAnsi="Times New Roman"/>
          <w:sz w:val="28"/>
          <w:szCs w:val="28"/>
          <w:shd w:val="clear" w:color="auto" w:fill="FFFFFF"/>
          <w:lang w:val="pt-BR"/>
        </w:rPr>
        <w:t xml:space="preserve"> thu ph</w:t>
      </w:r>
      <w:r w:rsidRPr="00B6469C">
        <w:rPr>
          <w:rFonts w:ascii="Times New Roman" w:hAnsi="Times New Roman"/>
          <w:sz w:val="28"/>
          <w:szCs w:val="28"/>
          <w:shd w:val="clear" w:color="auto" w:fill="FFFFFF"/>
          <w:lang w:val="pt-BR"/>
        </w:rPr>
        <w:t>í</w:t>
      </w:r>
      <w:r>
        <w:rPr>
          <w:rFonts w:ascii="Times New Roman" w:hAnsi="Times New Roman"/>
          <w:sz w:val="28"/>
          <w:szCs w:val="28"/>
          <w:shd w:val="clear" w:color="auto" w:fill="FFFFFF"/>
          <w:lang w:val="pt-BR"/>
        </w:rPr>
        <w:t>. C</w:t>
      </w:r>
      <w:r w:rsidRPr="00B6469C">
        <w:rPr>
          <w:rFonts w:ascii="Times New Roman" w:hAnsi="Times New Roman"/>
          <w:sz w:val="28"/>
          <w:szCs w:val="28"/>
          <w:shd w:val="clear" w:color="auto" w:fill="FFFFFF"/>
          <w:lang w:val="pt-BR"/>
        </w:rPr>
        <w:t>ục</w:t>
      </w:r>
      <w:r>
        <w:rPr>
          <w:rFonts w:ascii="Times New Roman" w:hAnsi="Times New Roman"/>
          <w:sz w:val="28"/>
          <w:szCs w:val="28"/>
          <w:shd w:val="clear" w:color="auto" w:fill="FFFFFF"/>
          <w:lang w:val="pt-BR"/>
        </w:rPr>
        <w:t xml:space="preserve"> </w:t>
      </w:r>
      <w:r w:rsidRPr="00B6469C">
        <w:rPr>
          <w:rFonts w:ascii="Times New Roman" w:hAnsi="Times New Roman"/>
          <w:sz w:val="28"/>
          <w:szCs w:val="28"/>
          <w:shd w:val="clear" w:color="auto" w:fill="FFFFFF"/>
          <w:lang w:val="pt-BR"/>
        </w:rPr>
        <w:t>Đăn</w:t>
      </w:r>
      <w:r>
        <w:rPr>
          <w:rFonts w:ascii="Times New Roman" w:hAnsi="Times New Roman"/>
          <w:sz w:val="28"/>
          <w:szCs w:val="28"/>
          <w:shd w:val="clear" w:color="auto" w:fill="FFFFFF"/>
          <w:lang w:val="pt-BR"/>
        </w:rPr>
        <w:t>g ki</w:t>
      </w:r>
      <w:r w:rsidRPr="00B6469C">
        <w:rPr>
          <w:rFonts w:ascii="Times New Roman" w:hAnsi="Times New Roman"/>
          <w:sz w:val="28"/>
          <w:szCs w:val="28"/>
          <w:shd w:val="clear" w:color="auto" w:fill="FFFFFF"/>
          <w:lang w:val="pt-BR"/>
        </w:rPr>
        <w:t>ểm</w:t>
      </w:r>
      <w:r>
        <w:rPr>
          <w:rFonts w:ascii="Times New Roman" w:hAnsi="Times New Roman"/>
          <w:sz w:val="28"/>
          <w:szCs w:val="28"/>
          <w:shd w:val="clear" w:color="auto" w:fill="FFFFFF"/>
          <w:lang w:val="pt-BR"/>
        </w:rPr>
        <w:t xml:space="preserve"> Vi</w:t>
      </w:r>
      <w:r w:rsidRPr="00B6469C">
        <w:rPr>
          <w:rFonts w:ascii="Times New Roman" w:hAnsi="Times New Roman"/>
          <w:sz w:val="28"/>
          <w:szCs w:val="28"/>
          <w:shd w:val="clear" w:color="auto" w:fill="FFFFFF"/>
          <w:lang w:val="pt-BR"/>
        </w:rPr>
        <w:t>ệ</w:t>
      </w:r>
      <w:r>
        <w:rPr>
          <w:rFonts w:ascii="Times New Roman" w:hAnsi="Times New Roman"/>
          <w:sz w:val="28"/>
          <w:szCs w:val="28"/>
          <w:shd w:val="clear" w:color="auto" w:fill="FFFFFF"/>
          <w:lang w:val="pt-BR"/>
        </w:rPr>
        <w:t>t Nam c</w:t>
      </w:r>
      <w:r w:rsidRPr="00B6469C">
        <w:rPr>
          <w:rFonts w:ascii="Times New Roman" w:hAnsi="Times New Roman"/>
          <w:sz w:val="28"/>
          <w:szCs w:val="28"/>
          <w:shd w:val="clear" w:color="auto" w:fill="FFFFFF"/>
          <w:lang w:val="pt-BR"/>
        </w:rPr>
        <w:t>ó</w:t>
      </w:r>
      <w:r>
        <w:rPr>
          <w:rFonts w:ascii="Times New Roman" w:hAnsi="Times New Roman"/>
          <w:sz w:val="28"/>
          <w:szCs w:val="28"/>
          <w:shd w:val="clear" w:color="auto" w:fill="FFFFFF"/>
          <w:lang w:val="pt-BR"/>
        </w:rPr>
        <w:t xml:space="preserve"> H</w:t>
      </w:r>
      <w:r w:rsidRPr="00B6469C">
        <w:rPr>
          <w:rFonts w:ascii="Times New Roman" w:hAnsi="Times New Roman"/>
          <w:sz w:val="28"/>
          <w:szCs w:val="28"/>
          <w:shd w:val="clear" w:color="auto" w:fill="FFFFFF"/>
          <w:lang w:val="pt-BR"/>
        </w:rPr>
        <w:t>ệ</w:t>
      </w:r>
      <w:r>
        <w:rPr>
          <w:rFonts w:ascii="Times New Roman" w:hAnsi="Times New Roman"/>
          <w:sz w:val="28"/>
          <w:szCs w:val="28"/>
          <w:shd w:val="clear" w:color="auto" w:fill="FFFFFF"/>
          <w:lang w:val="pt-BR"/>
        </w:rPr>
        <w:t xml:space="preserve"> th</w:t>
      </w:r>
      <w:r w:rsidRPr="00B6469C">
        <w:rPr>
          <w:rFonts w:ascii="Times New Roman" w:hAnsi="Times New Roman"/>
          <w:sz w:val="28"/>
          <w:szCs w:val="28"/>
          <w:shd w:val="clear" w:color="auto" w:fill="FFFFFF"/>
          <w:lang w:val="pt-BR"/>
        </w:rPr>
        <w:t>ống</w:t>
      </w:r>
      <w:r>
        <w:rPr>
          <w:rFonts w:ascii="Times New Roman" w:hAnsi="Times New Roman"/>
          <w:sz w:val="28"/>
          <w:szCs w:val="28"/>
          <w:shd w:val="clear" w:color="auto" w:fill="FFFFFF"/>
          <w:lang w:val="pt-BR"/>
        </w:rPr>
        <w:t xml:space="preserve"> ph</w:t>
      </w:r>
      <w:r w:rsidRPr="00B6469C">
        <w:rPr>
          <w:rFonts w:ascii="Times New Roman" w:hAnsi="Times New Roman"/>
          <w:sz w:val="28"/>
          <w:szCs w:val="28"/>
          <w:shd w:val="clear" w:color="auto" w:fill="FFFFFF"/>
          <w:lang w:val="pt-BR"/>
        </w:rPr>
        <w:t>ần</w:t>
      </w:r>
      <w:r>
        <w:rPr>
          <w:rFonts w:ascii="Times New Roman" w:hAnsi="Times New Roman"/>
          <w:sz w:val="28"/>
          <w:szCs w:val="28"/>
          <w:shd w:val="clear" w:color="auto" w:fill="FFFFFF"/>
          <w:lang w:val="pt-BR"/>
        </w:rPr>
        <w:t xml:space="preserve"> m</w:t>
      </w:r>
      <w:r w:rsidRPr="00B6469C">
        <w:rPr>
          <w:rFonts w:ascii="Times New Roman" w:hAnsi="Times New Roman"/>
          <w:sz w:val="28"/>
          <w:szCs w:val="28"/>
          <w:shd w:val="clear" w:color="auto" w:fill="FFFFFF"/>
          <w:lang w:val="pt-BR"/>
        </w:rPr>
        <w:t>ề</w:t>
      </w:r>
      <w:r>
        <w:rPr>
          <w:rFonts w:ascii="Times New Roman" w:hAnsi="Times New Roman"/>
          <w:sz w:val="28"/>
          <w:szCs w:val="28"/>
          <w:shd w:val="clear" w:color="auto" w:fill="FFFFFF"/>
          <w:lang w:val="pt-BR"/>
        </w:rPr>
        <w:t>m qu</w:t>
      </w:r>
      <w:r w:rsidRPr="00B6469C">
        <w:rPr>
          <w:rFonts w:ascii="Times New Roman" w:hAnsi="Times New Roman"/>
          <w:sz w:val="28"/>
          <w:szCs w:val="28"/>
          <w:shd w:val="clear" w:color="auto" w:fill="FFFFFF"/>
          <w:lang w:val="pt-BR"/>
        </w:rPr>
        <w:t>ản</w:t>
      </w:r>
      <w:r>
        <w:rPr>
          <w:rFonts w:ascii="Times New Roman" w:hAnsi="Times New Roman"/>
          <w:sz w:val="28"/>
          <w:szCs w:val="28"/>
          <w:shd w:val="clear" w:color="auto" w:fill="FFFFFF"/>
          <w:lang w:val="pt-BR"/>
        </w:rPr>
        <w:t xml:space="preserve"> l</w:t>
      </w:r>
      <w:r w:rsidRPr="00B6469C">
        <w:rPr>
          <w:rFonts w:ascii="Times New Roman" w:hAnsi="Times New Roman"/>
          <w:sz w:val="28"/>
          <w:szCs w:val="28"/>
          <w:shd w:val="clear" w:color="auto" w:fill="FFFFFF"/>
          <w:lang w:val="pt-BR"/>
        </w:rPr>
        <w:t>ý</w:t>
      </w:r>
      <w:r>
        <w:rPr>
          <w:rFonts w:ascii="Times New Roman" w:hAnsi="Times New Roman"/>
          <w:sz w:val="28"/>
          <w:szCs w:val="28"/>
          <w:shd w:val="clear" w:color="auto" w:fill="FFFFFF"/>
          <w:lang w:val="pt-BR"/>
        </w:rPr>
        <w:t xml:space="preserve"> </w:t>
      </w:r>
      <w:r w:rsidRPr="00B6469C">
        <w:rPr>
          <w:rFonts w:ascii="Times New Roman" w:hAnsi="Times New Roman"/>
          <w:sz w:val="28"/>
          <w:szCs w:val="28"/>
          <w:shd w:val="clear" w:color="auto" w:fill="FFFFFF"/>
          <w:lang w:val="pt-BR"/>
        </w:rPr>
        <w:t>đăng</w:t>
      </w:r>
      <w:r>
        <w:rPr>
          <w:rFonts w:ascii="Times New Roman" w:hAnsi="Times New Roman"/>
          <w:sz w:val="28"/>
          <w:szCs w:val="28"/>
          <w:shd w:val="clear" w:color="auto" w:fill="FFFFFF"/>
          <w:lang w:val="pt-BR"/>
        </w:rPr>
        <w:t xml:space="preserve"> ki</w:t>
      </w:r>
      <w:r w:rsidRPr="00B6469C">
        <w:rPr>
          <w:rFonts w:ascii="Times New Roman" w:hAnsi="Times New Roman"/>
          <w:sz w:val="28"/>
          <w:szCs w:val="28"/>
          <w:shd w:val="clear" w:color="auto" w:fill="FFFFFF"/>
          <w:lang w:val="pt-BR"/>
        </w:rPr>
        <w:t>ểm</w:t>
      </w:r>
      <w:r>
        <w:rPr>
          <w:rFonts w:ascii="Times New Roman" w:hAnsi="Times New Roman"/>
          <w:sz w:val="28"/>
          <w:szCs w:val="28"/>
          <w:shd w:val="clear" w:color="auto" w:fill="FFFFFF"/>
          <w:lang w:val="pt-BR"/>
        </w:rPr>
        <w:t xml:space="preserve"> ph</w:t>
      </w:r>
      <w:r w:rsidRPr="00B6469C">
        <w:rPr>
          <w:rFonts w:ascii="Times New Roman" w:hAnsi="Times New Roman"/>
          <w:sz w:val="28"/>
          <w:szCs w:val="28"/>
          <w:shd w:val="clear" w:color="auto" w:fill="FFFFFF"/>
          <w:lang w:val="pt-BR"/>
        </w:rPr>
        <w:t>ươ</w:t>
      </w:r>
      <w:r>
        <w:rPr>
          <w:rFonts w:ascii="Times New Roman" w:hAnsi="Times New Roman"/>
          <w:sz w:val="28"/>
          <w:szCs w:val="28"/>
          <w:shd w:val="clear" w:color="auto" w:fill="FFFFFF"/>
          <w:lang w:val="pt-BR"/>
        </w:rPr>
        <w:t>ng ti</w:t>
      </w:r>
      <w:r w:rsidRPr="00B6469C">
        <w:rPr>
          <w:rFonts w:ascii="Times New Roman" w:hAnsi="Times New Roman"/>
          <w:sz w:val="28"/>
          <w:szCs w:val="28"/>
          <w:shd w:val="clear" w:color="auto" w:fill="FFFFFF"/>
          <w:lang w:val="pt-BR"/>
        </w:rPr>
        <w:t>ện</w:t>
      </w:r>
      <w:r>
        <w:rPr>
          <w:rFonts w:ascii="Times New Roman" w:hAnsi="Times New Roman"/>
          <w:sz w:val="28"/>
          <w:szCs w:val="28"/>
          <w:shd w:val="clear" w:color="auto" w:fill="FFFFFF"/>
          <w:lang w:val="pt-BR"/>
        </w:rPr>
        <w:t xml:space="preserve">. Theo </w:t>
      </w:r>
      <w:r w:rsidRPr="00B6469C">
        <w:rPr>
          <w:rFonts w:ascii="Times New Roman" w:hAnsi="Times New Roman"/>
          <w:sz w:val="28"/>
          <w:szCs w:val="28"/>
          <w:shd w:val="clear" w:color="auto" w:fill="FFFFFF"/>
          <w:lang w:val="pt-BR"/>
        </w:rPr>
        <w:t>đó</w:t>
      </w:r>
      <w:r>
        <w:rPr>
          <w:rFonts w:ascii="Times New Roman" w:hAnsi="Times New Roman"/>
          <w:sz w:val="28"/>
          <w:szCs w:val="28"/>
          <w:shd w:val="clear" w:color="auto" w:fill="FFFFFF"/>
          <w:lang w:val="pt-BR"/>
        </w:rPr>
        <w:t>, khi ch</w:t>
      </w:r>
      <w:r w:rsidRPr="00B6469C">
        <w:rPr>
          <w:rFonts w:ascii="Times New Roman" w:hAnsi="Times New Roman"/>
          <w:sz w:val="28"/>
          <w:szCs w:val="28"/>
          <w:shd w:val="clear" w:color="auto" w:fill="FFFFFF"/>
          <w:lang w:val="pt-BR"/>
        </w:rPr>
        <w:t>ủ</w:t>
      </w:r>
      <w:r>
        <w:rPr>
          <w:rFonts w:ascii="Times New Roman" w:hAnsi="Times New Roman"/>
          <w:sz w:val="28"/>
          <w:szCs w:val="28"/>
          <w:shd w:val="clear" w:color="auto" w:fill="FFFFFF"/>
          <w:lang w:val="pt-BR"/>
        </w:rPr>
        <w:t xml:space="preserve"> ph</w:t>
      </w:r>
      <w:r w:rsidRPr="00B6469C">
        <w:rPr>
          <w:rFonts w:ascii="Times New Roman" w:hAnsi="Times New Roman"/>
          <w:sz w:val="28"/>
          <w:szCs w:val="28"/>
          <w:shd w:val="clear" w:color="auto" w:fill="FFFFFF"/>
          <w:lang w:val="pt-BR"/>
        </w:rPr>
        <w:t>ươ</w:t>
      </w:r>
      <w:r>
        <w:rPr>
          <w:rFonts w:ascii="Times New Roman" w:hAnsi="Times New Roman"/>
          <w:sz w:val="28"/>
          <w:szCs w:val="28"/>
          <w:shd w:val="clear" w:color="auto" w:fill="FFFFFF"/>
          <w:lang w:val="pt-BR"/>
        </w:rPr>
        <w:t>ng ti</w:t>
      </w:r>
      <w:r w:rsidRPr="00B6469C">
        <w:rPr>
          <w:rFonts w:ascii="Times New Roman" w:hAnsi="Times New Roman"/>
          <w:sz w:val="28"/>
          <w:szCs w:val="28"/>
          <w:shd w:val="clear" w:color="auto" w:fill="FFFFFF"/>
          <w:lang w:val="pt-BR"/>
        </w:rPr>
        <w:t>ện</w:t>
      </w:r>
      <w:r>
        <w:rPr>
          <w:rFonts w:ascii="Times New Roman" w:hAnsi="Times New Roman"/>
          <w:sz w:val="28"/>
          <w:szCs w:val="28"/>
          <w:shd w:val="clear" w:color="auto" w:fill="FFFFFF"/>
          <w:lang w:val="pt-BR"/>
        </w:rPr>
        <w:t xml:space="preserve"> mang xe đ</w:t>
      </w:r>
      <w:r w:rsidRPr="00B6469C">
        <w:rPr>
          <w:rFonts w:ascii="Times New Roman" w:hAnsi="Times New Roman"/>
          <w:sz w:val="28"/>
          <w:szCs w:val="28"/>
          <w:shd w:val="clear" w:color="auto" w:fill="FFFFFF"/>
          <w:lang w:val="pt-BR"/>
        </w:rPr>
        <w:t>ế</w:t>
      </w:r>
      <w:r>
        <w:rPr>
          <w:rFonts w:ascii="Times New Roman" w:hAnsi="Times New Roman"/>
          <w:sz w:val="28"/>
          <w:szCs w:val="28"/>
          <w:shd w:val="clear" w:color="auto" w:fill="FFFFFF"/>
          <w:lang w:val="pt-BR"/>
        </w:rPr>
        <w:t xml:space="preserve">n </w:t>
      </w:r>
      <w:r w:rsidRPr="00B6469C">
        <w:rPr>
          <w:rFonts w:ascii="Times New Roman" w:hAnsi="Times New Roman"/>
          <w:sz w:val="28"/>
          <w:szCs w:val="28"/>
          <w:shd w:val="clear" w:color="auto" w:fill="FFFFFF"/>
          <w:lang w:val="pt-BR"/>
        </w:rPr>
        <w:t>đăng</w:t>
      </w:r>
      <w:r>
        <w:rPr>
          <w:rFonts w:ascii="Times New Roman" w:hAnsi="Times New Roman"/>
          <w:sz w:val="28"/>
          <w:szCs w:val="28"/>
          <w:shd w:val="clear" w:color="auto" w:fill="FFFFFF"/>
          <w:lang w:val="pt-BR"/>
        </w:rPr>
        <w:t xml:space="preserve"> ki</w:t>
      </w:r>
      <w:r w:rsidRPr="00B6469C">
        <w:rPr>
          <w:rFonts w:ascii="Times New Roman" w:hAnsi="Times New Roman"/>
          <w:sz w:val="28"/>
          <w:szCs w:val="28"/>
          <w:shd w:val="clear" w:color="auto" w:fill="FFFFFF"/>
          <w:lang w:val="pt-BR"/>
        </w:rPr>
        <w:t>ểm</w:t>
      </w:r>
      <w:r>
        <w:rPr>
          <w:rFonts w:ascii="Times New Roman" w:hAnsi="Times New Roman"/>
          <w:sz w:val="28"/>
          <w:szCs w:val="28"/>
          <w:shd w:val="clear" w:color="auto" w:fill="FFFFFF"/>
          <w:lang w:val="pt-BR"/>
        </w:rPr>
        <w:t>, Trung t</w:t>
      </w:r>
      <w:r w:rsidRPr="00B6469C">
        <w:rPr>
          <w:rFonts w:ascii="Times New Roman" w:hAnsi="Times New Roman"/>
          <w:sz w:val="28"/>
          <w:szCs w:val="28"/>
          <w:shd w:val="clear" w:color="auto" w:fill="FFFFFF"/>
          <w:lang w:val="pt-BR"/>
        </w:rPr>
        <w:t>â</w:t>
      </w:r>
      <w:r>
        <w:rPr>
          <w:rFonts w:ascii="Times New Roman" w:hAnsi="Times New Roman"/>
          <w:sz w:val="28"/>
          <w:szCs w:val="28"/>
          <w:shd w:val="clear" w:color="auto" w:fill="FFFFFF"/>
          <w:lang w:val="pt-BR"/>
        </w:rPr>
        <w:t xml:space="preserve">m </w:t>
      </w:r>
      <w:r w:rsidRPr="00B6469C">
        <w:rPr>
          <w:rFonts w:ascii="Times New Roman" w:hAnsi="Times New Roman"/>
          <w:sz w:val="28"/>
          <w:szCs w:val="28"/>
          <w:shd w:val="clear" w:color="auto" w:fill="FFFFFF"/>
          <w:lang w:val="pt-BR"/>
        </w:rPr>
        <w:t>đăng</w:t>
      </w:r>
      <w:r>
        <w:rPr>
          <w:rFonts w:ascii="Times New Roman" w:hAnsi="Times New Roman"/>
          <w:sz w:val="28"/>
          <w:szCs w:val="28"/>
          <w:shd w:val="clear" w:color="auto" w:fill="FFFFFF"/>
          <w:lang w:val="pt-BR"/>
        </w:rPr>
        <w:t xml:space="preserve"> ki</w:t>
      </w:r>
      <w:r w:rsidRPr="00B6469C">
        <w:rPr>
          <w:rFonts w:ascii="Times New Roman" w:hAnsi="Times New Roman"/>
          <w:sz w:val="28"/>
          <w:szCs w:val="28"/>
          <w:shd w:val="clear" w:color="auto" w:fill="FFFFFF"/>
          <w:lang w:val="pt-BR"/>
        </w:rPr>
        <w:t>ểm</w:t>
      </w:r>
      <w:r>
        <w:rPr>
          <w:rFonts w:ascii="Times New Roman" w:hAnsi="Times New Roman"/>
          <w:sz w:val="28"/>
          <w:szCs w:val="28"/>
          <w:shd w:val="clear" w:color="auto" w:fill="FFFFFF"/>
          <w:lang w:val="pt-BR"/>
        </w:rPr>
        <w:t xml:space="preserve"> ch</w:t>
      </w:r>
      <w:r w:rsidRPr="00B6469C">
        <w:rPr>
          <w:rFonts w:ascii="Times New Roman" w:hAnsi="Times New Roman"/>
          <w:sz w:val="28"/>
          <w:szCs w:val="28"/>
          <w:shd w:val="clear" w:color="auto" w:fill="FFFFFF"/>
          <w:lang w:val="pt-BR"/>
        </w:rPr>
        <w:t>ỉ</w:t>
      </w:r>
      <w:r>
        <w:rPr>
          <w:rFonts w:ascii="Times New Roman" w:hAnsi="Times New Roman"/>
          <w:sz w:val="28"/>
          <w:szCs w:val="28"/>
          <w:shd w:val="clear" w:color="auto" w:fill="FFFFFF"/>
          <w:lang w:val="pt-BR"/>
        </w:rPr>
        <w:t xml:space="preserve"> c</w:t>
      </w:r>
      <w:r w:rsidRPr="00B6469C">
        <w:rPr>
          <w:rFonts w:ascii="Times New Roman" w:hAnsi="Times New Roman"/>
          <w:sz w:val="28"/>
          <w:szCs w:val="28"/>
          <w:shd w:val="clear" w:color="auto" w:fill="FFFFFF"/>
          <w:lang w:val="pt-BR"/>
        </w:rPr>
        <w:t>ầ</w:t>
      </w:r>
      <w:r>
        <w:rPr>
          <w:rFonts w:ascii="Times New Roman" w:hAnsi="Times New Roman"/>
          <w:sz w:val="28"/>
          <w:szCs w:val="28"/>
          <w:shd w:val="clear" w:color="auto" w:fill="FFFFFF"/>
          <w:lang w:val="pt-BR"/>
        </w:rPr>
        <w:t>n nh</w:t>
      </w:r>
      <w:r w:rsidRPr="00B6469C">
        <w:rPr>
          <w:rFonts w:ascii="Times New Roman" w:hAnsi="Times New Roman"/>
          <w:sz w:val="28"/>
          <w:szCs w:val="28"/>
          <w:shd w:val="clear" w:color="auto" w:fill="FFFFFF"/>
          <w:lang w:val="pt-BR"/>
        </w:rPr>
        <w:t>ập</w:t>
      </w:r>
      <w:r>
        <w:rPr>
          <w:rFonts w:ascii="Times New Roman" w:hAnsi="Times New Roman"/>
          <w:sz w:val="28"/>
          <w:szCs w:val="28"/>
          <w:shd w:val="clear" w:color="auto" w:fill="FFFFFF"/>
          <w:lang w:val="pt-BR"/>
        </w:rPr>
        <w:t xml:space="preserve"> bi</w:t>
      </w:r>
      <w:r w:rsidRPr="00B6469C">
        <w:rPr>
          <w:rFonts w:ascii="Times New Roman" w:hAnsi="Times New Roman"/>
          <w:sz w:val="28"/>
          <w:szCs w:val="28"/>
          <w:shd w:val="clear" w:color="auto" w:fill="FFFFFF"/>
          <w:lang w:val="pt-BR"/>
        </w:rPr>
        <w:t>ển</w:t>
      </w:r>
      <w:r>
        <w:rPr>
          <w:rFonts w:ascii="Times New Roman" w:hAnsi="Times New Roman"/>
          <w:sz w:val="28"/>
          <w:szCs w:val="28"/>
          <w:shd w:val="clear" w:color="auto" w:fill="FFFFFF"/>
          <w:lang w:val="pt-BR"/>
        </w:rPr>
        <w:t xml:space="preserve"> s</w:t>
      </w:r>
      <w:r w:rsidRPr="00B6469C">
        <w:rPr>
          <w:rFonts w:ascii="Times New Roman" w:hAnsi="Times New Roman"/>
          <w:sz w:val="28"/>
          <w:szCs w:val="28"/>
          <w:shd w:val="clear" w:color="auto" w:fill="FFFFFF"/>
          <w:lang w:val="pt-BR"/>
        </w:rPr>
        <w:t>ố</w:t>
      </w:r>
      <w:r>
        <w:rPr>
          <w:rFonts w:ascii="Times New Roman" w:hAnsi="Times New Roman"/>
          <w:sz w:val="28"/>
          <w:szCs w:val="28"/>
          <w:shd w:val="clear" w:color="auto" w:fill="FFFFFF"/>
          <w:lang w:val="pt-BR"/>
        </w:rPr>
        <w:t xml:space="preserve"> ph</w:t>
      </w:r>
      <w:r w:rsidRPr="00B6469C">
        <w:rPr>
          <w:rFonts w:ascii="Times New Roman" w:hAnsi="Times New Roman"/>
          <w:sz w:val="28"/>
          <w:szCs w:val="28"/>
          <w:shd w:val="clear" w:color="auto" w:fill="FFFFFF"/>
          <w:lang w:val="pt-BR"/>
        </w:rPr>
        <w:t>ươ</w:t>
      </w:r>
      <w:r>
        <w:rPr>
          <w:rFonts w:ascii="Times New Roman" w:hAnsi="Times New Roman"/>
          <w:sz w:val="28"/>
          <w:szCs w:val="28"/>
          <w:shd w:val="clear" w:color="auto" w:fill="FFFFFF"/>
          <w:lang w:val="pt-BR"/>
        </w:rPr>
        <w:t>ng ti</w:t>
      </w:r>
      <w:r w:rsidRPr="00B6469C">
        <w:rPr>
          <w:rFonts w:ascii="Times New Roman" w:hAnsi="Times New Roman"/>
          <w:sz w:val="28"/>
          <w:szCs w:val="28"/>
          <w:shd w:val="clear" w:color="auto" w:fill="FFFFFF"/>
          <w:lang w:val="pt-BR"/>
        </w:rPr>
        <w:t>ện</w:t>
      </w:r>
      <w:r>
        <w:rPr>
          <w:rFonts w:ascii="Times New Roman" w:hAnsi="Times New Roman"/>
          <w:sz w:val="28"/>
          <w:szCs w:val="28"/>
          <w:shd w:val="clear" w:color="auto" w:fill="FFFFFF"/>
          <w:lang w:val="pt-BR"/>
        </w:rPr>
        <w:t>, H</w:t>
      </w:r>
      <w:r w:rsidRPr="00B6469C">
        <w:rPr>
          <w:rFonts w:ascii="Times New Roman" w:hAnsi="Times New Roman"/>
          <w:sz w:val="28"/>
          <w:szCs w:val="28"/>
          <w:shd w:val="clear" w:color="auto" w:fill="FFFFFF"/>
          <w:lang w:val="pt-BR"/>
        </w:rPr>
        <w:t>ệ</w:t>
      </w:r>
      <w:r>
        <w:rPr>
          <w:rFonts w:ascii="Times New Roman" w:hAnsi="Times New Roman"/>
          <w:sz w:val="28"/>
          <w:szCs w:val="28"/>
          <w:shd w:val="clear" w:color="auto" w:fill="FFFFFF"/>
          <w:lang w:val="pt-BR"/>
        </w:rPr>
        <w:t xml:space="preserve"> th</w:t>
      </w:r>
      <w:r w:rsidRPr="00B6469C">
        <w:rPr>
          <w:rFonts w:ascii="Times New Roman" w:hAnsi="Times New Roman"/>
          <w:sz w:val="28"/>
          <w:szCs w:val="28"/>
          <w:shd w:val="clear" w:color="auto" w:fill="FFFFFF"/>
          <w:lang w:val="pt-BR"/>
        </w:rPr>
        <w:t>ống</w:t>
      </w:r>
      <w:r>
        <w:rPr>
          <w:rFonts w:ascii="Times New Roman" w:hAnsi="Times New Roman"/>
          <w:sz w:val="28"/>
          <w:szCs w:val="28"/>
          <w:shd w:val="clear" w:color="auto" w:fill="FFFFFF"/>
          <w:lang w:val="pt-BR"/>
        </w:rPr>
        <w:t xml:space="preserve"> ph</w:t>
      </w:r>
      <w:r w:rsidRPr="00B6469C">
        <w:rPr>
          <w:rFonts w:ascii="Times New Roman" w:hAnsi="Times New Roman"/>
          <w:sz w:val="28"/>
          <w:szCs w:val="28"/>
          <w:shd w:val="clear" w:color="auto" w:fill="FFFFFF"/>
          <w:lang w:val="pt-BR"/>
        </w:rPr>
        <w:t>ần</w:t>
      </w:r>
      <w:r>
        <w:rPr>
          <w:rFonts w:ascii="Times New Roman" w:hAnsi="Times New Roman"/>
          <w:sz w:val="28"/>
          <w:szCs w:val="28"/>
          <w:shd w:val="clear" w:color="auto" w:fill="FFFFFF"/>
          <w:lang w:val="pt-BR"/>
        </w:rPr>
        <w:t xml:space="preserve"> m</w:t>
      </w:r>
      <w:r w:rsidRPr="00B6469C">
        <w:rPr>
          <w:rFonts w:ascii="Times New Roman" w:hAnsi="Times New Roman"/>
          <w:sz w:val="28"/>
          <w:szCs w:val="28"/>
          <w:shd w:val="clear" w:color="auto" w:fill="FFFFFF"/>
          <w:lang w:val="pt-BR"/>
        </w:rPr>
        <w:t>ề</w:t>
      </w:r>
      <w:r>
        <w:rPr>
          <w:rFonts w:ascii="Times New Roman" w:hAnsi="Times New Roman"/>
          <w:sz w:val="28"/>
          <w:szCs w:val="28"/>
          <w:shd w:val="clear" w:color="auto" w:fill="FFFFFF"/>
          <w:lang w:val="pt-BR"/>
        </w:rPr>
        <w:t>m s</w:t>
      </w:r>
      <w:r w:rsidRPr="00B6469C">
        <w:rPr>
          <w:rFonts w:ascii="Times New Roman" w:hAnsi="Times New Roman"/>
          <w:sz w:val="28"/>
          <w:szCs w:val="28"/>
          <w:shd w:val="clear" w:color="auto" w:fill="FFFFFF"/>
          <w:lang w:val="pt-BR"/>
        </w:rPr>
        <w:t>ẽ</w:t>
      </w:r>
      <w:r>
        <w:rPr>
          <w:rFonts w:ascii="Times New Roman" w:hAnsi="Times New Roman"/>
          <w:sz w:val="28"/>
          <w:szCs w:val="28"/>
          <w:shd w:val="clear" w:color="auto" w:fill="FFFFFF"/>
          <w:lang w:val="pt-BR"/>
        </w:rPr>
        <w:t xml:space="preserve"> t</w:t>
      </w:r>
      <w:r w:rsidRPr="00B6469C">
        <w:rPr>
          <w:rFonts w:ascii="Times New Roman" w:hAnsi="Times New Roman"/>
          <w:sz w:val="28"/>
          <w:szCs w:val="28"/>
          <w:shd w:val="clear" w:color="auto" w:fill="FFFFFF"/>
          <w:lang w:val="pt-BR"/>
        </w:rPr>
        <w:t>ự</w:t>
      </w:r>
      <w:r>
        <w:rPr>
          <w:rFonts w:ascii="Times New Roman" w:hAnsi="Times New Roman"/>
          <w:sz w:val="28"/>
          <w:szCs w:val="28"/>
          <w:shd w:val="clear" w:color="auto" w:fill="FFFFFF"/>
          <w:lang w:val="pt-BR"/>
        </w:rPr>
        <w:t xml:space="preserve"> đ</w:t>
      </w:r>
      <w:r w:rsidRPr="00B6469C">
        <w:rPr>
          <w:rFonts w:ascii="Times New Roman" w:hAnsi="Times New Roman"/>
          <w:sz w:val="28"/>
          <w:szCs w:val="28"/>
          <w:shd w:val="clear" w:color="auto" w:fill="FFFFFF"/>
          <w:lang w:val="pt-BR"/>
        </w:rPr>
        <w:t>ộng</w:t>
      </w:r>
      <w:r>
        <w:rPr>
          <w:rFonts w:ascii="Times New Roman" w:hAnsi="Times New Roman"/>
          <w:sz w:val="28"/>
          <w:szCs w:val="28"/>
          <w:shd w:val="clear" w:color="auto" w:fill="FFFFFF"/>
          <w:lang w:val="pt-BR"/>
        </w:rPr>
        <w:t xml:space="preserve"> t</w:t>
      </w:r>
      <w:r w:rsidRPr="00B6469C">
        <w:rPr>
          <w:rFonts w:ascii="Times New Roman" w:hAnsi="Times New Roman"/>
          <w:sz w:val="28"/>
          <w:szCs w:val="28"/>
          <w:shd w:val="clear" w:color="auto" w:fill="FFFFFF"/>
          <w:lang w:val="pt-BR"/>
        </w:rPr>
        <w:t>ính</w:t>
      </w:r>
      <w:r>
        <w:rPr>
          <w:rFonts w:ascii="Times New Roman" w:hAnsi="Times New Roman"/>
          <w:sz w:val="28"/>
          <w:szCs w:val="28"/>
          <w:shd w:val="clear" w:color="auto" w:fill="FFFFFF"/>
          <w:lang w:val="pt-BR"/>
        </w:rPr>
        <w:t xml:space="preserve"> t</w:t>
      </w:r>
      <w:r w:rsidRPr="00B6469C">
        <w:rPr>
          <w:rFonts w:ascii="Times New Roman" w:hAnsi="Times New Roman"/>
          <w:sz w:val="28"/>
          <w:szCs w:val="28"/>
          <w:shd w:val="clear" w:color="auto" w:fill="FFFFFF"/>
          <w:lang w:val="pt-BR"/>
        </w:rPr>
        <w:t>oán</w:t>
      </w:r>
      <w:r>
        <w:rPr>
          <w:rFonts w:ascii="Times New Roman" w:hAnsi="Times New Roman"/>
          <w:sz w:val="28"/>
          <w:szCs w:val="28"/>
          <w:shd w:val="clear" w:color="auto" w:fill="FFFFFF"/>
          <w:lang w:val="pt-BR"/>
        </w:rPr>
        <w:t xml:space="preserve"> s</w:t>
      </w:r>
      <w:r w:rsidRPr="00B6469C">
        <w:rPr>
          <w:rFonts w:ascii="Times New Roman" w:hAnsi="Times New Roman"/>
          <w:sz w:val="28"/>
          <w:szCs w:val="28"/>
          <w:shd w:val="clear" w:color="auto" w:fill="FFFFFF"/>
          <w:lang w:val="pt-BR"/>
        </w:rPr>
        <w:t>ố</w:t>
      </w:r>
      <w:r>
        <w:rPr>
          <w:rFonts w:ascii="Times New Roman" w:hAnsi="Times New Roman"/>
          <w:sz w:val="28"/>
          <w:szCs w:val="28"/>
          <w:shd w:val="clear" w:color="auto" w:fill="FFFFFF"/>
          <w:lang w:val="pt-BR"/>
        </w:rPr>
        <w:t xml:space="preserve"> ph</w:t>
      </w:r>
      <w:r w:rsidRPr="00B6469C">
        <w:rPr>
          <w:rFonts w:ascii="Times New Roman" w:hAnsi="Times New Roman"/>
          <w:sz w:val="28"/>
          <w:szCs w:val="28"/>
          <w:shd w:val="clear" w:color="auto" w:fill="FFFFFF"/>
          <w:lang w:val="pt-BR"/>
        </w:rPr>
        <w:t>í</w:t>
      </w:r>
      <w:r>
        <w:rPr>
          <w:rFonts w:ascii="Times New Roman" w:hAnsi="Times New Roman"/>
          <w:sz w:val="28"/>
          <w:szCs w:val="28"/>
          <w:shd w:val="clear" w:color="auto" w:fill="FFFFFF"/>
          <w:lang w:val="pt-BR"/>
        </w:rPr>
        <w:t xml:space="preserve"> ph</w:t>
      </w:r>
      <w:r w:rsidRPr="00B6469C">
        <w:rPr>
          <w:rFonts w:ascii="Times New Roman" w:hAnsi="Times New Roman"/>
          <w:sz w:val="28"/>
          <w:szCs w:val="28"/>
          <w:shd w:val="clear" w:color="auto" w:fill="FFFFFF"/>
          <w:lang w:val="pt-BR"/>
        </w:rPr>
        <w:t>ải</w:t>
      </w:r>
      <w:r>
        <w:rPr>
          <w:rFonts w:ascii="Times New Roman" w:hAnsi="Times New Roman"/>
          <w:sz w:val="28"/>
          <w:szCs w:val="28"/>
          <w:shd w:val="clear" w:color="auto" w:fill="FFFFFF"/>
          <w:lang w:val="pt-BR"/>
        </w:rPr>
        <w:t xml:space="preserve"> n</w:t>
      </w:r>
      <w:r w:rsidRPr="00B6469C">
        <w:rPr>
          <w:rFonts w:ascii="Times New Roman" w:hAnsi="Times New Roman"/>
          <w:sz w:val="28"/>
          <w:szCs w:val="28"/>
          <w:shd w:val="clear" w:color="auto" w:fill="FFFFFF"/>
          <w:lang w:val="pt-BR"/>
        </w:rPr>
        <w:t>ộp</w:t>
      </w:r>
      <w:r>
        <w:rPr>
          <w:rFonts w:ascii="Times New Roman" w:hAnsi="Times New Roman"/>
          <w:sz w:val="28"/>
          <w:szCs w:val="28"/>
          <w:shd w:val="clear" w:color="auto" w:fill="FFFFFF"/>
          <w:lang w:val="pt-BR"/>
        </w:rPr>
        <w:t xml:space="preserve">. </w:t>
      </w:r>
    </w:p>
    <w:p w:rsidR="00B6469C" w:rsidRDefault="00B6469C" w:rsidP="00AB062E">
      <w:pPr>
        <w:tabs>
          <w:tab w:val="left" w:pos="720"/>
        </w:tabs>
        <w:spacing w:before="120" w:after="120" w:line="240" w:lineRule="auto"/>
        <w:ind w:firstLine="567"/>
        <w:jc w:val="both"/>
        <w:rPr>
          <w:rFonts w:ascii="Times New Roman" w:hAnsi="Times New Roman"/>
          <w:sz w:val="28"/>
          <w:szCs w:val="28"/>
          <w:shd w:val="clear" w:color="auto" w:fill="FFFFFF"/>
          <w:lang w:val="pt-BR"/>
        </w:rPr>
      </w:pPr>
      <w:r>
        <w:rPr>
          <w:rFonts w:ascii="Times New Roman" w:hAnsi="Times New Roman"/>
          <w:sz w:val="28"/>
          <w:szCs w:val="28"/>
          <w:shd w:val="clear" w:color="auto" w:fill="FFFFFF"/>
          <w:lang w:val="pt-BR"/>
        </w:rPr>
        <w:t>Ch</w:t>
      </w:r>
      <w:r w:rsidRPr="00B6469C">
        <w:rPr>
          <w:rFonts w:ascii="Times New Roman" w:hAnsi="Times New Roman"/>
          <w:sz w:val="28"/>
          <w:szCs w:val="28"/>
          <w:shd w:val="clear" w:color="auto" w:fill="FFFFFF"/>
          <w:lang w:val="pt-BR"/>
        </w:rPr>
        <w:t>ủ</w:t>
      </w:r>
      <w:r>
        <w:rPr>
          <w:rFonts w:ascii="Times New Roman" w:hAnsi="Times New Roman"/>
          <w:sz w:val="28"/>
          <w:szCs w:val="28"/>
          <w:shd w:val="clear" w:color="auto" w:fill="FFFFFF"/>
          <w:lang w:val="pt-BR"/>
        </w:rPr>
        <w:t xml:space="preserve"> ph</w:t>
      </w:r>
      <w:r w:rsidRPr="00B6469C">
        <w:rPr>
          <w:rFonts w:ascii="Times New Roman" w:hAnsi="Times New Roman"/>
          <w:sz w:val="28"/>
          <w:szCs w:val="28"/>
          <w:shd w:val="clear" w:color="auto" w:fill="FFFFFF"/>
          <w:lang w:val="pt-BR"/>
        </w:rPr>
        <w:t>ươ</w:t>
      </w:r>
      <w:r>
        <w:rPr>
          <w:rFonts w:ascii="Times New Roman" w:hAnsi="Times New Roman"/>
          <w:sz w:val="28"/>
          <w:szCs w:val="28"/>
          <w:shd w:val="clear" w:color="auto" w:fill="FFFFFF"/>
          <w:lang w:val="pt-BR"/>
        </w:rPr>
        <w:t>ng ti</w:t>
      </w:r>
      <w:r w:rsidRPr="00B6469C">
        <w:rPr>
          <w:rFonts w:ascii="Times New Roman" w:hAnsi="Times New Roman"/>
          <w:sz w:val="28"/>
          <w:szCs w:val="28"/>
          <w:shd w:val="clear" w:color="auto" w:fill="FFFFFF"/>
          <w:lang w:val="pt-BR"/>
        </w:rPr>
        <w:t>ện</w:t>
      </w:r>
      <w:r>
        <w:rPr>
          <w:rFonts w:ascii="Times New Roman" w:hAnsi="Times New Roman"/>
          <w:sz w:val="28"/>
          <w:szCs w:val="28"/>
          <w:shd w:val="clear" w:color="auto" w:fill="FFFFFF"/>
          <w:lang w:val="pt-BR"/>
        </w:rPr>
        <w:t xml:space="preserve"> c</w:t>
      </w:r>
      <w:r w:rsidRPr="00B6469C">
        <w:rPr>
          <w:rFonts w:ascii="Times New Roman" w:hAnsi="Times New Roman"/>
          <w:sz w:val="28"/>
          <w:szCs w:val="28"/>
          <w:shd w:val="clear" w:color="auto" w:fill="FFFFFF"/>
          <w:lang w:val="pt-BR"/>
        </w:rPr>
        <w:t>ó</w:t>
      </w:r>
      <w:r>
        <w:rPr>
          <w:rFonts w:ascii="Times New Roman" w:hAnsi="Times New Roman"/>
          <w:sz w:val="28"/>
          <w:szCs w:val="28"/>
          <w:shd w:val="clear" w:color="auto" w:fill="FFFFFF"/>
          <w:lang w:val="pt-BR"/>
        </w:rPr>
        <w:t xml:space="preserve"> th</w:t>
      </w:r>
      <w:r w:rsidRPr="00B6469C">
        <w:rPr>
          <w:rFonts w:ascii="Times New Roman" w:hAnsi="Times New Roman"/>
          <w:sz w:val="28"/>
          <w:szCs w:val="28"/>
          <w:shd w:val="clear" w:color="auto" w:fill="FFFFFF"/>
          <w:lang w:val="pt-BR"/>
        </w:rPr>
        <w:t>ể</w:t>
      </w:r>
      <w:r>
        <w:rPr>
          <w:rFonts w:ascii="Times New Roman" w:hAnsi="Times New Roman"/>
          <w:sz w:val="28"/>
          <w:szCs w:val="28"/>
          <w:shd w:val="clear" w:color="auto" w:fill="FFFFFF"/>
          <w:lang w:val="pt-BR"/>
        </w:rPr>
        <w:t xml:space="preserve"> n</w:t>
      </w:r>
      <w:r w:rsidRPr="00B6469C">
        <w:rPr>
          <w:rFonts w:ascii="Times New Roman" w:hAnsi="Times New Roman"/>
          <w:sz w:val="28"/>
          <w:szCs w:val="28"/>
          <w:shd w:val="clear" w:color="auto" w:fill="FFFFFF"/>
          <w:lang w:val="pt-BR"/>
        </w:rPr>
        <w:t>ộp</w:t>
      </w:r>
      <w:r>
        <w:rPr>
          <w:rFonts w:ascii="Times New Roman" w:hAnsi="Times New Roman"/>
          <w:sz w:val="28"/>
          <w:szCs w:val="28"/>
          <w:shd w:val="clear" w:color="auto" w:fill="FFFFFF"/>
          <w:lang w:val="pt-BR"/>
        </w:rPr>
        <w:t xml:space="preserve"> ph</w:t>
      </w:r>
      <w:r w:rsidRPr="00B6469C">
        <w:rPr>
          <w:rFonts w:ascii="Times New Roman" w:hAnsi="Times New Roman"/>
          <w:sz w:val="28"/>
          <w:szCs w:val="28"/>
          <w:shd w:val="clear" w:color="auto" w:fill="FFFFFF"/>
          <w:lang w:val="pt-BR"/>
        </w:rPr>
        <w:t>í</w:t>
      </w:r>
      <w:r>
        <w:rPr>
          <w:rFonts w:ascii="Times New Roman" w:hAnsi="Times New Roman"/>
          <w:sz w:val="28"/>
          <w:szCs w:val="28"/>
          <w:shd w:val="clear" w:color="auto" w:fill="FFFFFF"/>
          <w:lang w:val="pt-BR"/>
        </w:rPr>
        <w:t xml:space="preserve"> c</w:t>
      </w:r>
      <w:r w:rsidRPr="00B6469C">
        <w:rPr>
          <w:rFonts w:ascii="Times New Roman" w:hAnsi="Times New Roman"/>
          <w:sz w:val="28"/>
          <w:szCs w:val="28"/>
          <w:shd w:val="clear" w:color="auto" w:fill="FFFFFF"/>
          <w:lang w:val="pt-BR"/>
        </w:rPr>
        <w:t>ùng</w:t>
      </w:r>
      <w:r>
        <w:rPr>
          <w:rFonts w:ascii="Times New Roman" w:hAnsi="Times New Roman"/>
          <w:sz w:val="28"/>
          <w:szCs w:val="28"/>
          <w:shd w:val="clear" w:color="auto" w:fill="FFFFFF"/>
          <w:lang w:val="pt-BR"/>
        </w:rPr>
        <w:t xml:space="preserve"> v</w:t>
      </w:r>
      <w:r w:rsidRPr="00B6469C">
        <w:rPr>
          <w:rFonts w:ascii="Times New Roman" w:hAnsi="Times New Roman"/>
          <w:sz w:val="28"/>
          <w:szCs w:val="28"/>
          <w:shd w:val="clear" w:color="auto" w:fill="FFFFFF"/>
          <w:lang w:val="pt-BR"/>
        </w:rPr>
        <w:t>ới</w:t>
      </w:r>
      <w:r>
        <w:rPr>
          <w:rFonts w:ascii="Times New Roman" w:hAnsi="Times New Roman"/>
          <w:sz w:val="28"/>
          <w:szCs w:val="28"/>
          <w:shd w:val="clear" w:color="auto" w:fill="FFFFFF"/>
          <w:lang w:val="pt-BR"/>
        </w:rPr>
        <w:t xml:space="preserve"> ti</w:t>
      </w:r>
      <w:r w:rsidRPr="00B6469C">
        <w:rPr>
          <w:rFonts w:ascii="Times New Roman" w:hAnsi="Times New Roman"/>
          <w:sz w:val="28"/>
          <w:szCs w:val="28"/>
          <w:shd w:val="clear" w:color="auto" w:fill="FFFFFF"/>
          <w:lang w:val="pt-BR"/>
        </w:rPr>
        <w:t>ền</w:t>
      </w:r>
      <w:r>
        <w:rPr>
          <w:rFonts w:ascii="Times New Roman" w:hAnsi="Times New Roman"/>
          <w:sz w:val="28"/>
          <w:szCs w:val="28"/>
          <w:shd w:val="clear" w:color="auto" w:fill="FFFFFF"/>
          <w:lang w:val="pt-BR"/>
        </w:rPr>
        <w:t xml:space="preserve"> d</w:t>
      </w:r>
      <w:r w:rsidRPr="00B6469C">
        <w:rPr>
          <w:rFonts w:ascii="Times New Roman" w:hAnsi="Times New Roman"/>
          <w:sz w:val="28"/>
          <w:szCs w:val="28"/>
          <w:shd w:val="clear" w:color="auto" w:fill="FFFFFF"/>
          <w:lang w:val="pt-BR"/>
        </w:rPr>
        <w:t>ịch</w:t>
      </w:r>
      <w:r>
        <w:rPr>
          <w:rFonts w:ascii="Times New Roman" w:hAnsi="Times New Roman"/>
          <w:sz w:val="28"/>
          <w:szCs w:val="28"/>
          <w:shd w:val="clear" w:color="auto" w:fill="FFFFFF"/>
          <w:lang w:val="pt-BR"/>
        </w:rPr>
        <w:t xml:space="preserve"> v</w:t>
      </w:r>
      <w:r w:rsidRPr="00B6469C">
        <w:rPr>
          <w:rFonts w:ascii="Times New Roman" w:hAnsi="Times New Roman"/>
          <w:sz w:val="28"/>
          <w:szCs w:val="28"/>
          <w:shd w:val="clear" w:color="auto" w:fill="FFFFFF"/>
          <w:lang w:val="pt-BR"/>
        </w:rPr>
        <w:t>ụ</w:t>
      </w:r>
      <w:r>
        <w:rPr>
          <w:rFonts w:ascii="Times New Roman" w:hAnsi="Times New Roman"/>
          <w:sz w:val="28"/>
          <w:szCs w:val="28"/>
          <w:shd w:val="clear" w:color="auto" w:fill="FFFFFF"/>
          <w:lang w:val="pt-BR"/>
        </w:rPr>
        <w:t xml:space="preserve"> </w:t>
      </w:r>
      <w:r w:rsidRPr="00B6469C">
        <w:rPr>
          <w:rFonts w:ascii="Times New Roman" w:hAnsi="Times New Roman"/>
          <w:sz w:val="28"/>
          <w:szCs w:val="28"/>
          <w:shd w:val="clear" w:color="auto" w:fill="FFFFFF"/>
          <w:lang w:val="pt-BR"/>
        </w:rPr>
        <w:t>đăng</w:t>
      </w:r>
      <w:r>
        <w:rPr>
          <w:rFonts w:ascii="Times New Roman" w:hAnsi="Times New Roman"/>
          <w:sz w:val="28"/>
          <w:szCs w:val="28"/>
          <w:shd w:val="clear" w:color="auto" w:fill="FFFFFF"/>
          <w:lang w:val="pt-BR"/>
        </w:rPr>
        <w:t xml:space="preserve"> ki</w:t>
      </w:r>
      <w:r w:rsidRPr="00B6469C">
        <w:rPr>
          <w:rFonts w:ascii="Times New Roman" w:hAnsi="Times New Roman"/>
          <w:sz w:val="28"/>
          <w:szCs w:val="28"/>
          <w:shd w:val="clear" w:color="auto" w:fill="FFFFFF"/>
          <w:lang w:val="pt-BR"/>
        </w:rPr>
        <w:t>ểm</w:t>
      </w:r>
      <w:r>
        <w:rPr>
          <w:rFonts w:ascii="Times New Roman" w:hAnsi="Times New Roman"/>
          <w:sz w:val="28"/>
          <w:szCs w:val="28"/>
          <w:shd w:val="clear" w:color="auto" w:fill="FFFFFF"/>
          <w:lang w:val="pt-BR"/>
        </w:rPr>
        <w:t>; n</w:t>
      </w:r>
      <w:r w:rsidRPr="00B6469C">
        <w:rPr>
          <w:rFonts w:ascii="Times New Roman" w:hAnsi="Times New Roman"/>
          <w:sz w:val="28"/>
          <w:szCs w:val="28"/>
          <w:shd w:val="clear" w:color="auto" w:fill="FFFFFF"/>
          <w:lang w:val="pt-BR"/>
        </w:rPr>
        <w:t>ộp</w:t>
      </w:r>
      <w:r>
        <w:rPr>
          <w:rFonts w:ascii="Times New Roman" w:hAnsi="Times New Roman"/>
          <w:sz w:val="28"/>
          <w:szCs w:val="28"/>
          <w:shd w:val="clear" w:color="auto" w:fill="FFFFFF"/>
          <w:lang w:val="pt-BR"/>
        </w:rPr>
        <w:t xml:space="preserve"> tr</w:t>
      </w:r>
      <w:r w:rsidRPr="00B6469C">
        <w:rPr>
          <w:rFonts w:ascii="Times New Roman" w:hAnsi="Times New Roman"/>
          <w:sz w:val="28"/>
          <w:szCs w:val="28"/>
          <w:shd w:val="clear" w:color="auto" w:fill="FFFFFF"/>
          <w:lang w:val="pt-BR"/>
        </w:rPr>
        <w:t>ực</w:t>
      </w:r>
      <w:r>
        <w:rPr>
          <w:rFonts w:ascii="Times New Roman" w:hAnsi="Times New Roman"/>
          <w:sz w:val="28"/>
          <w:szCs w:val="28"/>
          <w:shd w:val="clear" w:color="auto" w:fill="FFFFFF"/>
          <w:lang w:val="pt-BR"/>
        </w:rPr>
        <w:t xml:space="preserve"> ti</w:t>
      </w:r>
      <w:r w:rsidRPr="00B6469C">
        <w:rPr>
          <w:rFonts w:ascii="Times New Roman" w:hAnsi="Times New Roman"/>
          <w:sz w:val="28"/>
          <w:szCs w:val="28"/>
          <w:shd w:val="clear" w:color="auto" w:fill="FFFFFF"/>
          <w:lang w:val="pt-BR"/>
        </w:rPr>
        <w:t>ếp</w:t>
      </w:r>
      <w:r>
        <w:rPr>
          <w:rFonts w:ascii="Times New Roman" w:hAnsi="Times New Roman"/>
          <w:sz w:val="28"/>
          <w:szCs w:val="28"/>
          <w:shd w:val="clear" w:color="auto" w:fill="FFFFFF"/>
          <w:lang w:val="pt-BR"/>
        </w:rPr>
        <w:t xml:space="preserve"> b</w:t>
      </w:r>
      <w:r w:rsidRPr="00B6469C">
        <w:rPr>
          <w:rFonts w:ascii="Times New Roman" w:hAnsi="Times New Roman"/>
          <w:sz w:val="28"/>
          <w:szCs w:val="28"/>
          <w:shd w:val="clear" w:color="auto" w:fill="FFFFFF"/>
          <w:lang w:val="pt-BR"/>
        </w:rPr>
        <w:t>ằng</w:t>
      </w:r>
      <w:r>
        <w:rPr>
          <w:rFonts w:ascii="Times New Roman" w:hAnsi="Times New Roman"/>
          <w:sz w:val="28"/>
          <w:szCs w:val="28"/>
          <w:shd w:val="clear" w:color="auto" w:fill="FFFFFF"/>
          <w:lang w:val="pt-BR"/>
        </w:rPr>
        <w:t xml:space="preserve"> ti</w:t>
      </w:r>
      <w:r w:rsidRPr="00B6469C">
        <w:rPr>
          <w:rFonts w:ascii="Times New Roman" w:hAnsi="Times New Roman"/>
          <w:sz w:val="28"/>
          <w:szCs w:val="28"/>
          <w:shd w:val="clear" w:color="auto" w:fill="FFFFFF"/>
          <w:lang w:val="pt-BR"/>
        </w:rPr>
        <w:t>ền</w:t>
      </w:r>
      <w:r>
        <w:rPr>
          <w:rFonts w:ascii="Times New Roman" w:hAnsi="Times New Roman"/>
          <w:sz w:val="28"/>
          <w:szCs w:val="28"/>
          <w:shd w:val="clear" w:color="auto" w:fill="FFFFFF"/>
          <w:lang w:val="pt-BR"/>
        </w:rPr>
        <w:t xml:space="preserve"> m</w:t>
      </w:r>
      <w:r w:rsidRPr="00B6469C">
        <w:rPr>
          <w:rFonts w:ascii="Times New Roman" w:hAnsi="Times New Roman"/>
          <w:sz w:val="28"/>
          <w:szCs w:val="28"/>
          <w:shd w:val="clear" w:color="auto" w:fill="FFFFFF"/>
          <w:lang w:val="pt-BR"/>
        </w:rPr>
        <w:t>ặt</w:t>
      </w:r>
      <w:r>
        <w:rPr>
          <w:rFonts w:ascii="Times New Roman" w:hAnsi="Times New Roman"/>
          <w:sz w:val="28"/>
          <w:szCs w:val="28"/>
          <w:shd w:val="clear" w:color="auto" w:fill="FFFFFF"/>
          <w:lang w:val="pt-BR"/>
        </w:rPr>
        <w:t>, chuy</w:t>
      </w:r>
      <w:r w:rsidRPr="00B6469C">
        <w:rPr>
          <w:rFonts w:ascii="Times New Roman" w:hAnsi="Times New Roman"/>
          <w:sz w:val="28"/>
          <w:szCs w:val="28"/>
          <w:shd w:val="clear" w:color="auto" w:fill="FFFFFF"/>
          <w:lang w:val="pt-BR"/>
        </w:rPr>
        <w:t>ển</w:t>
      </w:r>
      <w:r>
        <w:rPr>
          <w:rFonts w:ascii="Times New Roman" w:hAnsi="Times New Roman"/>
          <w:sz w:val="28"/>
          <w:szCs w:val="28"/>
          <w:shd w:val="clear" w:color="auto" w:fill="FFFFFF"/>
          <w:lang w:val="pt-BR"/>
        </w:rPr>
        <w:t xml:space="preserve"> kho</w:t>
      </w:r>
      <w:r w:rsidRPr="00B6469C">
        <w:rPr>
          <w:rFonts w:ascii="Times New Roman" w:hAnsi="Times New Roman"/>
          <w:sz w:val="28"/>
          <w:szCs w:val="28"/>
          <w:shd w:val="clear" w:color="auto" w:fill="FFFFFF"/>
          <w:lang w:val="pt-BR"/>
        </w:rPr>
        <w:t>ản</w:t>
      </w:r>
      <w:r>
        <w:rPr>
          <w:rFonts w:ascii="Times New Roman" w:hAnsi="Times New Roman"/>
          <w:sz w:val="28"/>
          <w:szCs w:val="28"/>
          <w:shd w:val="clear" w:color="auto" w:fill="FFFFFF"/>
          <w:lang w:val="pt-BR"/>
        </w:rPr>
        <w:t>, thanh t</w:t>
      </w:r>
      <w:r w:rsidRPr="00B6469C">
        <w:rPr>
          <w:rFonts w:ascii="Times New Roman" w:hAnsi="Times New Roman"/>
          <w:sz w:val="28"/>
          <w:szCs w:val="28"/>
          <w:shd w:val="clear" w:color="auto" w:fill="FFFFFF"/>
          <w:lang w:val="pt-BR"/>
        </w:rPr>
        <w:t>oán</w:t>
      </w:r>
      <w:r>
        <w:rPr>
          <w:rFonts w:ascii="Times New Roman" w:hAnsi="Times New Roman"/>
          <w:sz w:val="28"/>
          <w:szCs w:val="28"/>
          <w:shd w:val="clear" w:color="auto" w:fill="FFFFFF"/>
          <w:lang w:val="pt-BR"/>
        </w:rPr>
        <w:t xml:space="preserve"> qua th</w:t>
      </w:r>
      <w:r w:rsidRPr="00B6469C">
        <w:rPr>
          <w:rFonts w:ascii="Times New Roman" w:hAnsi="Times New Roman"/>
          <w:sz w:val="28"/>
          <w:szCs w:val="28"/>
          <w:shd w:val="clear" w:color="auto" w:fill="FFFFFF"/>
          <w:lang w:val="pt-BR"/>
        </w:rPr>
        <w:t>ẻ</w:t>
      </w:r>
      <w:r>
        <w:rPr>
          <w:rFonts w:ascii="Times New Roman" w:hAnsi="Times New Roman"/>
          <w:sz w:val="28"/>
          <w:szCs w:val="28"/>
          <w:shd w:val="clear" w:color="auto" w:fill="FFFFFF"/>
          <w:lang w:val="pt-BR"/>
        </w:rPr>
        <w:t>,..; m</w:t>
      </w:r>
      <w:r w:rsidRPr="00B6469C">
        <w:rPr>
          <w:rFonts w:ascii="Times New Roman" w:hAnsi="Times New Roman"/>
          <w:sz w:val="28"/>
          <w:szCs w:val="28"/>
          <w:shd w:val="clear" w:color="auto" w:fill="FFFFFF"/>
          <w:lang w:val="pt-BR"/>
        </w:rPr>
        <w:t>áy</w:t>
      </w:r>
      <w:r>
        <w:rPr>
          <w:rFonts w:ascii="Times New Roman" w:hAnsi="Times New Roman"/>
          <w:sz w:val="28"/>
          <w:szCs w:val="28"/>
          <w:shd w:val="clear" w:color="auto" w:fill="FFFFFF"/>
          <w:lang w:val="pt-BR"/>
        </w:rPr>
        <w:t xml:space="preserve"> t</w:t>
      </w:r>
      <w:r w:rsidRPr="00B6469C">
        <w:rPr>
          <w:rFonts w:ascii="Times New Roman" w:hAnsi="Times New Roman"/>
          <w:sz w:val="28"/>
          <w:szCs w:val="28"/>
          <w:shd w:val="clear" w:color="auto" w:fill="FFFFFF"/>
          <w:lang w:val="pt-BR"/>
        </w:rPr>
        <w:t>ính</w:t>
      </w:r>
      <w:r>
        <w:rPr>
          <w:rFonts w:ascii="Times New Roman" w:hAnsi="Times New Roman"/>
          <w:sz w:val="28"/>
          <w:szCs w:val="28"/>
          <w:shd w:val="clear" w:color="auto" w:fill="FFFFFF"/>
          <w:lang w:val="pt-BR"/>
        </w:rPr>
        <w:t xml:space="preserve"> s</w:t>
      </w:r>
      <w:r w:rsidRPr="00B6469C">
        <w:rPr>
          <w:rFonts w:ascii="Times New Roman" w:hAnsi="Times New Roman"/>
          <w:sz w:val="28"/>
          <w:szCs w:val="28"/>
          <w:shd w:val="clear" w:color="auto" w:fill="FFFFFF"/>
          <w:lang w:val="pt-BR"/>
        </w:rPr>
        <w:t>ẽ</w:t>
      </w:r>
      <w:r>
        <w:rPr>
          <w:rFonts w:ascii="Times New Roman" w:hAnsi="Times New Roman"/>
          <w:sz w:val="28"/>
          <w:szCs w:val="28"/>
          <w:shd w:val="clear" w:color="auto" w:fill="FFFFFF"/>
          <w:lang w:val="pt-BR"/>
        </w:rPr>
        <w:t xml:space="preserve"> t</w:t>
      </w:r>
      <w:r w:rsidRPr="00B6469C">
        <w:rPr>
          <w:rFonts w:ascii="Times New Roman" w:hAnsi="Times New Roman"/>
          <w:sz w:val="28"/>
          <w:szCs w:val="28"/>
          <w:shd w:val="clear" w:color="auto" w:fill="FFFFFF"/>
          <w:lang w:val="pt-BR"/>
        </w:rPr>
        <w:t>ự</w:t>
      </w:r>
      <w:r>
        <w:rPr>
          <w:rFonts w:ascii="Times New Roman" w:hAnsi="Times New Roman"/>
          <w:sz w:val="28"/>
          <w:szCs w:val="28"/>
          <w:shd w:val="clear" w:color="auto" w:fill="FFFFFF"/>
          <w:lang w:val="pt-BR"/>
        </w:rPr>
        <w:t xml:space="preserve"> đ</w:t>
      </w:r>
      <w:r w:rsidRPr="00B6469C">
        <w:rPr>
          <w:rFonts w:ascii="Times New Roman" w:hAnsi="Times New Roman"/>
          <w:sz w:val="28"/>
          <w:szCs w:val="28"/>
          <w:shd w:val="clear" w:color="auto" w:fill="FFFFFF"/>
          <w:lang w:val="pt-BR"/>
        </w:rPr>
        <w:t>ộng</w:t>
      </w:r>
      <w:r>
        <w:rPr>
          <w:rFonts w:ascii="Times New Roman" w:hAnsi="Times New Roman"/>
          <w:sz w:val="28"/>
          <w:szCs w:val="28"/>
          <w:shd w:val="clear" w:color="auto" w:fill="FFFFFF"/>
          <w:lang w:val="pt-BR"/>
        </w:rPr>
        <w:t xml:space="preserve"> in bi</w:t>
      </w:r>
      <w:r w:rsidRPr="00B6469C">
        <w:rPr>
          <w:rFonts w:ascii="Times New Roman" w:hAnsi="Times New Roman"/>
          <w:sz w:val="28"/>
          <w:szCs w:val="28"/>
          <w:shd w:val="clear" w:color="auto" w:fill="FFFFFF"/>
          <w:lang w:val="pt-BR"/>
        </w:rPr>
        <w:t>ê</w:t>
      </w:r>
      <w:r>
        <w:rPr>
          <w:rFonts w:ascii="Times New Roman" w:hAnsi="Times New Roman"/>
          <w:sz w:val="28"/>
          <w:szCs w:val="28"/>
          <w:shd w:val="clear" w:color="auto" w:fill="FFFFFF"/>
          <w:lang w:val="pt-BR"/>
        </w:rPr>
        <w:t>n lai ho</w:t>
      </w:r>
      <w:r w:rsidRPr="00B6469C">
        <w:rPr>
          <w:rFonts w:ascii="Times New Roman" w:hAnsi="Times New Roman"/>
          <w:sz w:val="28"/>
          <w:szCs w:val="28"/>
          <w:shd w:val="clear" w:color="auto" w:fill="FFFFFF"/>
          <w:lang w:val="pt-BR"/>
        </w:rPr>
        <w:t>ặc</w:t>
      </w:r>
      <w:r>
        <w:rPr>
          <w:rFonts w:ascii="Times New Roman" w:hAnsi="Times New Roman"/>
          <w:sz w:val="28"/>
          <w:szCs w:val="28"/>
          <w:shd w:val="clear" w:color="auto" w:fill="FFFFFF"/>
          <w:lang w:val="pt-BR"/>
        </w:rPr>
        <w:t xml:space="preserve"> chuy</w:t>
      </w:r>
      <w:r w:rsidRPr="00B6469C">
        <w:rPr>
          <w:rFonts w:ascii="Times New Roman" w:hAnsi="Times New Roman"/>
          <w:sz w:val="28"/>
          <w:szCs w:val="28"/>
          <w:shd w:val="clear" w:color="auto" w:fill="FFFFFF"/>
          <w:lang w:val="pt-BR"/>
        </w:rPr>
        <w:t>ển</w:t>
      </w:r>
      <w:r>
        <w:rPr>
          <w:rFonts w:ascii="Times New Roman" w:hAnsi="Times New Roman"/>
          <w:sz w:val="28"/>
          <w:szCs w:val="28"/>
          <w:shd w:val="clear" w:color="auto" w:fill="FFFFFF"/>
          <w:lang w:val="pt-BR"/>
        </w:rPr>
        <w:t xml:space="preserve"> bi</w:t>
      </w:r>
      <w:r w:rsidRPr="00B6469C">
        <w:rPr>
          <w:rFonts w:ascii="Times New Roman" w:hAnsi="Times New Roman"/>
          <w:sz w:val="28"/>
          <w:szCs w:val="28"/>
          <w:shd w:val="clear" w:color="auto" w:fill="FFFFFF"/>
          <w:lang w:val="pt-BR"/>
        </w:rPr>
        <w:t>ê</w:t>
      </w:r>
      <w:r>
        <w:rPr>
          <w:rFonts w:ascii="Times New Roman" w:hAnsi="Times New Roman"/>
          <w:sz w:val="28"/>
          <w:szCs w:val="28"/>
          <w:shd w:val="clear" w:color="auto" w:fill="FFFFFF"/>
          <w:lang w:val="pt-BR"/>
        </w:rPr>
        <w:t>n l</w:t>
      </w:r>
      <w:r w:rsidRPr="00B6469C">
        <w:rPr>
          <w:rFonts w:ascii="Times New Roman" w:hAnsi="Times New Roman"/>
          <w:sz w:val="28"/>
          <w:szCs w:val="28"/>
          <w:shd w:val="clear" w:color="auto" w:fill="FFFFFF"/>
          <w:lang w:val="pt-BR"/>
        </w:rPr>
        <w:t>ại</w:t>
      </w:r>
      <w:r>
        <w:rPr>
          <w:rFonts w:ascii="Times New Roman" w:hAnsi="Times New Roman"/>
          <w:sz w:val="28"/>
          <w:szCs w:val="28"/>
          <w:shd w:val="clear" w:color="auto" w:fill="FFFFFF"/>
          <w:lang w:val="pt-BR"/>
        </w:rPr>
        <w:t xml:space="preserve"> </w:t>
      </w:r>
      <w:r w:rsidRPr="00B6469C">
        <w:rPr>
          <w:rFonts w:ascii="Times New Roman" w:hAnsi="Times New Roman"/>
          <w:sz w:val="28"/>
          <w:szCs w:val="28"/>
          <w:shd w:val="clear" w:color="auto" w:fill="FFFFFF"/>
          <w:lang w:val="pt-BR"/>
        </w:rPr>
        <w:t>đ</w:t>
      </w:r>
      <w:r>
        <w:rPr>
          <w:rFonts w:ascii="Times New Roman" w:hAnsi="Times New Roman"/>
          <w:sz w:val="28"/>
          <w:szCs w:val="28"/>
          <w:shd w:val="clear" w:color="auto" w:fill="FFFFFF"/>
          <w:lang w:val="pt-BR"/>
        </w:rPr>
        <w:t>i</w:t>
      </w:r>
      <w:r w:rsidRPr="00B6469C">
        <w:rPr>
          <w:rFonts w:ascii="Times New Roman" w:hAnsi="Times New Roman"/>
          <w:sz w:val="28"/>
          <w:szCs w:val="28"/>
          <w:shd w:val="clear" w:color="auto" w:fill="FFFFFF"/>
          <w:lang w:val="pt-BR"/>
        </w:rPr>
        <w:t>ện</w:t>
      </w:r>
      <w:r>
        <w:rPr>
          <w:rFonts w:ascii="Times New Roman" w:hAnsi="Times New Roman"/>
          <w:sz w:val="28"/>
          <w:szCs w:val="28"/>
          <w:shd w:val="clear" w:color="auto" w:fill="FFFFFF"/>
          <w:lang w:val="pt-BR"/>
        </w:rPr>
        <w:t xml:space="preserve"> t</w:t>
      </w:r>
      <w:r w:rsidRPr="00B6469C">
        <w:rPr>
          <w:rFonts w:ascii="Times New Roman" w:hAnsi="Times New Roman"/>
          <w:sz w:val="28"/>
          <w:szCs w:val="28"/>
          <w:shd w:val="clear" w:color="auto" w:fill="FFFFFF"/>
          <w:lang w:val="pt-BR"/>
        </w:rPr>
        <w:t>ử</w:t>
      </w:r>
      <w:r>
        <w:rPr>
          <w:rFonts w:ascii="Times New Roman" w:hAnsi="Times New Roman"/>
          <w:sz w:val="28"/>
          <w:szCs w:val="28"/>
          <w:shd w:val="clear" w:color="auto" w:fill="FFFFFF"/>
          <w:lang w:val="pt-BR"/>
        </w:rPr>
        <w:t xml:space="preserve"> (theo y</w:t>
      </w:r>
      <w:r w:rsidRPr="00B6469C">
        <w:rPr>
          <w:rFonts w:ascii="Times New Roman" w:hAnsi="Times New Roman"/>
          <w:sz w:val="28"/>
          <w:szCs w:val="28"/>
          <w:shd w:val="clear" w:color="auto" w:fill="FFFFFF"/>
          <w:lang w:val="pt-BR"/>
        </w:rPr>
        <w:t>ê</w:t>
      </w:r>
      <w:r>
        <w:rPr>
          <w:rFonts w:ascii="Times New Roman" w:hAnsi="Times New Roman"/>
          <w:sz w:val="28"/>
          <w:szCs w:val="28"/>
          <w:shd w:val="clear" w:color="auto" w:fill="FFFFFF"/>
          <w:lang w:val="pt-BR"/>
        </w:rPr>
        <w:t>u c</w:t>
      </w:r>
      <w:r w:rsidRPr="00B6469C">
        <w:rPr>
          <w:rFonts w:ascii="Times New Roman" w:hAnsi="Times New Roman"/>
          <w:sz w:val="28"/>
          <w:szCs w:val="28"/>
          <w:shd w:val="clear" w:color="auto" w:fill="FFFFFF"/>
          <w:lang w:val="pt-BR"/>
        </w:rPr>
        <w:t>ầ</w:t>
      </w:r>
      <w:r>
        <w:rPr>
          <w:rFonts w:ascii="Times New Roman" w:hAnsi="Times New Roman"/>
          <w:sz w:val="28"/>
          <w:szCs w:val="28"/>
          <w:shd w:val="clear" w:color="auto" w:fill="FFFFFF"/>
          <w:lang w:val="pt-BR"/>
        </w:rPr>
        <w:t>u c</w:t>
      </w:r>
      <w:r w:rsidRPr="00B6469C">
        <w:rPr>
          <w:rFonts w:ascii="Times New Roman" w:hAnsi="Times New Roman"/>
          <w:sz w:val="28"/>
          <w:szCs w:val="28"/>
          <w:shd w:val="clear" w:color="auto" w:fill="FFFFFF"/>
          <w:lang w:val="pt-BR"/>
        </w:rPr>
        <w:t>ủa</w:t>
      </w:r>
      <w:r>
        <w:rPr>
          <w:rFonts w:ascii="Times New Roman" w:hAnsi="Times New Roman"/>
          <w:sz w:val="28"/>
          <w:szCs w:val="28"/>
          <w:shd w:val="clear" w:color="auto" w:fill="FFFFFF"/>
          <w:lang w:val="pt-BR"/>
        </w:rPr>
        <w:t xml:space="preserve"> ch</w:t>
      </w:r>
      <w:r w:rsidRPr="00B6469C">
        <w:rPr>
          <w:rFonts w:ascii="Times New Roman" w:hAnsi="Times New Roman"/>
          <w:sz w:val="28"/>
          <w:szCs w:val="28"/>
          <w:shd w:val="clear" w:color="auto" w:fill="FFFFFF"/>
          <w:lang w:val="pt-BR"/>
        </w:rPr>
        <w:t>ủ</w:t>
      </w:r>
      <w:r>
        <w:rPr>
          <w:rFonts w:ascii="Times New Roman" w:hAnsi="Times New Roman"/>
          <w:sz w:val="28"/>
          <w:szCs w:val="28"/>
          <w:shd w:val="clear" w:color="auto" w:fill="FFFFFF"/>
          <w:lang w:val="pt-BR"/>
        </w:rPr>
        <w:t xml:space="preserve"> ph</w:t>
      </w:r>
      <w:r w:rsidRPr="00B6469C">
        <w:rPr>
          <w:rFonts w:ascii="Times New Roman" w:hAnsi="Times New Roman"/>
          <w:sz w:val="28"/>
          <w:szCs w:val="28"/>
          <w:shd w:val="clear" w:color="auto" w:fill="FFFFFF"/>
          <w:lang w:val="pt-BR"/>
        </w:rPr>
        <w:t>ươ</w:t>
      </w:r>
      <w:r>
        <w:rPr>
          <w:rFonts w:ascii="Times New Roman" w:hAnsi="Times New Roman"/>
          <w:sz w:val="28"/>
          <w:szCs w:val="28"/>
          <w:shd w:val="clear" w:color="auto" w:fill="FFFFFF"/>
          <w:lang w:val="pt-BR"/>
        </w:rPr>
        <w:t>ng ti</w:t>
      </w:r>
      <w:r w:rsidRPr="00B6469C">
        <w:rPr>
          <w:rFonts w:ascii="Times New Roman" w:hAnsi="Times New Roman"/>
          <w:sz w:val="28"/>
          <w:szCs w:val="28"/>
          <w:shd w:val="clear" w:color="auto" w:fill="FFFFFF"/>
          <w:lang w:val="pt-BR"/>
        </w:rPr>
        <w:t>ện</w:t>
      </w:r>
      <w:r>
        <w:rPr>
          <w:rFonts w:ascii="Times New Roman" w:hAnsi="Times New Roman"/>
          <w:sz w:val="28"/>
          <w:szCs w:val="28"/>
          <w:shd w:val="clear" w:color="auto" w:fill="FFFFFF"/>
          <w:lang w:val="pt-BR"/>
        </w:rPr>
        <w:t>).</w:t>
      </w:r>
    </w:p>
    <w:p w:rsidR="00B6469C" w:rsidRDefault="00B6469C" w:rsidP="00AB062E">
      <w:pPr>
        <w:tabs>
          <w:tab w:val="left" w:pos="720"/>
        </w:tabs>
        <w:spacing w:before="120" w:after="120" w:line="240" w:lineRule="auto"/>
        <w:ind w:firstLine="567"/>
        <w:jc w:val="both"/>
        <w:rPr>
          <w:rFonts w:ascii="Times New Roman" w:hAnsi="Times New Roman"/>
          <w:sz w:val="28"/>
          <w:szCs w:val="28"/>
          <w:shd w:val="clear" w:color="auto" w:fill="FFFFFF"/>
          <w:lang w:val="pt-BR"/>
        </w:rPr>
      </w:pPr>
      <w:r>
        <w:rPr>
          <w:rFonts w:ascii="Times New Roman" w:hAnsi="Times New Roman"/>
          <w:sz w:val="28"/>
          <w:szCs w:val="28"/>
          <w:shd w:val="clear" w:color="auto" w:fill="FFFFFF"/>
          <w:lang w:val="pt-BR"/>
        </w:rPr>
        <w:t>C</w:t>
      </w:r>
      <w:r w:rsidRPr="00B6469C">
        <w:rPr>
          <w:rFonts w:ascii="Times New Roman" w:hAnsi="Times New Roman"/>
          <w:sz w:val="28"/>
          <w:szCs w:val="28"/>
          <w:shd w:val="clear" w:color="auto" w:fill="FFFFFF"/>
          <w:lang w:val="pt-BR"/>
        </w:rPr>
        <w:t>ục</w:t>
      </w:r>
      <w:r>
        <w:rPr>
          <w:rFonts w:ascii="Times New Roman" w:hAnsi="Times New Roman"/>
          <w:sz w:val="28"/>
          <w:szCs w:val="28"/>
          <w:shd w:val="clear" w:color="auto" w:fill="FFFFFF"/>
          <w:lang w:val="pt-BR"/>
        </w:rPr>
        <w:t xml:space="preserve"> </w:t>
      </w:r>
      <w:r w:rsidRPr="00B6469C">
        <w:rPr>
          <w:rFonts w:ascii="Times New Roman" w:hAnsi="Times New Roman"/>
          <w:sz w:val="28"/>
          <w:szCs w:val="28"/>
          <w:shd w:val="clear" w:color="auto" w:fill="FFFFFF"/>
          <w:lang w:val="pt-BR"/>
        </w:rPr>
        <w:t>Đ</w:t>
      </w:r>
      <w:r>
        <w:rPr>
          <w:rFonts w:ascii="Times New Roman" w:hAnsi="Times New Roman"/>
          <w:sz w:val="28"/>
          <w:szCs w:val="28"/>
          <w:shd w:val="clear" w:color="auto" w:fill="FFFFFF"/>
          <w:lang w:val="pt-BR"/>
        </w:rPr>
        <w:t>KVN c</w:t>
      </w:r>
      <w:r w:rsidRPr="00B6469C">
        <w:rPr>
          <w:rFonts w:ascii="Times New Roman" w:hAnsi="Times New Roman"/>
          <w:sz w:val="28"/>
          <w:szCs w:val="28"/>
          <w:shd w:val="clear" w:color="auto" w:fill="FFFFFF"/>
          <w:lang w:val="pt-BR"/>
        </w:rPr>
        <w:t>ó</w:t>
      </w:r>
      <w:r>
        <w:rPr>
          <w:rFonts w:ascii="Times New Roman" w:hAnsi="Times New Roman"/>
          <w:sz w:val="28"/>
          <w:szCs w:val="28"/>
          <w:shd w:val="clear" w:color="auto" w:fill="FFFFFF"/>
          <w:lang w:val="pt-BR"/>
        </w:rPr>
        <w:t xml:space="preserve"> th</w:t>
      </w:r>
      <w:r w:rsidRPr="00B6469C">
        <w:rPr>
          <w:rFonts w:ascii="Times New Roman" w:hAnsi="Times New Roman"/>
          <w:sz w:val="28"/>
          <w:szCs w:val="28"/>
          <w:shd w:val="clear" w:color="auto" w:fill="FFFFFF"/>
          <w:lang w:val="pt-BR"/>
        </w:rPr>
        <w:t>ể</w:t>
      </w:r>
      <w:r>
        <w:rPr>
          <w:rFonts w:ascii="Times New Roman" w:hAnsi="Times New Roman"/>
          <w:sz w:val="28"/>
          <w:szCs w:val="28"/>
          <w:shd w:val="clear" w:color="auto" w:fill="FFFFFF"/>
          <w:lang w:val="pt-BR"/>
        </w:rPr>
        <w:t xml:space="preserve"> theo d</w:t>
      </w:r>
      <w:r w:rsidRPr="00B6469C">
        <w:rPr>
          <w:rFonts w:ascii="Times New Roman" w:hAnsi="Times New Roman"/>
          <w:sz w:val="28"/>
          <w:szCs w:val="28"/>
          <w:shd w:val="clear" w:color="auto" w:fill="FFFFFF"/>
          <w:lang w:val="pt-BR"/>
        </w:rPr>
        <w:t>õi</w:t>
      </w:r>
      <w:r>
        <w:rPr>
          <w:rFonts w:ascii="Times New Roman" w:hAnsi="Times New Roman"/>
          <w:sz w:val="28"/>
          <w:szCs w:val="28"/>
          <w:shd w:val="clear" w:color="auto" w:fill="FFFFFF"/>
          <w:lang w:val="pt-BR"/>
        </w:rPr>
        <w:t xml:space="preserve"> chi ti</w:t>
      </w:r>
      <w:r w:rsidRPr="00B6469C">
        <w:rPr>
          <w:rFonts w:ascii="Times New Roman" w:hAnsi="Times New Roman"/>
          <w:sz w:val="28"/>
          <w:szCs w:val="28"/>
          <w:shd w:val="clear" w:color="auto" w:fill="FFFFFF"/>
          <w:lang w:val="pt-BR"/>
        </w:rPr>
        <w:t>ết</w:t>
      </w:r>
      <w:r>
        <w:rPr>
          <w:rFonts w:ascii="Times New Roman" w:hAnsi="Times New Roman"/>
          <w:sz w:val="28"/>
          <w:szCs w:val="28"/>
          <w:shd w:val="clear" w:color="auto" w:fill="FFFFFF"/>
          <w:lang w:val="pt-BR"/>
        </w:rPr>
        <w:t xml:space="preserve"> to</w:t>
      </w:r>
      <w:r w:rsidRPr="00B6469C">
        <w:rPr>
          <w:rFonts w:ascii="Times New Roman" w:hAnsi="Times New Roman"/>
          <w:sz w:val="28"/>
          <w:szCs w:val="28"/>
          <w:shd w:val="clear" w:color="auto" w:fill="FFFFFF"/>
          <w:lang w:val="pt-BR"/>
        </w:rPr>
        <w:t>àn</w:t>
      </w:r>
      <w:r>
        <w:rPr>
          <w:rFonts w:ascii="Times New Roman" w:hAnsi="Times New Roman"/>
          <w:sz w:val="28"/>
          <w:szCs w:val="28"/>
          <w:shd w:val="clear" w:color="auto" w:fill="FFFFFF"/>
          <w:lang w:val="pt-BR"/>
        </w:rPr>
        <w:t xml:space="preserve"> b</w:t>
      </w:r>
      <w:r w:rsidRPr="00B6469C">
        <w:rPr>
          <w:rFonts w:ascii="Times New Roman" w:hAnsi="Times New Roman"/>
          <w:sz w:val="28"/>
          <w:szCs w:val="28"/>
          <w:shd w:val="clear" w:color="auto" w:fill="FFFFFF"/>
          <w:lang w:val="pt-BR"/>
        </w:rPr>
        <w:t>ộ</w:t>
      </w:r>
      <w:r>
        <w:rPr>
          <w:rFonts w:ascii="Times New Roman" w:hAnsi="Times New Roman"/>
          <w:sz w:val="28"/>
          <w:szCs w:val="28"/>
          <w:shd w:val="clear" w:color="auto" w:fill="FFFFFF"/>
          <w:lang w:val="pt-BR"/>
        </w:rPr>
        <w:t xml:space="preserve"> th</w:t>
      </w:r>
      <w:r w:rsidRPr="00B6469C">
        <w:rPr>
          <w:rFonts w:ascii="Times New Roman" w:hAnsi="Times New Roman"/>
          <w:sz w:val="28"/>
          <w:szCs w:val="28"/>
          <w:shd w:val="clear" w:color="auto" w:fill="FFFFFF"/>
          <w:lang w:val="pt-BR"/>
        </w:rPr>
        <w:t>ô</w:t>
      </w:r>
      <w:r>
        <w:rPr>
          <w:rFonts w:ascii="Times New Roman" w:hAnsi="Times New Roman"/>
          <w:sz w:val="28"/>
          <w:szCs w:val="28"/>
          <w:shd w:val="clear" w:color="auto" w:fill="FFFFFF"/>
          <w:lang w:val="pt-BR"/>
        </w:rPr>
        <w:t>ng tin v</w:t>
      </w:r>
      <w:r w:rsidRPr="00B6469C">
        <w:rPr>
          <w:rFonts w:ascii="Times New Roman" w:hAnsi="Times New Roman"/>
          <w:sz w:val="28"/>
          <w:szCs w:val="28"/>
          <w:shd w:val="clear" w:color="auto" w:fill="FFFFFF"/>
          <w:lang w:val="pt-BR"/>
        </w:rPr>
        <w:t>ề</w:t>
      </w:r>
      <w:r>
        <w:rPr>
          <w:rFonts w:ascii="Times New Roman" w:hAnsi="Times New Roman"/>
          <w:sz w:val="28"/>
          <w:szCs w:val="28"/>
          <w:shd w:val="clear" w:color="auto" w:fill="FFFFFF"/>
          <w:lang w:val="pt-BR"/>
        </w:rPr>
        <w:t xml:space="preserve"> </w:t>
      </w:r>
      <w:r w:rsidRPr="00B6469C">
        <w:rPr>
          <w:rFonts w:ascii="Times New Roman" w:hAnsi="Times New Roman"/>
          <w:sz w:val="28"/>
          <w:szCs w:val="28"/>
          <w:shd w:val="clear" w:color="auto" w:fill="FFFFFF"/>
          <w:lang w:val="pt-BR"/>
        </w:rPr>
        <w:t>đăng</w:t>
      </w:r>
      <w:r>
        <w:rPr>
          <w:rFonts w:ascii="Times New Roman" w:hAnsi="Times New Roman"/>
          <w:sz w:val="28"/>
          <w:szCs w:val="28"/>
          <w:shd w:val="clear" w:color="auto" w:fill="FFFFFF"/>
          <w:lang w:val="pt-BR"/>
        </w:rPr>
        <w:t xml:space="preserve"> ki</w:t>
      </w:r>
      <w:r w:rsidRPr="00B6469C">
        <w:rPr>
          <w:rFonts w:ascii="Times New Roman" w:hAnsi="Times New Roman"/>
          <w:sz w:val="28"/>
          <w:szCs w:val="28"/>
          <w:shd w:val="clear" w:color="auto" w:fill="FFFFFF"/>
          <w:lang w:val="pt-BR"/>
        </w:rPr>
        <w:t>ểm</w:t>
      </w:r>
      <w:r>
        <w:rPr>
          <w:rFonts w:ascii="Times New Roman" w:hAnsi="Times New Roman"/>
          <w:sz w:val="28"/>
          <w:szCs w:val="28"/>
          <w:shd w:val="clear" w:color="auto" w:fill="FFFFFF"/>
          <w:lang w:val="pt-BR"/>
        </w:rPr>
        <w:t xml:space="preserve"> ph</w:t>
      </w:r>
      <w:r w:rsidRPr="00B6469C">
        <w:rPr>
          <w:rFonts w:ascii="Times New Roman" w:hAnsi="Times New Roman"/>
          <w:sz w:val="28"/>
          <w:szCs w:val="28"/>
          <w:shd w:val="clear" w:color="auto" w:fill="FFFFFF"/>
          <w:lang w:val="pt-BR"/>
        </w:rPr>
        <w:t>ươ</w:t>
      </w:r>
      <w:r>
        <w:rPr>
          <w:rFonts w:ascii="Times New Roman" w:hAnsi="Times New Roman"/>
          <w:sz w:val="28"/>
          <w:szCs w:val="28"/>
          <w:shd w:val="clear" w:color="auto" w:fill="FFFFFF"/>
          <w:lang w:val="pt-BR"/>
        </w:rPr>
        <w:t>ng ti</w:t>
      </w:r>
      <w:r w:rsidRPr="00B6469C">
        <w:rPr>
          <w:rFonts w:ascii="Times New Roman" w:hAnsi="Times New Roman"/>
          <w:sz w:val="28"/>
          <w:szCs w:val="28"/>
          <w:shd w:val="clear" w:color="auto" w:fill="FFFFFF"/>
          <w:lang w:val="pt-BR"/>
        </w:rPr>
        <w:t>ện</w:t>
      </w:r>
      <w:r>
        <w:rPr>
          <w:rFonts w:ascii="Times New Roman" w:hAnsi="Times New Roman"/>
          <w:sz w:val="28"/>
          <w:szCs w:val="28"/>
          <w:shd w:val="clear" w:color="auto" w:fill="FFFFFF"/>
          <w:lang w:val="pt-BR"/>
        </w:rPr>
        <w:t>, n</w:t>
      </w:r>
      <w:r w:rsidRPr="00B6469C">
        <w:rPr>
          <w:rFonts w:ascii="Times New Roman" w:hAnsi="Times New Roman"/>
          <w:sz w:val="28"/>
          <w:szCs w:val="28"/>
          <w:shd w:val="clear" w:color="auto" w:fill="FFFFFF"/>
          <w:lang w:val="pt-BR"/>
        </w:rPr>
        <w:t>ộp</w:t>
      </w:r>
      <w:r>
        <w:rPr>
          <w:rFonts w:ascii="Times New Roman" w:hAnsi="Times New Roman"/>
          <w:sz w:val="28"/>
          <w:szCs w:val="28"/>
          <w:shd w:val="clear" w:color="auto" w:fill="FFFFFF"/>
          <w:lang w:val="pt-BR"/>
        </w:rPr>
        <w:t xml:space="preserve"> ph</w:t>
      </w:r>
      <w:r w:rsidRPr="00B6469C">
        <w:rPr>
          <w:rFonts w:ascii="Times New Roman" w:hAnsi="Times New Roman"/>
          <w:sz w:val="28"/>
          <w:szCs w:val="28"/>
          <w:shd w:val="clear" w:color="auto" w:fill="FFFFFF"/>
          <w:lang w:val="pt-BR"/>
        </w:rPr>
        <w:t>í</w:t>
      </w:r>
      <w:r>
        <w:rPr>
          <w:rFonts w:ascii="Times New Roman" w:hAnsi="Times New Roman"/>
          <w:sz w:val="28"/>
          <w:szCs w:val="28"/>
          <w:shd w:val="clear" w:color="auto" w:fill="FFFFFF"/>
          <w:lang w:val="pt-BR"/>
        </w:rPr>
        <w:t xml:space="preserve"> tr</w:t>
      </w:r>
      <w:r w:rsidRPr="00B6469C">
        <w:rPr>
          <w:rFonts w:ascii="Times New Roman" w:hAnsi="Times New Roman"/>
          <w:sz w:val="28"/>
          <w:szCs w:val="28"/>
          <w:shd w:val="clear" w:color="auto" w:fill="FFFFFF"/>
          <w:lang w:val="pt-BR"/>
        </w:rPr>
        <w:t>ê</w:t>
      </w:r>
      <w:r>
        <w:rPr>
          <w:rFonts w:ascii="Times New Roman" w:hAnsi="Times New Roman"/>
          <w:sz w:val="28"/>
          <w:szCs w:val="28"/>
          <w:shd w:val="clear" w:color="auto" w:fill="FFFFFF"/>
          <w:lang w:val="pt-BR"/>
        </w:rPr>
        <w:t>n to</w:t>
      </w:r>
      <w:r w:rsidRPr="00B6469C">
        <w:rPr>
          <w:rFonts w:ascii="Times New Roman" w:hAnsi="Times New Roman"/>
          <w:sz w:val="28"/>
          <w:szCs w:val="28"/>
          <w:shd w:val="clear" w:color="auto" w:fill="FFFFFF"/>
          <w:lang w:val="pt-BR"/>
        </w:rPr>
        <w:t>àn</w:t>
      </w:r>
      <w:r>
        <w:rPr>
          <w:rFonts w:ascii="Times New Roman" w:hAnsi="Times New Roman"/>
          <w:sz w:val="28"/>
          <w:szCs w:val="28"/>
          <w:shd w:val="clear" w:color="auto" w:fill="FFFFFF"/>
          <w:lang w:val="pt-BR"/>
        </w:rPr>
        <w:t xml:space="preserve"> qu</w:t>
      </w:r>
      <w:r w:rsidRPr="00B6469C">
        <w:rPr>
          <w:rFonts w:ascii="Times New Roman" w:hAnsi="Times New Roman"/>
          <w:sz w:val="28"/>
          <w:szCs w:val="28"/>
          <w:shd w:val="clear" w:color="auto" w:fill="FFFFFF"/>
          <w:lang w:val="pt-BR"/>
        </w:rPr>
        <w:t>ốc</w:t>
      </w:r>
      <w:r>
        <w:rPr>
          <w:rFonts w:ascii="Times New Roman" w:hAnsi="Times New Roman"/>
          <w:sz w:val="28"/>
          <w:szCs w:val="28"/>
          <w:shd w:val="clear" w:color="auto" w:fill="FFFFFF"/>
          <w:lang w:val="pt-BR"/>
        </w:rPr>
        <w:t xml:space="preserve"> 24/24 gi</w:t>
      </w:r>
      <w:r w:rsidRPr="00B6469C">
        <w:rPr>
          <w:rFonts w:ascii="Times New Roman" w:hAnsi="Times New Roman"/>
          <w:sz w:val="28"/>
          <w:szCs w:val="28"/>
          <w:shd w:val="clear" w:color="auto" w:fill="FFFFFF"/>
          <w:lang w:val="pt-BR"/>
        </w:rPr>
        <w:t>ờ</w:t>
      </w:r>
      <w:r>
        <w:rPr>
          <w:rFonts w:ascii="Times New Roman" w:hAnsi="Times New Roman"/>
          <w:sz w:val="28"/>
          <w:szCs w:val="28"/>
          <w:shd w:val="clear" w:color="auto" w:fill="FFFFFF"/>
          <w:lang w:val="pt-BR"/>
        </w:rPr>
        <w:t>.</w:t>
      </w:r>
    </w:p>
    <w:p w:rsidR="00B6469C" w:rsidRDefault="00B6469C" w:rsidP="00AB062E">
      <w:pPr>
        <w:tabs>
          <w:tab w:val="left" w:pos="720"/>
        </w:tabs>
        <w:spacing w:before="120" w:after="120" w:line="240" w:lineRule="auto"/>
        <w:ind w:firstLine="567"/>
        <w:jc w:val="both"/>
        <w:rPr>
          <w:rFonts w:ascii="Times New Roman" w:hAnsi="Times New Roman"/>
          <w:sz w:val="28"/>
          <w:szCs w:val="28"/>
          <w:lang w:val="pt-BR"/>
        </w:rPr>
      </w:pPr>
      <w:r w:rsidRPr="00B6469C">
        <w:rPr>
          <w:rFonts w:ascii="Times New Roman" w:hAnsi="Times New Roman"/>
          <w:sz w:val="28"/>
          <w:szCs w:val="28"/>
          <w:lang w:val="pt-BR"/>
        </w:rPr>
        <w:t xml:space="preserve">Do đó, chi phí </w:t>
      </w:r>
      <w:r>
        <w:rPr>
          <w:rFonts w:ascii="Times New Roman" w:hAnsi="Times New Roman"/>
          <w:sz w:val="28"/>
          <w:szCs w:val="28"/>
          <w:lang w:val="pt-BR"/>
        </w:rPr>
        <w:t>qu</w:t>
      </w:r>
      <w:r w:rsidRPr="00B6469C">
        <w:rPr>
          <w:rFonts w:ascii="Times New Roman" w:hAnsi="Times New Roman"/>
          <w:sz w:val="28"/>
          <w:szCs w:val="28"/>
          <w:lang w:val="pt-BR"/>
        </w:rPr>
        <w:t>ản</w:t>
      </w:r>
      <w:r>
        <w:rPr>
          <w:rFonts w:ascii="Times New Roman" w:hAnsi="Times New Roman"/>
          <w:sz w:val="28"/>
          <w:szCs w:val="28"/>
          <w:lang w:val="pt-BR"/>
        </w:rPr>
        <w:t xml:space="preserve"> l</w:t>
      </w:r>
      <w:r w:rsidRPr="00B6469C">
        <w:rPr>
          <w:rFonts w:ascii="Times New Roman" w:hAnsi="Times New Roman"/>
          <w:sz w:val="28"/>
          <w:szCs w:val="28"/>
          <w:lang w:val="pt-BR"/>
        </w:rPr>
        <w:t>ý</w:t>
      </w:r>
      <w:r>
        <w:rPr>
          <w:rFonts w:ascii="Times New Roman" w:hAnsi="Times New Roman"/>
          <w:sz w:val="28"/>
          <w:szCs w:val="28"/>
          <w:lang w:val="pt-BR"/>
        </w:rPr>
        <w:t xml:space="preserve"> </w:t>
      </w:r>
      <w:r w:rsidRPr="00B6469C">
        <w:rPr>
          <w:rFonts w:ascii="Times New Roman" w:hAnsi="Times New Roman"/>
          <w:sz w:val="28"/>
          <w:szCs w:val="28"/>
          <w:lang w:val="pt-BR"/>
        </w:rPr>
        <w:t>tổ chức thu p</w:t>
      </w:r>
      <w:r>
        <w:rPr>
          <w:rFonts w:ascii="Times New Roman" w:hAnsi="Times New Roman"/>
          <w:sz w:val="28"/>
          <w:szCs w:val="28"/>
          <w:lang w:val="pt-BR"/>
        </w:rPr>
        <w:t>h</w:t>
      </w:r>
      <w:r w:rsidRPr="00B6469C">
        <w:rPr>
          <w:rFonts w:ascii="Times New Roman" w:hAnsi="Times New Roman"/>
          <w:sz w:val="28"/>
          <w:szCs w:val="28"/>
          <w:lang w:val="pt-BR"/>
        </w:rPr>
        <w:t>í</w:t>
      </w:r>
      <w:r>
        <w:rPr>
          <w:rFonts w:ascii="Times New Roman" w:hAnsi="Times New Roman"/>
          <w:sz w:val="28"/>
          <w:szCs w:val="28"/>
          <w:lang w:val="pt-BR"/>
        </w:rPr>
        <w:t xml:space="preserve"> s</w:t>
      </w:r>
      <w:r w:rsidRPr="00B6469C">
        <w:rPr>
          <w:rFonts w:ascii="Times New Roman" w:hAnsi="Times New Roman"/>
          <w:sz w:val="28"/>
          <w:szCs w:val="28"/>
          <w:lang w:val="pt-BR"/>
        </w:rPr>
        <w:t>ử</w:t>
      </w:r>
      <w:r>
        <w:rPr>
          <w:rFonts w:ascii="Times New Roman" w:hAnsi="Times New Roman"/>
          <w:sz w:val="28"/>
          <w:szCs w:val="28"/>
          <w:lang w:val="pt-BR"/>
        </w:rPr>
        <w:t xml:space="preserve"> d</w:t>
      </w:r>
      <w:r w:rsidRPr="00B6469C">
        <w:rPr>
          <w:rFonts w:ascii="Times New Roman" w:hAnsi="Times New Roman"/>
          <w:sz w:val="28"/>
          <w:szCs w:val="28"/>
          <w:lang w:val="pt-BR"/>
        </w:rPr>
        <w:t>ụng</w:t>
      </w:r>
      <w:r>
        <w:rPr>
          <w:rFonts w:ascii="Times New Roman" w:hAnsi="Times New Roman"/>
          <w:sz w:val="28"/>
          <w:szCs w:val="28"/>
          <w:lang w:val="pt-BR"/>
        </w:rPr>
        <w:t xml:space="preserve"> đư</w:t>
      </w:r>
      <w:r w:rsidRPr="00B6469C">
        <w:rPr>
          <w:rFonts w:ascii="Times New Roman" w:hAnsi="Times New Roman"/>
          <w:sz w:val="28"/>
          <w:szCs w:val="28"/>
          <w:lang w:val="pt-BR"/>
        </w:rPr>
        <w:t>ờng</w:t>
      </w:r>
      <w:r>
        <w:rPr>
          <w:rFonts w:ascii="Times New Roman" w:hAnsi="Times New Roman"/>
          <w:sz w:val="28"/>
          <w:szCs w:val="28"/>
          <w:lang w:val="pt-BR"/>
        </w:rPr>
        <w:t xml:space="preserve"> b</w:t>
      </w:r>
      <w:r w:rsidRPr="00B6469C">
        <w:rPr>
          <w:rFonts w:ascii="Times New Roman" w:hAnsi="Times New Roman"/>
          <w:sz w:val="28"/>
          <w:szCs w:val="28"/>
          <w:lang w:val="pt-BR"/>
        </w:rPr>
        <w:t>ộ</w:t>
      </w:r>
      <w:r>
        <w:rPr>
          <w:rFonts w:ascii="Times New Roman" w:hAnsi="Times New Roman"/>
          <w:sz w:val="28"/>
          <w:szCs w:val="28"/>
          <w:lang w:val="pt-BR"/>
        </w:rPr>
        <w:t xml:space="preserve"> ti</w:t>
      </w:r>
      <w:r w:rsidRPr="00B6469C">
        <w:rPr>
          <w:rFonts w:ascii="Times New Roman" w:hAnsi="Times New Roman"/>
          <w:sz w:val="28"/>
          <w:szCs w:val="28"/>
          <w:lang w:val="pt-BR"/>
        </w:rPr>
        <w:t>ết</w:t>
      </w:r>
      <w:r>
        <w:rPr>
          <w:rFonts w:ascii="Times New Roman" w:hAnsi="Times New Roman"/>
          <w:sz w:val="28"/>
          <w:szCs w:val="28"/>
          <w:lang w:val="pt-BR"/>
        </w:rPr>
        <w:t xml:space="preserve"> ki</w:t>
      </w:r>
      <w:r w:rsidRPr="00B6469C">
        <w:rPr>
          <w:rFonts w:ascii="Times New Roman" w:hAnsi="Times New Roman"/>
          <w:sz w:val="28"/>
          <w:szCs w:val="28"/>
          <w:lang w:val="pt-BR"/>
        </w:rPr>
        <w:t>ệm</w:t>
      </w:r>
      <w:r>
        <w:rPr>
          <w:rFonts w:ascii="Times New Roman" w:hAnsi="Times New Roman"/>
          <w:sz w:val="28"/>
          <w:szCs w:val="28"/>
          <w:lang w:val="pt-BR"/>
        </w:rPr>
        <w:t xml:space="preserve"> nh</w:t>
      </w:r>
      <w:r w:rsidRPr="00B6469C">
        <w:rPr>
          <w:rFonts w:ascii="Times New Roman" w:hAnsi="Times New Roman"/>
          <w:sz w:val="28"/>
          <w:szCs w:val="28"/>
          <w:lang w:val="pt-BR"/>
        </w:rPr>
        <w:t>ất</w:t>
      </w:r>
      <w:r>
        <w:rPr>
          <w:rFonts w:ascii="Times New Roman" w:hAnsi="Times New Roman"/>
          <w:sz w:val="28"/>
          <w:szCs w:val="28"/>
          <w:lang w:val="pt-BR"/>
        </w:rPr>
        <w:t xml:space="preserve"> so v</w:t>
      </w:r>
      <w:r w:rsidRPr="00B6469C">
        <w:rPr>
          <w:rFonts w:ascii="Times New Roman" w:hAnsi="Times New Roman"/>
          <w:sz w:val="28"/>
          <w:szCs w:val="28"/>
          <w:lang w:val="pt-BR"/>
        </w:rPr>
        <w:t>ới</w:t>
      </w:r>
      <w:r>
        <w:rPr>
          <w:rFonts w:ascii="Times New Roman" w:hAnsi="Times New Roman"/>
          <w:sz w:val="28"/>
          <w:szCs w:val="28"/>
          <w:lang w:val="pt-BR"/>
        </w:rPr>
        <w:t xml:space="preserve"> to</w:t>
      </w:r>
      <w:r w:rsidRPr="00B6469C">
        <w:rPr>
          <w:rFonts w:ascii="Times New Roman" w:hAnsi="Times New Roman"/>
          <w:sz w:val="28"/>
          <w:szCs w:val="28"/>
          <w:lang w:val="pt-BR"/>
        </w:rPr>
        <w:t>àn</w:t>
      </w:r>
      <w:r>
        <w:rPr>
          <w:rFonts w:ascii="Times New Roman" w:hAnsi="Times New Roman"/>
          <w:sz w:val="28"/>
          <w:szCs w:val="28"/>
          <w:lang w:val="pt-BR"/>
        </w:rPr>
        <w:t xml:space="preserve"> b</w:t>
      </w:r>
      <w:r w:rsidRPr="00B6469C">
        <w:rPr>
          <w:rFonts w:ascii="Times New Roman" w:hAnsi="Times New Roman"/>
          <w:sz w:val="28"/>
          <w:szCs w:val="28"/>
          <w:lang w:val="pt-BR"/>
        </w:rPr>
        <w:t>ộ</w:t>
      </w:r>
      <w:r>
        <w:rPr>
          <w:rFonts w:ascii="Times New Roman" w:hAnsi="Times New Roman"/>
          <w:sz w:val="28"/>
          <w:szCs w:val="28"/>
          <w:lang w:val="pt-BR"/>
        </w:rPr>
        <w:t xml:space="preserve"> c</w:t>
      </w:r>
      <w:r w:rsidRPr="00B6469C">
        <w:rPr>
          <w:rFonts w:ascii="Times New Roman" w:hAnsi="Times New Roman"/>
          <w:sz w:val="28"/>
          <w:szCs w:val="28"/>
          <w:lang w:val="pt-BR"/>
        </w:rPr>
        <w:t>ác</w:t>
      </w:r>
      <w:r>
        <w:rPr>
          <w:rFonts w:ascii="Times New Roman" w:hAnsi="Times New Roman"/>
          <w:sz w:val="28"/>
          <w:szCs w:val="28"/>
          <w:lang w:val="pt-BR"/>
        </w:rPr>
        <w:t xml:space="preserve"> kho</w:t>
      </w:r>
      <w:r w:rsidRPr="00B6469C">
        <w:rPr>
          <w:rFonts w:ascii="Times New Roman" w:hAnsi="Times New Roman"/>
          <w:sz w:val="28"/>
          <w:szCs w:val="28"/>
          <w:lang w:val="pt-BR"/>
        </w:rPr>
        <w:t>ản</w:t>
      </w:r>
      <w:r>
        <w:rPr>
          <w:rFonts w:ascii="Times New Roman" w:hAnsi="Times New Roman"/>
          <w:sz w:val="28"/>
          <w:szCs w:val="28"/>
          <w:lang w:val="pt-BR"/>
        </w:rPr>
        <w:t xml:space="preserve"> ph</w:t>
      </w:r>
      <w:r w:rsidRPr="00B6469C">
        <w:rPr>
          <w:rFonts w:ascii="Times New Roman" w:hAnsi="Times New Roman"/>
          <w:sz w:val="28"/>
          <w:szCs w:val="28"/>
          <w:lang w:val="pt-BR"/>
        </w:rPr>
        <w:t>í</w:t>
      </w:r>
      <w:r>
        <w:rPr>
          <w:rFonts w:ascii="Times New Roman" w:hAnsi="Times New Roman"/>
          <w:sz w:val="28"/>
          <w:szCs w:val="28"/>
          <w:lang w:val="pt-BR"/>
        </w:rPr>
        <w:t>, l</w:t>
      </w:r>
      <w:r w:rsidRPr="00B6469C">
        <w:rPr>
          <w:rFonts w:ascii="Times New Roman" w:hAnsi="Times New Roman"/>
          <w:sz w:val="28"/>
          <w:szCs w:val="28"/>
          <w:lang w:val="pt-BR"/>
        </w:rPr>
        <w:t>ệ</w:t>
      </w:r>
      <w:r>
        <w:rPr>
          <w:rFonts w:ascii="Times New Roman" w:hAnsi="Times New Roman"/>
          <w:sz w:val="28"/>
          <w:szCs w:val="28"/>
          <w:lang w:val="pt-BR"/>
        </w:rPr>
        <w:t xml:space="preserve"> ph</w:t>
      </w:r>
      <w:r w:rsidRPr="00B6469C">
        <w:rPr>
          <w:rFonts w:ascii="Times New Roman" w:hAnsi="Times New Roman"/>
          <w:sz w:val="28"/>
          <w:szCs w:val="28"/>
          <w:lang w:val="pt-BR"/>
        </w:rPr>
        <w:t>í</w:t>
      </w:r>
      <w:r>
        <w:rPr>
          <w:rFonts w:ascii="Times New Roman" w:hAnsi="Times New Roman"/>
          <w:sz w:val="28"/>
          <w:szCs w:val="28"/>
          <w:lang w:val="pt-BR"/>
        </w:rPr>
        <w:t xml:space="preserve"> hi</w:t>
      </w:r>
      <w:r w:rsidRPr="00B6469C">
        <w:rPr>
          <w:rFonts w:ascii="Times New Roman" w:hAnsi="Times New Roman"/>
          <w:sz w:val="28"/>
          <w:szCs w:val="28"/>
          <w:lang w:val="pt-BR"/>
        </w:rPr>
        <w:t>ện</w:t>
      </w:r>
      <w:r>
        <w:rPr>
          <w:rFonts w:ascii="Times New Roman" w:hAnsi="Times New Roman"/>
          <w:sz w:val="28"/>
          <w:szCs w:val="28"/>
          <w:lang w:val="pt-BR"/>
        </w:rPr>
        <w:t xml:space="preserve"> h</w:t>
      </w:r>
      <w:r w:rsidRPr="00B6469C">
        <w:rPr>
          <w:rFonts w:ascii="Times New Roman" w:hAnsi="Times New Roman"/>
          <w:sz w:val="28"/>
          <w:szCs w:val="28"/>
          <w:lang w:val="pt-BR"/>
        </w:rPr>
        <w:t>ành</w:t>
      </w:r>
      <w:r>
        <w:rPr>
          <w:rFonts w:ascii="Times New Roman" w:hAnsi="Times New Roman"/>
          <w:sz w:val="28"/>
          <w:szCs w:val="28"/>
          <w:lang w:val="pt-BR"/>
        </w:rPr>
        <w:t>. T</w:t>
      </w:r>
      <w:r w:rsidRPr="00B6469C">
        <w:rPr>
          <w:rFonts w:ascii="Times New Roman" w:hAnsi="Times New Roman"/>
          <w:sz w:val="28"/>
          <w:szCs w:val="28"/>
          <w:lang w:val="pt-BR"/>
        </w:rPr>
        <w:t>ổ</w:t>
      </w:r>
      <w:r>
        <w:rPr>
          <w:rFonts w:ascii="Times New Roman" w:hAnsi="Times New Roman"/>
          <w:sz w:val="28"/>
          <w:szCs w:val="28"/>
          <w:lang w:val="pt-BR"/>
        </w:rPr>
        <w:t xml:space="preserve"> ch</w:t>
      </w:r>
      <w:r w:rsidRPr="00B6469C">
        <w:rPr>
          <w:rFonts w:ascii="Times New Roman" w:hAnsi="Times New Roman"/>
          <w:sz w:val="28"/>
          <w:szCs w:val="28"/>
          <w:lang w:val="pt-BR"/>
        </w:rPr>
        <w:t>ức</w:t>
      </w:r>
      <w:r>
        <w:rPr>
          <w:rFonts w:ascii="Times New Roman" w:hAnsi="Times New Roman"/>
          <w:sz w:val="28"/>
          <w:szCs w:val="28"/>
          <w:lang w:val="pt-BR"/>
        </w:rPr>
        <w:t xml:space="preserve"> thu ph</w:t>
      </w:r>
      <w:r w:rsidRPr="00B6469C">
        <w:rPr>
          <w:rFonts w:ascii="Times New Roman" w:hAnsi="Times New Roman"/>
          <w:sz w:val="28"/>
          <w:szCs w:val="28"/>
          <w:lang w:val="pt-BR"/>
        </w:rPr>
        <w:t>í</w:t>
      </w:r>
      <w:r>
        <w:rPr>
          <w:rFonts w:ascii="Times New Roman" w:hAnsi="Times New Roman"/>
          <w:sz w:val="28"/>
          <w:szCs w:val="28"/>
          <w:lang w:val="pt-BR"/>
        </w:rPr>
        <w:t xml:space="preserve"> đư</w:t>
      </w:r>
      <w:r w:rsidRPr="00B6469C">
        <w:rPr>
          <w:rFonts w:ascii="Times New Roman" w:hAnsi="Times New Roman"/>
          <w:sz w:val="28"/>
          <w:szCs w:val="28"/>
          <w:lang w:val="pt-BR"/>
        </w:rPr>
        <w:t>ợ</w:t>
      </w:r>
      <w:r>
        <w:rPr>
          <w:rFonts w:ascii="Times New Roman" w:hAnsi="Times New Roman"/>
          <w:sz w:val="28"/>
          <w:szCs w:val="28"/>
          <w:lang w:val="pt-BR"/>
        </w:rPr>
        <w:t>c đ</w:t>
      </w:r>
      <w:r w:rsidRPr="00B6469C">
        <w:rPr>
          <w:rFonts w:ascii="Times New Roman" w:hAnsi="Times New Roman"/>
          <w:sz w:val="28"/>
          <w:szCs w:val="28"/>
          <w:lang w:val="pt-BR"/>
        </w:rPr>
        <w:t>ể</w:t>
      </w:r>
      <w:r>
        <w:rPr>
          <w:rFonts w:ascii="Times New Roman" w:hAnsi="Times New Roman"/>
          <w:sz w:val="28"/>
          <w:szCs w:val="28"/>
          <w:lang w:val="pt-BR"/>
        </w:rPr>
        <w:t xml:space="preserve"> l</w:t>
      </w:r>
      <w:r w:rsidRPr="00B6469C">
        <w:rPr>
          <w:rFonts w:ascii="Times New Roman" w:hAnsi="Times New Roman"/>
          <w:sz w:val="28"/>
          <w:szCs w:val="28"/>
          <w:lang w:val="pt-BR"/>
        </w:rPr>
        <w:t>ại</w:t>
      </w:r>
      <w:r>
        <w:rPr>
          <w:rFonts w:ascii="Times New Roman" w:hAnsi="Times New Roman"/>
          <w:sz w:val="28"/>
          <w:szCs w:val="28"/>
          <w:lang w:val="pt-BR"/>
        </w:rPr>
        <w:t xml:space="preserve"> 1,2% ti</w:t>
      </w:r>
      <w:r w:rsidRPr="00B6469C">
        <w:rPr>
          <w:rFonts w:ascii="Times New Roman" w:hAnsi="Times New Roman"/>
          <w:sz w:val="28"/>
          <w:szCs w:val="28"/>
          <w:lang w:val="pt-BR"/>
        </w:rPr>
        <w:t>ền</w:t>
      </w:r>
      <w:r>
        <w:rPr>
          <w:rFonts w:ascii="Times New Roman" w:hAnsi="Times New Roman"/>
          <w:sz w:val="28"/>
          <w:szCs w:val="28"/>
          <w:lang w:val="pt-BR"/>
        </w:rPr>
        <w:t xml:space="preserve"> ph</w:t>
      </w:r>
      <w:r w:rsidRPr="00B6469C">
        <w:rPr>
          <w:rFonts w:ascii="Times New Roman" w:hAnsi="Times New Roman"/>
          <w:sz w:val="28"/>
          <w:szCs w:val="28"/>
          <w:lang w:val="pt-BR"/>
        </w:rPr>
        <w:t>í</w:t>
      </w:r>
      <w:r>
        <w:rPr>
          <w:rFonts w:ascii="Times New Roman" w:hAnsi="Times New Roman"/>
          <w:sz w:val="28"/>
          <w:szCs w:val="28"/>
          <w:lang w:val="pt-BR"/>
        </w:rPr>
        <w:t xml:space="preserve"> thu đư</w:t>
      </w:r>
      <w:r w:rsidRPr="00B6469C">
        <w:rPr>
          <w:rFonts w:ascii="Times New Roman" w:hAnsi="Times New Roman"/>
          <w:sz w:val="28"/>
          <w:szCs w:val="28"/>
          <w:lang w:val="pt-BR"/>
        </w:rPr>
        <w:t>ợ</w:t>
      </w:r>
      <w:r>
        <w:rPr>
          <w:rFonts w:ascii="Times New Roman" w:hAnsi="Times New Roman"/>
          <w:sz w:val="28"/>
          <w:szCs w:val="28"/>
          <w:lang w:val="pt-BR"/>
        </w:rPr>
        <w:t>c chi cho t</w:t>
      </w:r>
      <w:r w:rsidRPr="00B6469C">
        <w:rPr>
          <w:rFonts w:ascii="Times New Roman" w:hAnsi="Times New Roman"/>
          <w:sz w:val="28"/>
          <w:szCs w:val="28"/>
          <w:lang w:val="pt-BR"/>
        </w:rPr>
        <w:t>ổ</w:t>
      </w:r>
      <w:r>
        <w:rPr>
          <w:rFonts w:ascii="Times New Roman" w:hAnsi="Times New Roman"/>
          <w:sz w:val="28"/>
          <w:szCs w:val="28"/>
          <w:lang w:val="pt-BR"/>
        </w:rPr>
        <w:t xml:space="preserve"> ch</w:t>
      </w:r>
      <w:r w:rsidRPr="00B6469C">
        <w:rPr>
          <w:rFonts w:ascii="Times New Roman" w:hAnsi="Times New Roman"/>
          <w:sz w:val="28"/>
          <w:szCs w:val="28"/>
          <w:lang w:val="pt-BR"/>
        </w:rPr>
        <w:t>ức</w:t>
      </w:r>
      <w:r>
        <w:rPr>
          <w:rFonts w:ascii="Times New Roman" w:hAnsi="Times New Roman"/>
          <w:sz w:val="28"/>
          <w:szCs w:val="28"/>
          <w:lang w:val="pt-BR"/>
        </w:rPr>
        <w:t xml:space="preserve"> thu. </w:t>
      </w:r>
    </w:p>
    <w:p w:rsidR="00B6469C" w:rsidRPr="00B6469C" w:rsidRDefault="00B6469C" w:rsidP="00AB062E">
      <w:pPr>
        <w:tabs>
          <w:tab w:val="left" w:pos="720"/>
        </w:tabs>
        <w:spacing w:before="120" w:after="120" w:line="240" w:lineRule="auto"/>
        <w:ind w:firstLine="567"/>
        <w:jc w:val="both"/>
        <w:rPr>
          <w:rFonts w:ascii="Times New Roman" w:hAnsi="Times New Roman"/>
          <w:sz w:val="28"/>
          <w:szCs w:val="28"/>
          <w:lang w:val="pt-BR"/>
        </w:rPr>
      </w:pPr>
      <w:r>
        <w:rPr>
          <w:rFonts w:ascii="Times New Roman" w:hAnsi="Times New Roman"/>
          <w:sz w:val="28"/>
          <w:szCs w:val="28"/>
          <w:lang w:val="pt-BR"/>
        </w:rPr>
        <w:t>Quy đ</w:t>
      </w:r>
      <w:r w:rsidRPr="00B6469C">
        <w:rPr>
          <w:rFonts w:ascii="Times New Roman" w:hAnsi="Times New Roman"/>
          <w:sz w:val="28"/>
          <w:szCs w:val="28"/>
          <w:lang w:val="pt-BR"/>
        </w:rPr>
        <w:t>ịnh</w:t>
      </w:r>
      <w:r>
        <w:rPr>
          <w:rFonts w:ascii="Times New Roman" w:hAnsi="Times New Roman"/>
          <w:sz w:val="28"/>
          <w:szCs w:val="28"/>
          <w:lang w:val="pt-BR"/>
        </w:rPr>
        <w:t xml:space="preserve"> v</w:t>
      </w:r>
      <w:r w:rsidRPr="00B6469C">
        <w:rPr>
          <w:rFonts w:ascii="Times New Roman" w:hAnsi="Times New Roman"/>
          <w:sz w:val="28"/>
          <w:szCs w:val="28"/>
          <w:lang w:val="pt-BR"/>
        </w:rPr>
        <w:t>ề</w:t>
      </w:r>
      <w:r>
        <w:rPr>
          <w:rFonts w:ascii="Times New Roman" w:hAnsi="Times New Roman"/>
          <w:sz w:val="28"/>
          <w:szCs w:val="28"/>
          <w:lang w:val="pt-BR"/>
        </w:rPr>
        <w:t xml:space="preserve"> quy tr</w:t>
      </w:r>
      <w:r w:rsidRPr="00B6469C">
        <w:rPr>
          <w:rFonts w:ascii="Times New Roman" w:hAnsi="Times New Roman"/>
          <w:sz w:val="28"/>
          <w:szCs w:val="28"/>
          <w:lang w:val="pt-BR"/>
        </w:rPr>
        <w:t>ình</w:t>
      </w:r>
      <w:r>
        <w:rPr>
          <w:rFonts w:ascii="Times New Roman" w:hAnsi="Times New Roman"/>
          <w:sz w:val="28"/>
          <w:szCs w:val="28"/>
          <w:lang w:val="pt-BR"/>
        </w:rPr>
        <w:t xml:space="preserve"> thu, n</w:t>
      </w:r>
      <w:r w:rsidRPr="00B6469C">
        <w:rPr>
          <w:rFonts w:ascii="Times New Roman" w:hAnsi="Times New Roman"/>
          <w:sz w:val="28"/>
          <w:szCs w:val="28"/>
          <w:lang w:val="pt-BR"/>
        </w:rPr>
        <w:t>ộp</w:t>
      </w:r>
      <w:r>
        <w:rPr>
          <w:rFonts w:ascii="Times New Roman" w:hAnsi="Times New Roman"/>
          <w:sz w:val="28"/>
          <w:szCs w:val="28"/>
          <w:lang w:val="pt-BR"/>
        </w:rPr>
        <w:t xml:space="preserve"> ph</w:t>
      </w:r>
      <w:r w:rsidRPr="00B6469C">
        <w:rPr>
          <w:rFonts w:ascii="Times New Roman" w:hAnsi="Times New Roman"/>
          <w:sz w:val="28"/>
          <w:szCs w:val="28"/>
          <w:lang w:val="pt-BR"/>
        </w:rPr>
        <w:t>í</w:t>
      </w:r>
      <w:r>
        <w:rPr>
          <w:rFonts w:ascii="Times New Roman" w:hAnsi="Times New Roman"/>
          <w:sz w:val="28"/>
          <w:szCs w:val="28"/>
          <w:lang w:val="pt-BR"/>
        </w:rPr>
        <w:t>; th</w:t>
      </w:r>
      <w:r w:rsidRPr="00B6469C">
        <w:rPr>
          <w:rFonts w:ascii="Times New Roman" w:hAnsi="Times New Roman"/>
          <w:sz w:val="28"/>
          <w:szCs w:val="28"/>
          <w:lang w:val="pt-BR"/>
        </w:rPr>
        <w:t>ủ</w:t>
      </w:r>
      <w:r>
        <w:rPr>
          <w:rFonts w:ascii="Times New Roman" w:hAnsi="Times New Roman"/>
          <w:sz w:val="28"/>
          <w:szCs w:val="28"/>
          <w:lang w:val="pt-BR"/>
        </w:rPr>
        <w:t xml:space="preserve"> t</w:t>
      </w:r>
      <w:r w:rsidRPr="00B6469C">
        <w:rPr>
          <w:rFonts w:ascii="Times New Roman" w:hAnsi="Times New Roman"/>
          <w:sz w:val="28"/>
          <w:szCs w:val="28"/>
          <w:lang w:val="pt-BR"/>
        </w:rPr>
        <w:t>ục</w:t>
      </w:r>
      <w:r>
        <w:rPr>
          <w:rFonts w:ascii="Times New Roman" w:hAnsi="Times New Roman"/>
          <w:sz w:val="28"/>
          <w:szCs w:val="28"/>
          <w:lang w:val="pt-BR"/>
        </w:rPr>
        <w:t xml:space="preserve"> ho</w:t>
      </w:r>
      <w:r w:rsidRPr="00B6469C">
        <w:rPr>
          <w:rFonts w:ascii="Times New Roman" w:hAnsi="Times New Roman"/>
          <w:sz w:val="28"/>
          <w:szCs w:val="28"/>
          <w:lang w:val="pt-BR"/>
        </w:rPr>
        <w:t>àn</w:t>
      </w:r>
      <w:r>
        <w:rPr>
          <w:rFonts w:ascii="Times New Roman" w:hAnsi="Times New Roman"/>
          <w:sz w:val="28"/>
          <w:szCs w:val="28"/>
          <w:lang w:val="pt-BR"/>
        </w:rPr>
        <w:t xml:space="preserve"> tr</w:t>
      </w:r>
      <w:r w:rsidRPr="00B6469C">
        <w:rPr>
          <w:rFonts w:ascii="Times New Roman" w:hAnsi="Times New Roman"/>
          <w:sz w:val="28"/>
          <w:szCs w:val="28"/>
          <w:lang w:val="pt-BR"/>
        </w:rPr>
        <w:t>ả</w:t>
      </w:r>
      <w:r>
        <w:rPr>
          <w:rFonts w:ascii="Times New Roman" w:hAnsi="Times New Roman"/>
          <w:sz w:val="28"/>
          <w:szCs w:val="28"/>
          <w:lang w:val="pt-BR"/>
        </w:rPr>
        <w:t>, b</w:t>
      </w:r>
      <w:r w:rsidRPr="00B6469C">
        <w:rPr>
          <w:rFonts w:ascii="Times New Roman" w:hAnsi="Times New Roman"/>
          <w:sz w:val="28"/>
          <w:szCs w:val="28"/>
          <w:lang w:val="pt-BR"/>
        </w:rPr>
        <w:t>ù</w:t>
      </w:r>
      <w:r>
        <w:rPr>
          <w:rFonts w:ascii="Times New Roman" w:hAnsi="Times New Roman"/>
          <w:sz w:val="28"/>
          <w:szCs w:val="28"/>
          <w:lang w:val="pt-BR"/>
        </w:rPr>
        <w:t xml:space="preserve"> tr</w:t>
      </w:r>
      <w:r w:rsidRPr="00B6469C">
        <w:rPr>
          <w:rFonts w:ascii="Times New Roman" w:hAnsi="Times New Roman"/>
          <w:sz w:val="28"/>
          <w:szCs w:val="28"/>
          <w:lang w:val="pt-BR"/>
        </w:rPr>
        <w:t>ừ</w:t>
      </w:r>
      <w:r>
        <w:rPr>
          <w:rFonts w:ascii="Times New Roman" w:hAnsi="Times New Roman"/>
          <w:sz w:val="28"/>
          <w:szCs w:val="28"/>
          <w:lang w:val="pt-BR"/>
        </w:rPr>
        <w:t xml:space="preserve"> ph</w:t>
      </w:r>
      <w:r w:rsidRPr="00B6469C">
        <w:rPr>
          <w:rFonts w:ascii="Times New Roman" w:hAnsi="Times New Roman"/>
          <w:sz w:val="28"/>
          <w:szCs w:val="28"/>
          <w:lang w:val="pt-BR"/>
        </w:rPr>
        <w:t>í</w:t>
      </w:r>
      <w:r>
        <w:rPr>
          <w:rFonts w:ascii="Times New Roman" w:hAnsi="Times New Roman"/>
          <w:sz w:val="28"/>
          <w:szCs w:val="28"/>
          <w:lang w:val="pt-BR"/>
        </w:rPr>
        <w:t xml:space="preserve"> đ</w:t>
      </w:r>
      <w:r w:rsidRPr="00B6469C">
        <w:rPr>
          <w:rFonts w:ascii="Times New Roman" w:hAnsi="Times New Roman"/>
          <w:sz w:val="28"/>
          <w:szCs w:val="28"/>
          <w:lang w:val="pt-BR"/>
        </w:rPr>
        <w:t>ối</w:t>
      </w:r>
      <w:r>
        <w:rPr>
          <w:rFonts w:ascii="Times New Roman" w:hAnsi="Times New Roman"/>
          <w:sz w:val="28"/>
          <w:szCs w:val="28"/>
          <w:lang w:val="pt-BR"/>
        </w:rPr>
        <w:t xml:space="preserve"> v</w:t>
      </w:r>
      <w:r w:rsidRPr="00B6469C">
        <w:rPr>
          <w:rFonts w:ascii="Times New Roman" w:hAnsi="Times New Roman"/>
          <w:sz w:val="28"/>
          <w:szCs w:val="28"/>
          <w:lang w:val="pt-BR"/>
        </w:rPr>
        <w:t>ới</w:t>
      </w:r>
      <w:r>
        <w:rPr>
          <w:rFonts w:ascii="Times New Roman" w:hAnsi="Times New Roman"/>
          <w:sz w:val="28"/>
          <w:szCs w:val="28"/>
          <w:lang w:val="pt-BR"/>
        </w:rPr>
        <w:t xml:space="preserve"> trư</w:t>
      </w:r>
      <w:r w:rsidRPr="00B6469C">
        <w:rPr>
          <w:rFonts w:ascii="Times New Roman" w:hAnsi="Times New Roman"/>
          <w:sz w:val="28"/>
          <w:szCs w:val="28"/>
          <w:lang w:val="pt-BR"/>
        </w:rPr>
        <w:t>ờng</w:t>
      </w:r>
      <w:r>
        <w:rPr>
          <w:rFonts w:ascii="Times New Roman" w:hAnsi="Times New Roman"/>
          <w:sz w:val="28"/>
          <w:szCs w:val="28"/>
          <w:lang w:val="pt-BR"/>
        </w:rPr>
        <w:t xml:space="preserve"> h</w:t>
      </w:r>
      <w:r w:rsidRPr="00B6469C">
        <w:rPr>
          <w:rFonts w:ascii="Times New Roman" w:hAnsi="Times New Roman"/>
          <w:sz w:val="28"/>
          <w:szCs w:val="28"/>
          <w:lang w:val="pt-BR"/>
        </w:rPr>
        <w:t>ợp</w:t>
      </w:r>
      <w:r>
        <w:rPr>
          <w:rFonts w:ascii="Times New Roman" w:hAnsi="Times New Roman"/>
          <w:sz w:val="28"/>
          <w:szCs w:val="28"/>
          <w:lang w:val="pt-BR"/>
        </w:rPr>
        <w:t xml:space="preserve"> xe thu</w:t>
      </w:r>
      <w:r w:rsidRPr="00B6469C">
        <w:rPr>
          <w:rFonts w:ascii="Times New Roman" w:hAnsi="Times New Roman"/>
          <w:sz w:val="28"/>
          <w:szCs w:val="28"/>
          <w:lang w:val="pt-BR"/>
        </w:rPr>
        <w:t>ộ</w:t>
      </w:r>
      <w:r>
        <w:rPr>
          <w:rFonts w:ascii="Times New Roman" w:hAnsi="Times New Roman"/>
          <w:sz w:val="28"/>
          <w:szCs w:val="28"/>
          <w:lang w:val="pt-BR"/>
        </w:rPr>
        <w:t>c di</w:t>
      </w:r>
      <w:r w:rsidRPr="00B6469C">
        <w:rPr>
          <w:rFonts w:ascii="Times New Roman" w:hAnsi="Times New Roman"/>
          <w:sz w:val="28"/>
          <w:szCs w:val="28"/>
          <w:lang w:val="pt-BR"/>
        </w:rPr>
        <w:t>ện</w:t>
      </w:r>
      <w:r>
        <w:rPr>
          <w:rFonts w:ascii="Times New Roman" w:hAnsi="Times New Roman"/>
          <w:sz w:val="28"/>
          <w:szCs w:val="28"/>
          <w:lang w:val="pt-BR"/>
        </w:rPr>
        <w:t xml:space="preserve"> kh</w:t>
      </w:r>
      <w:r w:rsidRPr="00B6469C">
        <w:rPr>
          <w:rFonts w:ascii="Times New Roman" w:hAnsi="Times New Roman"/>
          <w:sz w:val="28"/>
          <w:szCs w:val="28"/>
          <w:lang w:val="pt-BR"/>
        </w:rPr>
        <w:t>ô</w:t>
      </w:r>
      <w:r>
        <w:rPr>
          <w:rFonts w:ascii="Times New Roman" w:hAnsi="Times New Roman"/>
          <w:sz w:val="28"/>
          <w:szCs w:val="28"/>
          <w:lang w:val="pt-BR"/>
        </w:rPr>
        <w:t>ng ch</w:t>
      </w:r>
      <w:r w:rsidRPr="00B6469C">
        <w:rPr>
          <w:rFonts w:ascii="Times New Roman" w:hAnsi="Times New Roman"/>
          <w:sz w:val="28"/>
          <w:szCs w:val="28"/>
          <w:lang w:val="pt-BR"/>
        </w:rPr>
        <w:t>ịu</w:t>
      </w:r>
      <w:r>
        <w:rPr>
          <w:rFonts w:ascii="Times New Roman" w:hAnsi="Times New Roman"/>
          <w:sz w:val="28"/>
          <w:szCs w:val="28"/>
          <w:lang w:val="pt-BR"/>
        </w:rPr>
        <w:t xml:space="preserve"> ph</w:t>
      </w:r>
      <w:r w:rsidRPr="00B6469C">
        <w:rPr>
          <w:rFonts w:ascii="Times New Roman" w:hAnsi="Times New Roman"/>
          <w:sz w:val="28"/>
          <w:szCs w:val="28"/>
          <w:lang w:val="pt-BR"/>
        </w:rPr>
        <w:t>í</w:t>
      </w:r>
      <w:r>
        <w:rPr>
          <w:rFonts w:ascii="Times New Roman" w:hAnsi="Times New Roman"/>
          <w:sz w:val="28"/>
          <w:szCs w:val="28"/>
          <w:lang w:val="pt-BR"/>
        </w:rPr>
        <w:t xml:space="preserve"> đ</w:t>
      </w:r>
      <w:r w:rsidRPr="00B6469C">
        <w:rPr>
          <w:rFonts w:ascii="Times New Roman" w:hAnsi="Times New Roman"/>
          <w:sz w:val="28"/>
          <w:szCs w:val="28"/>
          <w:lang w:val="pt-BR"/>
        </w:rPr>
        <w:t>ơn</w:t>
      </w:r>
      <w:r>
        <w:rPr>
          <w:rFonts w:ascii="Times New Roman" w:hAnsi="Times New Roman"/>
          <w:sz w:val="28"/>
          <w:szCs w:val="28"/>
          <w:lang w:val="pt-BR"/>
        </w:rPr>
        <w:t xml:space="preserve"> gi</w:t>
      </w:r>
      <w:r w:rsidRPr="00B6469C">
        <w:rPr>
          <w:rFonts w:ascii="Times New Roman" w:hAnsi="Times New Roman"/>
          <w:sz w:val="28"/>
          <w:szCs w:val="28"/>
          <w:lang w:val="pt-BR"/>
        </w:rPr>
        <w:t>ản</w:t>
      </w:r>
      <w:r>
        <w:rPr>
          <w:rFonts w:ascii="Times New Roman" w:hAnsi="Times New Roman"/>
          <w:sz w:val="28"/>
          <w:szCs w:val="28"/>
          <w:lang w:val="pt-BR"/>
        </w:rPr>
        <w:t>, r</w:t>
      </w:r>
      <w:r w:rsidRPr="00B6469C">
        <w:rPr>
          <w:rFonts w:ascii="Times New Roman" w:hAnsi="Times New Roman"/>
          <w:sz w:val="28"/>
          <w:szCs w:val="28"/>
          <w:lang w:val="pt-BR"/>
        </w:rPr>
        <w:t>õ</w:t>
      </w:r>
      <w:r>
        <w:rPr>
          <w:rFonts w:ascii="Times New Roman" w:hAnsi="Times New Roman"/>
          <w:sz w:val="28"/>
          <w:szCs w:val="28"/>
          <w:lang w:val="pt-BR"/>
        </w:rPr>
        <w:t xml:space="preserve"> r</w:t>
      </w:r>
      <w:r w:rsidRPr="00B6469C">
        <w:rPr>
          <w:rFonts w:ascii="Times New Roman" w:hAnsi="Times New Roman"/>
          <w:sz w:val="28"/>
          <w:szCs w:val="28"/>
          <w:lang w:val="pt-BR"/>
        </w:rPr>
        <w:t>àng</w:t>
      </w:r>
      <w:r>
        <w:rPr>
          <w:rFonts w:ascii="Times New Roman" w:hAnsi="Times New Roman"/>
          <w:sz w:val="28"/>
          <w:szCs w:val="28"/>
          <w:lang w:val="pt-BR"/>
        </w:rPr>
        <w:t xml:space="preserve"> t</w:t>
      </w:r>
      <w:r w:rsidRPr="00B6469C">
        <w:rPr>
          <w:rFonts w:ascii="Times New Roman" w:hAnsi="Times New Roman"/>
          <w:sz w:val="28"/>
          <w:szCs w:val="28"/>
          <w:lang w:val="pt-BR"/>
        </w:rPr>
        <w:t>ạo</w:t>
      </w:r>
      <w:r>
        <w:rPr>
          <w:rFonts w:ascii="Times New Roman" w:hAnsi="Times New Roman"/>
          <w:sz w:val="28"/>
          <w:szCs w:val="28"/>
          <w:lang w:val="pt-BR"/>
        </w:rPr>
        <w:t xml:space="preserve"> </w:t>
      </w:r>
      <w:r w:rsidRPr="00B6469C">
        <w:rPr>
          <w:rFonts w:ascii="Times New Roman" w:hAnsi="Times New Roman"/>
          <w:sz w:val="28"/>
          <w:szCs w:val="28"/>
          <w:lang w:val="pt-BR"/>
        </w:rPr>
        <w:t>đ</w:t>
      </w:r>
      <w:r>
        <w:rPr>
          <w:rFonts w:ascii="Times New Roman" w:hAnsi="Times New Roman"/>
          <w:sz w:val="28"/>
          <w:szCs w:val="28"/>
          <w:lang w:val="pt-BR"/>
        </w:rPr>
        <w:t>i</w:t>
      </w:r>
      <w:r w:rsidRPr="00B6469C">
        <w:rPr>
          <w:rFonts w:ascii="Times New Roman" w:hAnsi="Times New Roman"/>
          <w:sz w:val="28"/>
          <w:szCs w:val="28"/>
          <w:lang w:val="pt-BR"/>
        </w:rPr>
        <w:t>ều</w:t>
      </w:r>
      <w:r>
        <w:rPr>
          <w:rFonts w:ascii="Times New Roman" w:hAnsi="Times New Roman"/>
          <w:sz w:val="28"/>
          <w:szCs w:val="28"/>
          <w:lang w:val="pt-BR"/>
        </w:rPr>
        <w:t xml:space="preserve"> ki</w:t>
      </w:r>
      <w:r w:rsidRPr="00B6469C">
        <w:rPr>
          <w:rFonts w:ascii="Times New Roman" w:hAnsi="Times New Roman"/>
          <w:sz w:val="28"/>
          <w:szCs w:val="28"/>
          <w:lang w:val="pt-BR"/>
        </w:rPr>
        <w:t>ện</w:t>
      </w:r>
      <w:r>
        <w:rPr>
          <w:rFonts w:ascii="Times New Roman" w:hAnsi="Times New Roman"/>
          <w:sz w:val="28"/>
          <w:szCs w:val="28"/>
          <w:lang w:val="pt-BR"/>
        </w:rPr>
        <w:t xml:space="preserve"> thu</w:t>
      </w:r>
      <w:r w:rsidRPr="00B6469C">
        <w:rPr>
          <w:rFonts w:ascii="Times New Roman" w:hAnsi="Times New Roman"/>
          <w:sz w:val="28"/>
          <w:szCs w:val="28"/>
          <w:lang w:val="pt-BR"/>
        </w:rPr>
        <w:t>ận</w:t>
      </w:r>
      <w:r>
        <w:rPr>
          <w:rFonts w:ascii="Times New Roman" w:hAnsi="Times New Roman"/>
          <w:sz w:val="28"/>
          <w:szCs w:val="28"/>
          <w:lang w:val="pt-BR"/>
        </w:rPr>
        <w:t xml:space="preserve"> l</w:t>
      </w:r>
      <w:r w:rsidRPr="00B6469C">
        <w:rPr>
          <w:rFonts w:ascii="Times New Roman" w:hAnsi="Times New Roman"/>
          <w:sz w:val="28"/>
          <w:szCs w:val="28"/>
          <w:lang w:val="pt-BR"/>
        </w:rPr>
        <w:t>ợi</w:t>
      </w:r>
      <w:r>
        <w:rPr>
          <w:rFonts w:ascii="Times New Roman" w:hAnsi="Times New Roman"/>
          <w:sz w:val="28"/>
          <w:szCs w:val="28"/>
          <w:lang w:val="pt-BR"/>
        </w:rPr>
        <w:t xml:space="preserve"> cho ngư</w:t>
      </w:r>
      <w:r w:rsidRPr="00B6469C">
        <w:rPr>
          <w:rFonts w:ascii="Times New Roman" w:hAnsi="Times New Roman"/>
          <w:sz w:val="28"/>
          <w:szCs w:val="28"/>
          <w:lang w:val="pt-BR"/>
        </w:rPr>
        <w:t>ời</w:t>
      </w:r>
      <w:r>
        <w:rPr>
          <w:rFonts w:ascii="Times New Roman" w:hAnsi="Times New Roman"/>
          <w:sz w:val="28"/>
          <w:szCs w:val="28"/>
          <w:lang w:val="pt-BR"/>
        </w:rPr>
        <w:t xml:space="preserve"> n</w:t>
      </w:r>
      <w:r w:rsidRPr="00B6469C">
        <w:rPr>
          <w:rFonts w:ascii="Times New Roman" w:hAnsi="Times New Roman"/>
          <w:sz w:val="28"/>
          <w:szCs w:val="28"/>
          <w:lang w:val="pt-BR"/>
        </w:rPr>
        <w:t>ộp</w:t>
      </w:r>
      <w:r>
        <w:rPr>
          <w:rFonts w:ascii="Times New Roman" w:hAnsi="Times New Roman"/>
          <w:sz w:val="28"/>
          <w:szCs w:val="28"/>
          <w:lang w:val="pt-BR"/>
        </w:rPr>
        <w:t xml:space="preserve"> ph</w:t>
      </w:r>
      <w:r w:rsidRPr="00B6469C">
        <w:rPr>
          <w:rFonts w:ascii="Times New Roman" w:hAnsi="Times New Roman"/>
          <w:sz w:val="28"/>
          <w:szCs w:val="28"/>
          <w:lang w:val="pt-BR"/>
        </w:rPr>
        <w:t>í</w:t>
      </w:r>
      <w:r>
        <w:rPr>
          <w:rFonts w:ascii="Times New Roman" w:hAnsi="Times New Roman"/>
          <w:sz w:val="28"/>
          <w:szCs w:val="28"/>
          <w:lang w:val="pt-BR"/>
        </w:rPr>
        <w:t xml:space="preserve"> c</w:t>
      </w:r>
      <w:r w:rsidRPr="00B6469C">
        <w:rPr>
          <w:rFonts w:ascii="Times New Roman" w:hAnsi="Times New Roman"/>
          <w:sz w:val="28"/>
          <w:szCs w:val="28"/>
          <w:lang w:val="pt-BR"/>
        </w:rPr>
        <w:t>ũng</w:t>
      </w:r>
      <w:r>
        <w:rPr>
          <w:rFonts w:ascii="Times New Roman" w:hAnsi="Times New Roman"/>
          <w:sz w:val="28"/>
          <w:szCs w:val="28"/>
          <w:lang w:val="pt-BR"/>
        </w:rPr>
        <w:t xml:space="preserve"> nh</w:t>
      </w:r>
      <w:r w:rsidRPr="00B6469C">
        <w:rPr>
          <w:rFonts w:ascii="Times New Roman" w:hAnsi="Times New Roman"/>
          <w:sz w:val="28"/>
          <w:szCs w:val="28"/>
          <w:lang w:val="pt-BR"/>
        </w:rPr>
        <w:t>ư</w:t>
      </w:r>
      <w:r>
        <w:rPr>
          <w:rFonts w:ascii="Times New Roman" w:hAnsi="Times New Roman"/>
          <w:sz w:val="28"/>
          <w:szCs w:val="28"/>
          <w:lang w:val="pt-BR"/>
        </w:rPr>
        <w:t xml:space="preserve"> t</w:t>
      </w:r>
      <w:r w:rsidRPr="00B6469C">
        <w:rPr>
          <w:rFonts w:ascii="Times New Roman" w:hAnsi="Times New Roman"/>
          <w:sz w:val="28"/>
          <w:szCs w:val="28"/>
          <w:lang w:val="pt-BR"/>
        </w:rPr>
        <w:t>ổ</w:t>
      </w:r>
      <w:r>
        <w:rPr>
          <w:rFonts w:ascii="Times New Roman" w:hAnsi="Times New Roman"/>
          <w:sz w:val="28"/>
          <w:szCs w:val="28"/>
          <w:lang w:val="pt-BR"/>
        </w:rPr>
        <w:t xml:space="preserve"> ch</w:t>
      </w:r>
      <w:r w:rsidRPr="00B6469C">
        <w:rPr>
          <w:rFonts w:ascii="Times New Roman" w:hAnsi="Times New Roman"/>
          <w:sz w:val="28"/>
          <w:szCs w:val="28"/>
          <w:lang w:val="pt-BR"/>
        </w:rPr>
        <w:t>ức</w:t>
      </w:r>
      <w:r>
        <w:rPr>
          <w:rFonts w:ascii="Times New Roman" w:hAnsi="Times New Roman"/>
          <w:sz w:val="28"/>
          <w:szCs w:val="28"/>
          <w:lang w:val="pt-BR"/>
        </w:rPr>
        <w:t xml:space="preserve"> thu trong qu</w:t>
      </w:r>
      <w:r w:rsidRPr="00B6469C">
        <w:rPr>
          <w:rFonts w:ascii="Times New Roman" w:hAnsi="Times New Roman"/>
          <w:sz w:val="28"/>
          <w:szCs w:val="28"/>
          <w:lang w:val="pt-BR"/>
        </w:rPr>
        <w:t>á</w:t>
      </w:r>
      <w:r>
        <w:rPr>
          <w:rFonts w:ascii="Times New Roman" w:hAnsi="Times New Roman"/>
          <w:sz w:val="28"/>
          <w:szCs w:val="28"/>
          <w:lang w:val="pt-BR"/>
        </w:rPr>
        <w:t xml:space="preserve"> tr</w:t>
      </w:r>
      <w:r w:rsidRPr="00B6469C">
        <w:rPr>
          <w:rFonts w:ascii="Times New Roman" w:hAnsi="Times New Roman"/>
          <w:sz w:val="28"/>
          <w:szCs w:val="28"/>
          <w:lang w:val="pt-BR"/>
        </w:rPr>
        <w:t>ình</w:t>
      </w:r>
      <w:r>
        <w:rPr>
          <w:rFonts w:ascii="Times New Roman" w:hAnsi="Times New Roman"/>
          <w:sz w:val="28"/>
          <w:szCs w:val="28"/>
          <w:lang w:val="pt-BR"/>
        </w:rPr>
        <w:t xml:space="preserve"> t</w:t>
      </w:r>
      <w:r w:rsidRPr="00B6469C">
        <w:rPr>
          <w:rFonts w:ascii="Times New Roman" w:hAnsi="Times New Roman"/>
          <w:sz w:val="28"/>
          <w:szCs w:val="28"/>
          <w:lang w:val="pt-BR"/>
        </w:rPr>
        <w:t>ổ</w:t>
      </w:r>
      <w:r>
        <w:rPr>
          <w:rFonts w:ascii="Times New Roman" w:hAnsi="Times New Roman"/>
          <w:sz w:val="28"/>
          <w:szCs w:val="28"/>
          <w:lang w:val="pt-BR"/>
        </w:rPr>
        <w:t xml:space="preserve"> ch</w:t>
      </w:r>
      <w:r w:rsidRPr="00B6469C">
        <w:rPr>
          <w:rFonts w:ascii="Times New Roman" w:hAnsi="Times New Roman"/>
          <w:sz w:val="28"/>
          <w:szCs w:val="28"/>
          <w:lang w:val="pt-BR"/>
        </w:rPr>
        <w:t>ức</w:t>
      </w:r>
      <w:r>
        <w:rPr>
          <w:rFonts w:ascii="Times New Roman" w:hAnsi="Times New Roman"/>
          <w:sz w:val="28"/>
          <w:szCs w:val="28"/>
          <w:lang w:val="pt-BR"/>
        </w:rPr>
        <w:t xml:space="preserve"> thu, n</w:t>
      </w:r>
      <w:r w:rsidRPr="00B6469C">
        <w:rPr>
          <w:rFonts w:ascii="Times New Roman" w:hAnsi="Times New Roman"/>
          <w:sz w:val="28"/>
          <w:szCs w:val="28"/>
          <w:lang w:val="pt-BR"/>
        </w:rPr>
        <w:t>ộp</w:t>
      </w:r>
      <w:r>
        <w:rPr>
          <w:rFonts w:ascii="Times New Roman" w:hAnsi="Times New Roman"/>
          <w:sz w:val="28"/>
          <w:szCs w:val="28"/>
          <w:lang w:val="pt-BR"/>
        </w:rPr>
        <w:t xml:space="preserve"> ph</w:t>
      </w:r>
      <w:r w:rsidRPr="00B6469C">
        <w:rPr>
          <w:rFonts w:ascii="Times New Roman" w:hAnsi="Times New Roman"/>
          <w:sz w:val="28"/>
          <w:szCs w:val="28"/>
          <w:lang w:val="pt-BR"/>
        </w:rPr>
        <w:t>í</w:t>
      </w:r>
      <w:r>
        <w:rPr>
          <w:rFonts w:ascii="Times New Roman" w:hAnsi="Times New Roman"/>
          <w:sz w:val="28"/>
          <w:szCs w:val="28"/>
          <w:lang w:val="pt-BR"/>
        </w:rPr>
        <w:t xml:space="preserve">. </w:t>
      </w:r>
    </w:p>
    <w:p w:rsidR="00573874" w:rsidRPr="00D940D9" w:rsidRDefault="00573874" w:rsidP="00AB062E">
      <w:pPr>
        <w:tabs>
          <w:tab w:val="left" w:pos="720"/>
        </w:tabs>
        <w:spacing w:before="120" w:after="120" w:line="240" w:lineRule="auto"/>
        <w:ind w:firstLine="567"/>
        <w:jc w:val="both"/>
        <w:rPr>
          <w:rFonts w:ascii="Times New Roman" w:hAnsi="Times New Roman"/>
          <w:sz w:val="28"/>
          <w:szCs w:val="28"/>
          <w:lang w:val="vi-VN"/>
        </w:rPr>
      </w:pPr>
      <w:r w:rsidRPr="00D940D9">
        <w:rPr>
          <w:rFonts w:ascii="Times New Roman" w:hAnsi="Times New Roman"/>
          <w:sz w:val="28"/>
          <w:szCs w:val="28"/>
          <w:lang w:val="vi-VN"/>
        </w:rPr>
        <w:t>c) Tác động dự kiến</w:t>
      </w:r>
    </w:p>
    <w:p w:rsidR="00AB062E" w:rsidRPr="00B6469C" w:rsidRDefault="00AB062E" w:rsidP="00AB062E">
      <w:pPr>
        <w:tabs>
          <w:tab w:val="left" w:pos="720"/>
        </w:tabs>
        <w:spacing w:before="120" w:after="120" w:line="240" w:lineRule="auto"/>
        <w:ind w:firstLine="567"/>
        <w:jc w:val="both"/>
        <w:rPr>
          <w:rFonts w:ascii="Times New Roman" w:hAnsi="Times New Roman"/>
          <w:iCs/>
          <w:sz w:val="28"/>
          <w:szCs w:val="28"/>
          <w:lang w:val="vi-VN"/>
        </w:rPr>
      </w:pPr>
      <w:r w:rsidRPr="00D940D9">
        <w:rPr>
          <w:rFonts w:ascii="Times New Roman" w:hAnsi="Times New Roman"/>
          <w:sz w:val="28"/>
          <w:szCs w:val="28"/>
          <w:lang w:val="vi-VN"/>
        </w:rPr>
        <w:t xml:space="preserve">Quy định nêu trên, giảm thủ tục hành chính, </w:t>
      </w:r>
      <w:r w:rsidRPr="00AB062E">
        <w:rPr>
          <w:rFonts w:ascii="Times New Roman" w:hAnsi="Times New Roman"/>
          <w:iCs/>
          <w:sz w:val="28"/>
          <w:szCs w:val="28"/>
          <w:lang w:val="vi-VN"/>
        </w:rPr>
        <w:t>tạo điều kiện thuận lợi cho doanh nghiệp và Trung tâm đăng kiểm trong thu, nộp phí</w:t>
      </w:r>
      <w:r w:rsidRPr="00D940D9">
        <w:rPr>
          <w:rFonts w:ascii="Times New Roman" w:hAnsi="Times New Roman"/>
          <w:iCs/>
          <w:sz w:val="28"/>
          <w:szCs w:val="28"/>
          <w:lang w:val="vi-VN"/>
        </w:rPr>
        <w:t>; đồng thời đ</w:t>
      </w:r>
      <w:r w:rsidRPr="00AB062E">
        <w:rPr>
          <w:rFonts w:ascii="Times New Roman" w:hAnsi="Times New Roman"/>
          <w:iCs/>
          <w:sz w:val="28"/>
          <w:szCs w:val="28"/>
          <w:lang w:val="vi-VN"/>
        </w:rPr>
        <w:t>ể rõ ràng, tránh vướng mắc trong quá trình thực hiện</w:t>
      </w:r>
      <w:r w:rsidRPr="00D940D9">
        <w:rPr>
          <w:rFonts w:ascii="Times New Roman" w:hAnsi="Times New Roman"/>
          <w:iCs/>
          <w:sz w:val="28"/>
          <w:szCs w:val="28"/>
          <w:lang w:val="vi-VN"/>
        </w:rPr>
        <w:t>.</w:t>
      </w:r>
    </w:p>
    <w:p w:rsidR="00D940D9" w:rsidRDefault="00FA4C56" w:rsidP="00B6469C">
      <w:pPr>
        <w:tabs>
          <w:tab w:val="left" w:pos="720"/>
        </w:tabs>
        <w:spacing w:before="120" w:after="240" w:line="240" w:lineRule="auto"/>
        <w:ind w:firstLine="567"/>
        <w:jc w:val="both"/>
        <w:rPr>
          <w:rFonts w:asciiTheme="majorHAnsi" w:hAnsiTheme="majorHAnsi" w:cstheme="majorHAnsi"/>
          <w:sz w:val="28"/>
          <w:szCs w:val="28"/>
          <w:lang w:val="nl-NL"/>
        </w:rPr>
      </w:pPr>
      <w:r>
        <w:rPr>
          <w:rFonts w:ascii="Times New Roman" w:hAnsi="Times New Roman"/>
          <w:iCs/>
          <w:sz w:val="28"/>
          <w:szCs w:val="28"/>
          <w:lang w:val="vi-VN"/>
        </w:rPr>
        <w:t>Tr</w:t>
      </w:r>
      <w:r>
        <w:rPr>
          <w:rFonts w:ascii="Times New Roman" w:hAnsi="Times New Roman"/>
          <w:iCs/>
          <w:sz w:val="28"/>
          <w:szCs w:val="28"/>
        </w:rPr>
        <w:t>ê</w:t>
      </w:r>
      <w:r w:rsidR="00D940D9" w:rsidRPr="00B6469C">
        <w:rPr>
          <w:rFonts w:ascii="Times New Roman" w:hAnsi="Times New Roman"/>
          <w:iCs/>
          <w:sz w:val="28"/>
          <w:szCs w:val="28"/>
          <w:lang w:val="vi-VN"/>
        </w:rPr>
        <w:t xml:space="preserve">n đây và nội dung báo cáo đánh giá tác động của Nghị định </w:t>
      </w:r>
      <w:r w:rsidR="00D940D9" w:rsidRPr="00D05414">
        <w:rPr>
          <w:rFonts w:asciiTheme="majorHAnsi" w:hAnsiTheme="majorHAnsi" w:cstheme="majorHAnsi"/>
          <w:sz w:val="28"/>
          <w:szCs w:val="28"/>
          <w:lang w:val="nl-NL"/>
        </w:rPr>
        <w:t>quy định mức thu, chế độ thu, nộp, miễn, quản lý và sử dụng phí sử dụng đường bộ</w:t>
      </w:r>
      <w:r w:rsidR="00D940D9">
        <w:rPr>
          <w:rFonts w:asciiTheme="majorHAnsi" w:hAnsiTheme="majorHAnsi" w:cstheme="majorHAnsi"/>
          <w:sz w:val="28"/>
          <w:szCs w:val="28"/>
          <w:lang w:val="nl-NL"/>
        </w:rPr>
        <w:t>./.</w:t>
      </w:r>
    </w:p>
    <w:tbl>
      <w:tblPr>
        <w:tblW w:w="0" w:type="auto"/>
        <w:tblLook w:val="0000"/>
      </w:tblPr>
      <w:tblGrid>
        <w:gridCol w:w="4477"/>
        <w:gridCol w:w="4805"/>
      </w:tblGrid>
      <w:tr w:rsidR="00B6469C" w:rsidRPr="00B6469C" w:rsidTr="00B6469C">
        <w:trPr>
          <w:trHeight w:val="1728"/>
        </w:trPr>
        <w:tc>
          <w:tcPr>
            <w:tcW w:w="4644" w:type="dxa"/>
          </w:tcPr>
          <w:p w:rsidR="00B6469C" w:rsidRPr="00B6469C" w:rsidRDefault="00B6469C" w:rsidP="00B6469C">
            <w:pPr>
              <w:spacing w:after="0" w:line="240" w:lineRule="auto"/>
              <w:jc w:val="both"/>
              <w:rPr>
                <w:rFonts w:asciiTheme="majorHAnsi" w:hAnsiTheme="majorHAnsi" w:cstheme="majorHAnsi"/>
                <w:bCs/>
                <w:sz w:val="24"/>
                <w:szCs w:val="24"/>
                <w:lang w:val="nl-NL"/>
              </w:rPr>
            </w:pPr>
            <w:r w:rsidRPr="00B6469C">
              <w:rPr>
                <w:rFonts w:asciiTheme="majorHAnsi" w:hAnsiTheme="majorHAnsi" w:cstheme="majorHAnsi"/>
                <w:b/>
                <w:i/>
                <w:sz w:val="24"/>
                <w:szCs w:val="24"/>
                <w:lang w:val="nl-NL"/>
              </w:rPr>
              <w:t>Nơi nhận:</w:t>
            </w:r>
          </w:p>
          <w:p w:rsidR="00B6469C" w:rsidRPr="00B6469C" w:rsidRDefault="00B6469C" w:rsidP="00B6469C">
            <w:pPr>
              <w:spacing w:after="0" w:line="240" w:lineRule="auto"/>
              <w:jc w:val="both"/>
              <w:rPr>
                <w:rFonts w:asciiTheme="majorHAnsi" w:hAnsiTheme="majorHAnsi" w:cstheme="majorHAnsi"/>
                <w:bCs/>
                <w:lang w:val="nl-NL"/>
              </w:rPr>
            </w:pPr>
            <w:r w:rsidRPr="00B6469C">
              <w:rPr>
                <w:rFonts w:asciiTheme="majorHAnsi" w:hAnsiTheme="majorHAnsi" w:cstheme="majorHAnsi"/>
                <w:bCs/>
                <w:lang w:val="nl-NL"/>
              </w:rPr>
              <w:t>- Như trên;</w:t>
            </w:r>
          </w:p>
          <w:p w:rsidR="00B6469C" w:rsidRPr="00B6469C" w:rsidRDefault="00B6469C" w:rsidP="00B6469C">
            <w:pPr>
              <w:spacing w:after="0" w:line="240" w:lineRule="auto"/>
              <w:jc w:val="both"/>
              <w:rPr>
                <w:rFonts w:asciiTheme="majorHAnsi" w:hAnsiTheme="majorHAnsi" w:cstheme="majorHAnsi"/>
                <w:bCs/>
                <w:sz w:val="27"/>
                <w:szCs w:val="27"/>
                <w:lang w:val="nl-NL"/>
              </w:rPr>
            </w:pPr>
            <w:r w:rsidRPr="00B6469C">
              <w:rPr>
                <w:rFonts w:asciiTheme="majorHAnsi" w:hAnsiTheme="majorHAnsi" w:cstheme="majorHAnsi"/>
                <w:bCs/>
                <w:lang w:val="nl-NL"/>
              </w:rPr>
              <w:t>- Lưu: VT, CST (P5).</w:t>
            </w:r>
          </w:p>
        </w:tc>
        <w:tc>
          <w:tcPr>
            <w:tcW w:w="4962" w:type="dxa"/>
          </w:tcPr>
          <w:p w:rsidR="00B6469C" w:rsidRDefault="00B6469C" w:rsidP="00B6469C">
            <w:pPr>
              <w:pStyle w:val="Heading5"/>
              <w:rPr>
                <w:rFonts w:asciiTheme="majorHAnsi" w:hAnsiTheme="majorHAnsi" w:cstheme="majorHAnsi"/>
                <w:sz w:val="26"/>
                <w:szCs w:val="26"/>
              </w:rPr>
            </w:pPr>
            <w:r>
              <w:rPr>
                <w:rFonts w:asciiTheme="majorHAnsi" w:hAnsiTheme="majorHAnsi" w:cstheme="majorHAnsi"/>
                <w:sz w:val="26"/>
                <w:szCs w:val="26"/>
              </w:rPr>
              <w:t xml:space="preserve">KT. </w:t>
            </w:r>
            <w:r w:rsidRPr="00B6469C">
              <w:rPr>
                <w:rFonts w:asciiTheme="majorHAnsi" w:hAnsiTheme="majorHAnsi" w:cstheme="majorHAnsi"/>
                <w:sz w:val="26"/>
                <w:szCs w:val="26"/>
              </w:rPr>
              <w:t>BỘ TRƯỞNG</w:t>
            </w:r>
          </w:p>
          <w:p w:rsidR="00B6469C" w:rsidRPr="00004620" w:rsidRDefault="00B6469C" w:rsidP="00B6469C">
            <w:pPr>
              <w:pStyle w:val="Heading5"/>
              <w:rPr>
                <w:rFonts w:asciiTheme="majorHAnsi" w:hAnsiTheme="majorHAnsi" w:cstheme="majorHAnsi"/>
                <w:sz w:val="26"/>
                <w:szCs w:val="26"/>
              </w:rPr>
            </w:pPr>
            <w:r w:rsidRPr="00004620">
              <w:rPr>
                <w:rFonts w:asciiTheme="majorHAnsi" w:hAnsiTheme="majorHAnsi" w:cstheme="majorHAnsi"/>
                <w:sz w:val="26"/>
                <w:szCs w:val="26"/>
              </w:rPr>
              <w:t>THỨ TRƯỞNG</w:t>
            </w:r>
          </w:p>
          <w:p w:rsidR="00B6469C" w:rsidRPr="00B6469C" w:rsidRDefault="00B6469C" w:rsidP="00B6469C"/>
          <w:p w:rsidR="00B6469C" w:rsidRPr="00B6469C" w:rsidRDefault="00B6469C" w:rsidP="00B6469C">
            <w:pPr>
              <w:pStyle w:val="Heading5"/>
              <w:rPr>
                <w:rFonts w:asciiTheme="majorHAnsi" w:hAnsiTheme="majorHAnsi" w:cstheme="majorHAnsi"/>
                <w:szCs w:val="27"/>
              </w:rPr>
            </w:pPr>
          </w:p>
          <w:p w:rsidR="00B6469C" w:rsidRDefault="00B6469C" w:rsidP="00B6469C">
            <w:pPr>
              <w:pStyle w:val="Heading5"/>
              <w:rPr>
                <w:rFonts w:asciiTheme="majorHAnsi" w:hAnsiTheme="majorHAnsi" w:cstheme="majorHAnsi"/>
                <w:szCs w:val="27"/>
              </w:rPr>
            </w:pPr>
          </w:p>
          <w:p w:rsidR="007A1131" w:rsidRPr="007A1131" w:rsidRDefault="007A1131" w:rsidP="007A1131"/>
          <w:p w:rsidR="00B6469C" w:rsidRPr="00B6469C" w:rsidRDefault="00040750" w:rsidP="00B6469C">
            <w:pPr>
              <w:pStyle w:val="Heading5"/>
              <w:rPr>
                <w:rFonts w:asciiTheme="majorHAnsi" w:hAnsiTheme="majorHAnsi" w:cstheme="majorHAnsi"/>
                <w:szCs w:val="28"/>
              </w:rPr>
            </w:pPr>
            <w:r>
              <w:rPr>
                <w:rFonts w:asciiTheme="majorHAnsi" w:hAnsiTheme="majorHAnsi" w:cstheme="majorHAnsi"/>
                <w:sz w:val="28"/>
                <w:szCs w:val="28"/>
              </w:rPr>
              <w:t>Cao</w:t>
            </w:r>
            <w:r w:rsidR="00911005">
              <w:rPr>
                <w:rFonts w:asciiTheme="majorHAnsi" w:hAnsiTheme="majorHAnsi" w:cstheme="majorHAnsi"/>
                <w:sz w:val="28"/>
                <w:szCs w:val="28"/>
              </w:rPr>
              <w:t xml:space="preserve"> Anh Tuấn</w:t>
            </w:r>
          </w:p>
        </w:tc>
      </w:tr>
    </w:tbl>
    <w:p w:rsidR="00B6469C" w:rsidRPr="00B6469C" w:rsidRDefault="00B6469C" w:rsidP="00AB062E">
      <w:pPr>
        <w:tabs>
          <w:tab w:val="left" w:pos="720"/>
        </w:tabs>
        <w:spacing w:before="120" w:after="120" w:line="240" w:lineRule="auto"/>
        <w:ind w:firstLine="567"/>
        <w:jc w:val="both"/>
        <w:rPr>
          <w:rFonts w:ascii="Times New Roman" w:hAnsi="Times New Roman"/>
          <w:iCs/>
          <w:sz w:val="28"/>
          <w:szCs w:val="28"/>
          <w:lang w:val="nl-NL"/>
        </w:rPr>
      </w:pPr>
    </w:p>
    <w:sectPr w:rsidR="00B6469C" w:rsidRPr="00B6469C" w:rsidSect="00A258F7">
      <w:headerReference w:type="default" r:id="rId8"/>
      <w:footerReference w:type="default" r:id="rId9"/>
      <w:pgSz w:w="11907" w:h="16840" w:code="9"/>
      <w:pgMar w:top="1140" w:right="1140" w:bottom="1140"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FEE" w:rsidRDefault="004E7FEE" w:rsidP="00C01808">
      <w:pPr>
        <w:spacing w:after="0" w:line="240" w:lineRule="auto"/>
      </w:pPr>
      <w:r>
        <w:separator/>
      </w:r>
    </w:p>
  </w:endnote>
  <w:endnote w:type="continuationSeparator" w:id="0">
    <w:p w:rsidR="004E7FEE" w:rsidRDefault="004E7FEE" w:rsidP="00C018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FEE" w:rsidRDefault="004E7FEE">
    <w:pPr>
      <w:pStyle w:val="Footer"/>
      <w:jc w:val="right"/>
    </w:pPr>
  </w:p>
  <w:p w:rsidR="004E7FEE" w:rsidRDefault="004E7F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FEE" w:rsidRDefault="004E7FEE" w:rsidP="00C01808">
      <w:pPr>
        <w:spacing w:after="0" w:line="240" w:lineRule="auto"/>
      </w:pPr>
      <w:r>
        <w:separator/>
      </w:r>
    </w:p>
  </w:footnote>
  <w:footnote w:type="continuationSeparator" w:id="0">
    <w:p w:rsidR="004E7FEE" w:rsidRDefault="004E7FEE" w:rsidP="00C018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95922"/>
      <w:docPartObj>
        <w:docPartGallery w:val="Page Numbers (Top of Page)"/>
        <w:docPartUnique/>
      </w:docPartObj>
    </w:sdtPr>
    <w:sdtContent>
      <w:p w:rsidR="004E7FEE" w:rsidRDefault="004E7FEE">
        <w:pPr>
          <w:pStyle w:val="Header"/>
          <w:jc w:val="center"/>
        </w:pPr>
        <w:r w:rsidRPr="00B6469C">
          <w:rPr>
            <w:rFonts w:asciiTheme="majorHAnsi" w:hAnsiTheme="majorHAnsi" w:cstheme="majorHAnsi"/>
            <w:sz w:val="24"/>
            <w:szCs w:val="24"/>
          </w:rPr>
          <w:fldChar w:fldCharType="begin"/>
        </w:r>
        <w:r w:rsidRPr="00B6469C">
          <w:rPr>
            <w:rFonts w:asciiTheme="majorHAnsi" w:hAnsiTheme="majorHAnsi" w:cstheme="majorHAnsi"/>
            <w:sz w:val="24"/>
            <w:szCs w:val="24"/>
          </w:rPr>
          <w:instrText xml:space="preserve"> PAGE   \* MERGEFORMAT </w:instrText>
        </w:r>
        <w:r w:rsidRPr="00B6469C">
          <w:rPr>
            <w:rFonts w:asciiTheme="majorHAnsi" w:hAnsiTheme="majorHAnsi" w:cstheme="majorHAnsi"/>
            <w:sz w:val="24"/>
            <w:szCs w:val="24"/>
          </w:rPr>
          <w:fldChar w:fldCharType="separate"/>
        </w:r>
        <w:r w:rsidR="00004620">
          <w:rPr>
            <w:rFonts w:asciiTheme="majorHAnsi" w:hAnsiTheme="majorHAnsi" w:cstheme="majorHAnsi"/>
            <w:noProof/>
            <w:sz w:val="24"/>
            <w:szCs w:val="24"/>
          </w:rPr>
          <w:t>9</w:t>
        </w:r>
        <w:r w:rsidRPr="00B6469C">
          <w:rPr>
            <w:rFonts w:asciiTheme="majorHAnsi" w:hAnsiTheme="majorHAnsi" w:cstheme="majorHAnsi"/>
            <w:sz w:val="24"/>
            <w:szCs w:val="24"/>
          </w:rPr>
          <w:fldChar w:fldCharType="end"/>
        </w:r>
      </w:p>
    </w:sdtContent>
  </w:sdt>
  <w:p w:rsidR="004E7FEE" w:rsidRDefault="004E7F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93A9A"/>
    <w:multiLevelType w:val="hybridMultilevel"/>
    <w:tmpl w:val="06F686D6"/>
    <w:lvl w:ilvl="0" w:tplc="683065C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4A1230"/>
    <w:multiLevelType w:val="hybridMultilevel"/>
    <w:tmpl w:val="91A287F8"/>
    <w:lvl w:ilvl="0" w:tplc="D7AC7CC2">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8876122"/>
    <w:multiLevelType w:val="hybridMultilevel"/>
    <w:tmpl w:val="D3D0733A"/>
    <w:lvl w:ilvl="0" w:tplc="B73039D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86A8B"/>
    <w:rsid w:val="00004620"/>
    <w:rsid w:val="00004B05"/>
    <w:rsid w:val="00021AD4"/>
    <w:rsid w:val="00037295"/>
    <w:rsid w:val="00040750"/>
    <w:rsid w:val="000429E3"/>
    <w:rsid w:val="00045128"/>
    <w:rsid w:val="00061095"/>
    <w:rsid w:val="00073A9F"/>
    <w:rsid w:val="000743DE"/>
    <w:rsid w:val="00082C07"/>
    <w:rsid w:val="00087EDE"/>
    <w:rsid w:val="000A751A"/>
    <w:rsid w:val="000B1510"/>
    <w:rsid w:val="000B646B"/>
    <w:rsid w:val="000C0AFF"/>
    <w:rsid w:val="000C0ED2"/>
    <w:rsid w:val="000C5414"/>
    <w:rsid w:val="000D13A1"/>
    <w:rsid w:val="000D4B29"/>
    <w:rsid w:val="00111E81"/>
    <w:rsid w:val="00144E5F"/>
    <w:rsid w:val="001545C5"/>
    <w:rsid w:val="0018419D"/>
    <w:rsid w:val="0019272C"/>
    <w:rsid w:val="001951B7"/>
    <w:rsid w:val="001C711E"/>
    <w:rsid w:val="001C77A3"/>
    <w:rsid w:val="001E7F21"/>
    <w:rsid w:val="0020330D"/>
    <w:rsid w:val="00210811"/>
    <w:rsid w:val="00211344"/>
    <w:rsid w:val="002129C1"/>
    <w:rsid w:val="00226266"/>
    <w:rsid w:val="00226950"/>
    <w:rsid w:val="00236140"/>
    <w:rsid w:val="00242E47"/>
    <w:rsid w:val="002451F4"/>
    <w:rsid w:val="00250C2B"/>
    <w:rsid w:val="0026576A"/>
    <w:rsid w:val="002816E1"/>
    <w:rsid w:val="0028520C"/>
    <w:rsid w:val="002A1CAE"/>
    <w:rsid w:val="002A5512"/>
    <w:rsid w:val="002C36B9"/>
    <w:rsid w:val="002C524E"/>
    <w:rsid w:val="002C7FBF"/>
    <w:rsid w:val="002D0D59"/>
    <w:rsid w:val="002D4133"/>
    <w:rsid w:val="002D5563"/>
    <w:rsid w:val="002D7413"/>
    <w:rsid w:val="002E37DC"/>
    <w:rsid w:val="002F090C"/>
    <w:rsid w:val="002F7C2F"/>
    <w:rsid w:val="00306A28"/>
    <w:rsid w:val="00312066"/>
    <w:rsid w:val="00317612"/>
    <w:rsid w:val="00317857"/>
    <w:rsid w:val="0032039B"/>
    <w:rsid w:val="003206E4"/>
    <w:rsid w:val="00320CCB"/>
    <w:rsid w:val="00324E7C"/>
    <w:rsid w:val="0033110B"/>
    <w:rsid w:val="003336E0"/>
    <w:rsid w:val="003370E7"/>
    <w:rsid w:val="00353E3A"/>
    <w:rsid w:val="003547DD"/>
    <w:rsid w:val="0037402E"/>
    <w:rsid w:val="00386141"/>
    <w:rsid w:val="003B6BBF"/>
    <w:rsid w:val="003D56EB"/>
    <w:rsid w:val="003D7EA3"/>
    <w:rsid w:val="003E4E49"/>
    <w:rsid w:val="003E7AAD"/>
    <w:rsid w:val="003F0569"/>
    <w:rsid w:val="00405A25"/>
    <w:rsid w:val="00420DF9"/>
    <w:rsid w:val="00430D74"/>
    <w:rsid w:val="00445819"/>
    <w:rsid w:val="00446FB7"/>
    <w:rsid w:val="00450152"/>
    <w:rsid w:val="00450830"/>
    <w:rsid w:val="004533B2"/>
    <w:rsid w:val="004634DD"/>
    <w:rsid w:val="004755F2"/>
    <w:rsid w:val="0047573F"/>
    <w:rsid w:val="004A3E9E"/>
    <w:rsid w:val="004A42E2"/>
    <w:rsid w:val="004C0785"/>
    <w:rsid w:val="004D736E"/>
    <w:rsid w:val="004E0D20"/>
    <w:rsid w:val="004E2A89"/>
    <w:rsid w:val="004E7FEE"/>
    <w:rsid w:val="004F78CA"/>
    <w:rsid w:val="00525C13"/>
    <w:rsid w:val="0055075A"/>
    <w:rsid w:val="00551671"/>
    <w:rsid w:val="00553B09"/>
    <w:rsid w:val="00562842"/>
    <w:rsid w:val="00564CCC"/>
    <w:rsid w:val="00566DF5"/>
    <w:rsid w:val="005711D2"/>
    <w:rsid w:val="00573874"/>
    <w:rsid w:val="005810A5"/>
    <w:rsid w:val="0058300A"/>
    <w:rsid w:val="005A0BAB"/>
    <w:rsid w:val="005A3FB4"/>
    <w:rsid w:val="005A7997"/>
    <w:rsid w:val="005C2876"/>
    <w:rsid w:val="005C2893"/>
    <w:rsid w:val="005D3A4F"/>
    <w:rsid w:val="005D4D53"/>
    <w:rsid w:val="005E0404"/>
    <w:rsid w:val="005E04C3"/>
    <w:rsid w:val="005E1E53"/>
    <w:rsid w:val="005E51B3"/>
    <w:rsid w:val="005E60EF"/>
    <w:rsid w:val="005F4C75"/>
    <w:rsid w:val="005F4DB6"/>
    <w:rsid w:val="0061131F"/>
    <w:rsid w:val="006255EC"/>
    <w:rsid w:val="00630BEA"/>
    <w:rsid w:val="00633638"/>
    <w:rsid w:val="00641A66"/>
    <w:rsid w:val="00641F6C"/>
    <w:rsid w:val="00643FC9"/>
    <w:rsid w:val="00650D78"/>
    <w:rsid w:val="00652D76"/>
    <w:rsid w:val="00655964"/>
    <w:rsid w:val="00667266"/>
    <w:rsid w:val="00667EA8"/>
    <w:rsid w:val="00671864"/>
    <w:rsid w:val="00672C35"/>
    <w:rsid w:val="0067437E"/>
    <w:rsid w:val="006822A4"/>
    <w:rsid w:val="00686A8B"/>
    <w:rsid w:val="006931FB"/>
    <w:rsid w:val="006A5013"/>
    <w:rsid w:val="006B239B"/>
    <w:rsid w:val="006B4BFF"/>
    <w:rsid w:val="006C016A"/>
    <w:rsid w:val="006C2918"/>
    <w:rsid w:val="006C2F20"/>
    <w:rsid w:val="006C3430"/>
    <w:rsid w:val="006C680E"/>
    <w:rsid w:val="006C7B48"/>
    <w:rsid w:val="006D417E"/>
    <w:rsid w:val="006E0AF9"/>
    <w:rsid w:val="00706D87"/>
    <w:rsid w:val="0071258D"/>
    <w:rsid w:val="00712F9E"/>
    <w:rsid w:val="00713EBF"/>
    <w:rsid w:val="00726BDA"/>
    <w:rsid w:val="00735254"/>
    <w:rsid w:val="00736CC5"/>
    <w:rsid w:val="007447C3"/>
    <w:rsid w:val="00754813"/>
    <w:rsid w:val="007573F3"/>
    <w:rsid w:val="007649BA"/>
    <w:rsid w:val="00770D0F"/>
    <w:rsid w:val="007858B0"/>
    <w:rsid w:val="00785BC8"/>
    <w:rsid w:val="0079673F"/>
    <w:rsid w:val="0079761E"/>
    <w:rsid w:val="007A1131"/>
    <w:rsid w:val="007C0A8C"/>
    <w:rsid w:val="007D1976"/>
    <w:rsid w:val="007D7C4C"/>
    <w:rsid w:val="007E5DC8"/>
    <w:rsid w:val="007F3A96"/>
    <w:rsid w:val="007F6A20"/>
    <w:rsid w:val="00810209"/>
    <w:rsid w:val="00810C2F"/>
    <w:rsid w:val="008117E1"/>
    <w:rsid w:val="00815B25"/>
    <w:rsid w:val="008179E7"/>
    <w:rsid w:val="008325AE"/>
    <w:rsid w:val="00840BA4"/>
    <w:rsid w:val="008574D2"/>
    <w:rsid w:val="008601D9"/>
    <w:rsid w:val="008620E6"/>
    <w:rsid w:val="0086565F"/>
    <w:rsid w:val="00870FC3"/>
    <w:rsid w:val="00877ED1"/>
    <w:rsid w:val="008824A5"/>
    <w:rsid w:val="008875AA"/>
    <w:rsid w:val="008B4525"/>
    <w:rsid w:val="008B6822"/>
    <w:rsid w:val="008C3CDC"/>
    <w:rsid w:val="008E23B1"/>
    <w:rsid w:val="008E3CF4"/>
    <w:rsid w:val="008E7E74"/>
    <w:rsid w:val="00911005"/>
    <w:rsid w:val="00917E32"/>
    <w:rsid w:val="009223F2"/>
    <w:rsid w:val="00936123"/>
    <w:rsid w:val="00940F85"/>
    <w:rsid w:val="00942D3B"/>
    <w:rsid w:val="0095002C"/>
    <w:rsid w:val="0095149F"/>
    <w:rsid w:val="00974F9C"/>
    <w:rsid w:val="00976D83"/>
    <w:rsid w:val="0098774C"/>
    <w:rsid w:val="00997A95"/>
    <w:rsid w:val="009A6695"/>
    <w:rsid w:val="009A74B3"/>
    <w:rsid w:val="009C47D0"/>
    <w:rsid w:val="009D02D9"/>
    <w:rsid w:val="009F5BCE"/>
    <w:rsid w:val="00A00BEB"/>
    <w:rsid w:val="00A031A8"/>
    <w:rsid w:val="00A1407E"/>
    <w:rsid w:val="00A258F7"/>
    <w:rsid w:val="00A42069"/>
    <w:rsid w:val="00A44D2F"/>
    <w:rsid w:val="00A610A9"/>
    <w:rsid w:val="00A67189"/>
    <w:rsid w:val="00A67C20"/>
    <w:rsid w:val="00A74C7A"/>
    <w:rsid w:val="00A823D1"/>
    <w:rsid w:val="00A842B8"/>
    <w:rsid w:val="00A85222"/>
    <w:rsid w:val="00A87CBE"/>
    <w:rsid w:val="00A955FD"/>
    <w:rsid w:val="00A95919"/>
    <w:rsid w:val="00AB062E"/>
    <w:rsid w:val="00AB2E32"/>
    <w:rsid w:val="00AC490E"/>
    <w:rsid w:val="00AC4F11"/>
    <w:rsid w:val="00AD0FF3"/>
    <w:rsid w:val="00AD2F11"/>
    <w:rsid w:val="00B059D0"/>
    <w:rsid w:val="00B166D5"/>
    <w:rsid w:val="00B30AC7"/>
    <w:rsid w:val="00B342E4"/>
    <w:rsid w:val="00B3510A"/>
    <w:rsid w:val="00B359BF"/>
    <w:rsid w:val="00B42AFC"/>
    <w:rsid w:val="00B47C26"/>
    <w:rsid w:val="00B47D06"/>
    <w:rsid w:val="00B60D90"/>
    <w:rsid w:val="00B6469C"/>
    <w:rsid w:val="00B7420A"/>
    <w:rsid w:val="00B84342"/>
    <w:rsid w:val="00B9470E"/>
    <w:rsid w:val="00BC6AF0"/>
    <w:rsid w:val="00BD7CBE"/>
    <w:rsid w:val="00BE30F8"/>
    <w:rsid w:val="00BE43AD"/>
    <w:rsid w:val="00BE63B5"/>
    <w:rsid w:val="00BF3848"/>
    <w:rsid w:val="00BF6CF0"/>
    <w:rsid w:val="00C01808"/>
    <w:rsid w:val="00C02F2D"/>
    <w:rsid w:val="00C10015"/>
    <w:rsid w:val="00C20ED9"/>
    <w:rsid w:val="00C30A31"/>
    <w:rsid w:val="00C67C11"/>
    <w:rsid w:val="00CA2605"/>
    <w:rsid w:val="00CB7B02"/>
    <w:rsid w:val="00CC7B73"/>
    <w:rsid w:val="00CD6CCB"/>
    <w:rsid w:val="00CE0544"/>
    <w:rsid w:val="00CE25C1"/>
    <w:rsid w:val="00D0301D"/>
    <w:rsid w:val="00D05414"/>
    <w:rsid w:val="00D0671C"/>
    <w:rsid w:val="00D13756"/>
    <w:rsid w:val="00D16E34"/>
    <w:rsid w:val="00D26468"/>
    <w:rsid w:val="00D26A04"/>
    <w:rsid w:val="00D27D56"/>
    <w:rsid w:val="00D507A6"/>
    <w:rsid w:val="00D50F06"/>
    <w:rsid w:val="00D54681"/>
    <w:rsid w:val="00D71558"/>
    <w:rsid w:val="00D71C87"/>
    <w:rsid w:val="00D72F4D"/>
    <w:rsid w:val="00D82AEF"/>
    <w:rsid w:val="00D940D9"/>
    <w:rsid w:val="00DA0BD5"/>
    <w:rsid w:val="00DA3362"/>
    <w:rsid w:val="00DB4911"/>
    <w:rsid w:val="00DC0391"/>
    <w:rsid w:val="00DC31AE"/>
    <w:rsid w:val="00DC4803"/>
    <w:rsid w:val="00DD7C49"/>
    <w:rsid w:val="00DE0FCF"/>
    <w:rsid w:val="00DE7E5E"/>
    <w:rsid w:val="00DF10C7"/>
    <w:rsid w:val="00DF328F"/>
    <w:rsid w:val="00DF5515"/>
    <w:rsid w:val="00E02F0B"/>
    <w:rsid w:val="00E0638C"/>
    <w:rsid w:val="00E20013"/>
    <w:rsid w:val="00E2338A"/>
    <w:rsid w:val="00E24B26"/>
    <w:rsid w:val="00E25575"/>
    <w:rsid w:val="00E355D3"/>
    <w:rsid w:val="00E40775"/>
    <w:rsid w:val="00E5250D"/>
    <w:rsid w:val="00E651A6"/>
    <w:rsid w:val="00E73401"/>
    <w:rsid w:val="00E74752"/>
    <w:rsid w:val="00E817A2"/>
    <w:rsid w:val="00E824A8"/>
    <w:rsid w:val="00E84239"/>
    <w:rsid w:val="00E85B39"/>
    <w:rsid w:val="00E965AB"/>
    <w:rsid w:val="00EA65AE"/>
    <w:rsid w:val="00EB1AE5"/>
    <w:rsid w:val="00EB32DD"/>
    <w:rsid w:val="00EB4616"/>
    <w:rsid w:val="00EB6F8F"/>
    <w:rsid w:val="00ED7C64"/>
    <w:rsid w:val="00EE08E6"/>
    <w:rsid w:val="00EE4A7F"/>
    <w:rsid w:val="00EE5BBB"/>
    <w:rsid w:val="00EE7308"/>
    <w:rsid w:val="00F02888"/>
    <w:rsid w:val="00F108BF"/>
    <w:rsid w:val="00F11682"/>
    <w:rsid w:val="00F2248F"/>
    <w:rsid w:val="00F2494D"/>
    <w:rsid w:val="00F276AE"/>
    <w:rsid w:val="00F30791"/>
    <w:rsid w:val="00F3567C"/>
    <w:rsid w:val="00F527CE"/>
    <w:rsid w:val="00F57994"/>
    <w:rsid w:val="00F7105A"/>
    <w:rsid w:val="00F75D84"/>
    <w:rsid w:val="00FA3C71"/>
    <w:rsid w:val="00FA45F8"/>
    <w:rsid w:val="00FA4C56"/>
    <w:rsid w:val="00FB1AC1"/>
    <w:rsid w:val="00FC3EB8"/>
    <w:rsid w:val="00FD6F3E"/>
    <w:rsid w:val="00FE10D1"/>
    <w:rsid w:val="00FE65E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37E"/>
  </w:style>
  <w:style w:type="paragraph" w:styleId="Heading4">
    <w:name w:val="heading 4"/>
    <w:basedOn w:val="Normal"/>
    <w:next w:val="Normal"/>
    <w:link w:val="Heading4Char"/>
    <w:uiPriority w:val="9"/>
    <w:semiHidden/>
    <w:unhideWhenUsed/>
    <w:qFormat/>
    <w:rsid w:val="00B6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EB4616"/>
    <w:pPr>
      <w:keepNext/>
      <w:spacing w:after="0" w:line="240" w:lineRule="auto"/>
      <w:jc w:val="center"/>
      <w:outlineLvl w:val="4"/>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6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61131F"/>
    <w:pPr>
      <w:ind w:left="720"/>
      <w:contextualSpacing/>
    </w:pPr>
  </w:style>
  <w:style w:type="paragraph" w:styleId="FootnoteText">
    <w:name w:val="footnote text"/>
    <w:aliases w:val="single space,fn,Footnote Text Char Tegn Char,Footnote Text Char Tegn"/>
    <w:basedOn w:val="Normal"/>
    <w:link w:val="FootnoteTextChar"/>
    <w:uiPriority w:val="99"/>
    <w:unhideWhenUsed/>
    <w:rsid w:val="00C01808"/>
    <w:pPr>
      <w:spacing w:after="0" w:line="240" w:lineRule="auto"/>
    </w:pPr>
    <w:rPr>
      <w:sz w:val="20"/>
      <w:szCs w:val="20"/>
    </w:rPr>
  </w:style>
  <w:style w:type="character" w:customStyle="1" w:styleId="FootnoteTextChar">
    <w:name w:val="Footnote Text Char"/>
    <w:aliases w:val="single space Char,fn Char,Footnote Text Char Tegn Char Char,Footnote Text Char Tegn Char1"/>
    <w:basedOn w:val="DefaultParagraphFont"/>
    <w:link w:val="FootnoteText"/>
    <w:uiPriority w:val="99"/>
    <w:rsid w:val="00C01808"/>
    <w:rPr>
      <w:sz w:val="20"/>
      <w:szCs w:val="20"/>
    </w:rPr>
  </w:style>
  <w:style w:type="character" w:styleId="FootnoteReference">
    <w:name w:val="footnote reference"/>
    <w:aliases w:val="Footnote,Footnote + Arial,10 pt,Black,ftref,(NECG) Footnote Reference,16 Point,Superscript 6 Point"/>
    <w:basedOn w:val="DefaultParagraphFont"/>
    <w:uiPriority w:val="99"/>
    <w:unhideWhenUsed/>
    <w:rsid w:val="00C01808"/>
    <w:rPr>
      <w:vertAlign w:val="superscript"/>
    </w:rPr>
  </w:style>
  <w:style w:type="character" w:styleId="PlaceholderText">
    <w:name w:val="Placeholder Text"/>
    <w:basedOn w:val="DefaultParagraphFont"/>
    <w:uiPriority w:val="99"/>
    <w:semiHidden/>
    <w:rsid w:val="008B6822"/>
    <w:rPr>
      <w:color w:val="808080"/>
    </w:rPr>
  </w:style>
  <w:style w:type="paragraph" w:styleId="BalloonText">
    <w:name w:val="Balloon Text"/>
    <w:basedOn w:val="Normal"/>
    <w:link w:val="BalloonTextChar"/>
    <w:uiPriority w:val="99"/>
    <w:semiHidden/>
    <w:unhideWhenUsed/>
    <w:rsid w:val="008B6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822"/>
    <w:rPr>
      <w:rFonts w:ascii="Tahoma" w:hAnsi="Tahoma" w:cs="Tahoma"/>
      <w:sz w:val="16"/>
      <w:szCs w:val="16"/>
    </w:rPr>
  </w:style>
  <w:style w:type="paragraph" w:styleId="Header">
    <w:name w:val="header"/>
    <w:basedOn w:val="Normal"/>
    <w:link w:val="HeaderChar"/>
    <w:uiPriority w:val="99"/>
    <w:unhideWhenUsed/>
    <w:rsid w:val="00672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C35"/>
  </w:style>
  <w:style w:type="paragraph" w:styleId="Footer">
    <w:name w:val="footer"/>
    <w:basedOn w:val="Normal"/>
    <w:link w:val="FooterChar"/>
    <w:uiPriority w:val="99"/>
    <w:unhideWhenUsed/>
    <w:rsid w:val="00672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35"/>
  </w:style>
  <w:style w:type="character" w:customStyle="1" w:styleId="Heading5Char">
    <w:name w:val="Heading 5 Char"/>
    <w:basedOn w:val="DefaultParagraphFont"/>
    <w:link w:val="Heading5"/>
    <w:rsid w:val="00EB4616"/>
    <w:rPr>
      <w:rFonts w:ascii=".VnTimeH" w:eastAsia="Times New Roman" w:hAnsi=".VnTimeH" w:cs="Times New Roman"/>
      <w:b/>
      <w:sz w:val="24"/>
      <w:szCs w:val="20"/>
    </w:rPr>
  </w:style>
  <w:style w:type="character" w:customStyle="1" w:styleId="normal-h">
    <w:name w:val="normal-h"/>
    <w:basedOn w:val="DefaultParagraphFont"/>
    <w:rsid w:val="00974F9C"/>
  </w:style>
  <w:style w:type="paragraph" w:customStyle="1" w:styleId="Ku">
    <w:name w:val="Ku"/>
    <w:basedOn w:val="Normal"/>
    <w:link w:val="KuChar"/>
    <w:qFormat/>
    <w:rsid w:val="00AC490E"/>
    <w:pPr>
      <w:spacing w:before="120" w:after="0" w:line="240" w:lineRule="auto"/>
      <w:ind w:firstLine="709"/>
      <w:jc w:val="both"/>
    </w:pPr>
    <w:rPr>
      <w:rFonts w:ascii="Times New Roman" w:eastAsia="Times New Roman" w:hAnsi="Times New Roman" w:cs="Times New Roman"/>
      <w:sz w:val="26"/>
      <w:szCs w:val="26"/>
    </w:rPr>
  </w:style>
  <w:style w:type="character" w:customStyle="1" w:styleId="KuChar">
    <w:name w:val="Ku Char"/>
    <w:link w:val="Ku"/>
    <w:rsid w:val="00AC490E"/>
    <w:rPr>
      <w:rFonts w:ascii="Times New Roman" w:eastAsia="Times New Roman" w:hAnsi="Times New Roman" w:cs="Times New Roman"/>
      <w:sz w:val="26"/>
      <w:szCs w:val="26"/>
    </w:rPr>
  </w:style>
  <w:style w:type="paragraph" w:styleId="BodyText3">
    <w:name w:val="Body Text 3"/>
    <w:basedOn w:val="Normal"/>
    <w:link w:val="BodyText3Char"/>
    <w:rsid w:val="00E02F0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02F0B"/>
    <w:rPr>
      <w:rFonts w:ascii="Times New Roman" w:eastAsia="Times New Roman" w:hAnsi="Times New Roman" w:cs="Times New Roman"/>
      <w:sz w:val="16"/>
      <w:szCs w:val="16"/>
    </w:rPr>
  </w:style>
  <w:style w:type="paragraph" w:styleId="BodyText">
    <w:name w:val="Body Text"/>
    <w:basedOn w:val="Normal"/>
    <w:link w:val="BodyTextChar"/>
    <w:rsid w:val="00A44D2F"/>
    <w:pPr>
      <w:spacing w:after="12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A44D2F"/>
    <w:rPr>
      <w:rFonts w:ascii="Times New Roman" w:eastAsia="Times New Roman" w:hAnsi="Times New Roman" w:cs="Times New Roman"/>
      <w:sz w:val="28"/>
      <w:szCs w:val="28"/>
    </w:rPr>
  </w:style>
  <w:style w:type="paragraph" w:styleId="NormalWeb">
    <w:name w:val="Normal (Web)"/>
    <w:basedOn w:val="Normal"/>
    <w:link w:val="NormalWebChar"/>
    <w:uiPriority w:val="99"/>
    <w:unhideWhenUsed/>
    <w:rsid w:val="000D13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uiPriority w:val="99"/>
    <w:rsid w:val="008E3CF4"/>
    <w:rPr>
      <w:rFonts w:cs="Times New Roman"/>
    </w:rPr>
  </w:style>
  <w:style w:type="paragraph" w:styleId="BodyTextIndent">
    <w:name w:val="Body Text Indent"/>
    <w:basedOn w:val="Normal"/>
    <w:link w:val="BodyTextIndentChar"/>
    <w:uiPriority w:val="99"/>
    <w:semiHidden/>
    <w:unhideWhenUsed/>
    <w:rsid w:val="001C711E"/>
    <w:pPr>
      <w:spacing w:after="120"/>
      <w:ind w:left="360"/>
    </w:pPr>
  </w:style>
  <w:style w:type="character" w:customStyle="1" w:styleId="BodyTextIndentChar">
    <w:name w:val="Body Text Indent Char"/>
    <w:basedOn w:val="DefaultParagraphFont"/>
    <w:link w:val="BodyTextIndent"/>
    <w:uiPriority w:val="99"/>
    <w:semiHidden/>
    <w:rsid w:val="001C711E"/>
  </w:style>
  <w:style w:type="character" w:customStyle="1" w:styleId="NormalWebChar">
    <w:name w:val="Normal (Web) Char"/>
    <w:link w:val="NormalWeb"/>
    <w:uiPriority w:val="99"/>
    <w:rsid w:val="001C711E"/>
    <w:rPr>
      <w:rFonts w:ascii="Times New Roman" w:eastAsia="Times New Roman" w:hAnsi="Times New Roman" w:cs="Times New Roman"/>
      <w:sz w:val="24"/>
      <w:szCs w:val="24"/>
    </w:rPr>
  </w:style>
  <w:style w:type="character" w:customStyle="1" w:styleId="noidung">
    <w:name w:val="noidung"/>
    <w:basedOn w:val="DefaultParagraphFont"/>
    <w:rsid w:val="00FB1AC1"/>
  </w:style>
  <w:style w:type="character" w:customStyle="1" w:styleId="Heading4Char">
    <w:name w:val="Heading 4 Char"/>
    <w:basedOn w:val="DefaultParagraphFont"/>
    <w:link w:val="Heading4"/>
    <w:uiPriority w:val="9"/>
    <w:semiHidden/>
    <w:rsid w:val="00B6469C"/>
    <w:rPr>
      <w:rFonts w:asciiTheme="majorHAnsi" w:eastAsiaTheme="majorEastAsia" w:hAnsiTheme="majorHAnsi" w:cstheme="majorBidi"/>
      <w:b/>
      <w:bCs/>
      <w:i/>
      <w:iCs/>
      <w:color w:val="4F81BD" w:themeColor="accent1"/>
    </w:rPr>
  </w:style>
  <w:style w:type="character" w:customStyle="1" w:styleId="msonormal0">
    <w:name w:val="msonormal0"/>
    <w:uiPriority w:val="99"/>
    <w:rsid w:val="00420DF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3089720">
      <w:bodyDiv w:val="1"/>
      <w:marLeft w:val="0"/>
      <w:marRight w:val="0"/>
      <w:marTop w:val="0"/>
      <w:marBottom w:val="0"/>
      <w:divBdr>
        <w:top w:val="none" w:sz="0" w:space="0" w:color="auto"/>
        <w:left w:val="none" w:sz="0" w:space="0" w:color="auto"/>
        <w:bottom w:val="none" w:sz="0" w:space="0" w:color="auto"/>
        <w:right w:val="none" w:sz="0" w:space="0" w:color="auto"/>
      </w:divBdr>
      <w:divsChild>
        <w:div w:id="721566134">
          <w:marLeft w:val="0"/>
          <w:marRight w:val="0"/>
          <w:marTop w:val="0"/>
          <w:marBottom w:val="0"/>
          <w:divBdr>
            <w:top w:val="none" w:sz="0" w:space="0" w:color="auto"/>
            <w:left w:val="none" w:sz="0" w:space="0" w:color="auto"/>
            <w:bottom w:val="none" w:sz="0" w:space="0" w:color="auto"/>
            <w:right w:val="none" w:sz="0" w:space="0" w:color="auto"/>
          </w:divBdr>
          <w:divsChild>
            <w:div w:id="12840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BF3C7-FF9F-4823-9F2E-B9BDE80B3834}">
  <ds:schemaRefs>
    <ds:schemaRef ds:uri="http://schemas.openxmlformats.org/officeDocument/2006/bibliography"/>
  </ds:schemaRefs>
</ds:datastoreItem>
</file>

<file path=customXml/itemProps2.xml><?xml version="1.0" encoding="utf-8"?>
<ds:datastoreItem xmlns:ds="http://schemas.openxmlformats.org/officeDocument/2006/customXml" ds:itemID="{080761CB-443B-41F9-BF35-F0E7A44B7851}"/>
</file>

<file path=customXml/itemProps3.xml><?xml version="1.0" encoding="utf-8"?>
<ds:datastoreItem xmlns:ds="http://schemas.openxmlformats.org/officeDocument/2006/customXml" ds:itemID="{DA5ACF41-06C4-4ED6-910B-9FF5656B844A}"/>
</file>

<file path=customXml/itemProps4.xml><?xml version="1.0" encoding="utf-8"?>
<ds:datastoreItem xmlns:ds="http://schemas.openxmlformats.org/officeDocument/2006/customXml" ds:itemID="{B9E21F1E-D724-42C4-91F4-9D277EF4BE17}"/>
</file>

<file path=docProps/app.xml><?xml version="1.0" encoding="utf-8"?>
<Properties xmlns="http://schemas.openxmlformats.org/officeDocument/2006/extended-properties" xmlns:vt="http://schemas.openxmlformats.org/officeDocument/2006/docPropsVTypes">
  <Template>Normal</Template>
  <TotalTime>21</TotalTime>
  <Pages>9</Pages>
  <Words>3234</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21631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PhamThiThuHong</dc:creator>
  <cp:lastModifiedBy>lathinoi</cp:lastModifiedBy>
  <cp:revision>11</cp:revision>
  <cp:lastPrinted>2022-09-09T02:31:00Z</cp:lastPrinted>
  <dcterms:created xsi:type="dcterms:W3CDTF">2022-08-29T08:45:00Z</dcterms:created>
  <dcterms:modified xsi:type="dcterms:W3CDTF">2022-12-28T09:07:00Z</dcterms:modified>
</cp:coreProperties>
</file>