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000"/>
      </w:tblPr>
      <w:tblGrid>
        <w:gridCol w:w="3215"/>
        <w:gridCol w:w="5999"/>
      </w:tblGrid>
      <w:tr w:rsidR="00F90875" w:rsidRPr="00F90875" w:rsidTr="000F3CEE">
        <w:trPr>
          <w:trHeight w:val="1814"/>
        </w:trPr>
        <w:tc>
          <w:tcPr>
            <w:tcW w:w="3215" w:type="dxa"/>
          </w:tcPr>
          <w:p w:rsidR="00F90875" w:rsidRPr="00F90875" w:rsidRDefault="00F90875" w:rsidP="00FF09B0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F90875">
              <w:rPr>
                <w:rFonts w:eastAsia="Times New Roman" w:cs="Times New Roman"/>
                <w:b/>
                <w:color w:val="000000"/>
                <w:sz w:val="24"/>
                <w:szCs w:val="24"/>
                <w:lang w:val="nl-NL"/>
              </w:rPr>
              <w:t>BỘ TÀI CHÍNH</w:t>
            </w:r>
          </w:p>
          <w:p w:rsidR="00F90875" w:rsidRPr="00F90875" w:rsidRDefault="00970511" w:rsidP="00FF09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970511">
              <w:rPr>
                <w:rFonts w:eastAsia="Times New Roman" w:cs="Times New Roman"/>
                <w:b/>
                <w:noProof/>
                <w:color w:val="000000"/>
                <w:szCs w:val="24"/>
                <w:lang w:val="en-AU"/>
              </w:rPr>
              <w:pict>
                <v:line id="_x0000_s1033" style="position:absolute;left:0;text-align:left;z-index:251661312" from="60.6pt,5.7pt" to="102.6pt,5.7pt"/>
              </w:pict>
            </w:r>
          </w:p>
          <w:p w:rsidR="00F90875" w:rsidRPr="00F90875" w:rsidRDefault="00F90875" w:rsidP="00FF09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0875" w:rsidRPr="00F90875" w:rsidRDefault="00F90875" w:rsidP="00781B5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/>
              </w:rPr>
            </w:pPr>
            <w:r w:rsidRPr="00F90875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Số: </w:t>
            </w:r>
            <w:r w:rsidR="00781B53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        /</w:t>
            </w:r>
            <w:r w:rsidRPr="00F90875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BTC-CST</w:t>
            </w:r>
          </w:p>
          <w:p w:rsidR="00F90875" w:rsidRPr="00F90875" w:rsidRDefault="00F90875" w:rsidP="00781B5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CA38F6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V/v </w:t>
            </w:r>
            <w:r w:rsidR="00461301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xin ý kiến </w:t>
            </w:r>
            <w:r w:rsidRPr="00CA38F6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thẩm định </w:t>
            </w:r>
            <w:r w:rsidR="004C0811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 w:rsidR="004C0811" w:rsidRPr="004C0811">
              <w:rPr>
                <w:rFonts w:eastAsia="Times New Roman" w:cs="Times New Roman"/>
                <w:color w:val="000000"/>
                <w:sz w:val="24"/>
                <w:szCs w:val="24"/>
              </w:rPr>
              <w:t>ồ</w:t>
            </w:r>
            <w:r w:rsidR="004C081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</w:t>
            </w:r>
            <w:r w:rsidR="004C0811" w:rsidRPr="004C0811">
              <w:rPr>
                <w:rFonts w:eastAsia="Times New Roman" w:cs="Times New Roman"/>
                <w:color w:val="000000"/>
                <w:sz w:val="24"/>
                <w:szCs w:val="24"/>
              </w:rPr>
              <w:t>ơ</w:t>
            </w:r>
            <w:r w:rsidRPr="00CA38F6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="0048563A" w:rsidRPr="00CA38F6">
              <w:rPr>
                <w:sz w:val="24"/>
                <w:szCs w:val="24"/>
                <w:lang w:val="nl-NL"/>
              </w:rPr>
              <w:t>Nghị định</w:t>
            </w:r>
            <w:r w:rsidR="00781B53">
              <w:rPr>
                <w:sz w:val="24"/>
                <w:szCs w:val="24"/>
                <w:lang w:val="nl-NL"/>
              </w:rPr>
              <w:t xml:space="preserve"> quy định phí BVMT đối với khai thác khoáng sản</w:t>
            </w:r>
          </w:p>
        </w:tc>
        <w:tc>
          <w:tcPr>
            <w:tcW w:w="5999" w:type="dxa"/>
          </w:tcPr>
          <w:p w:rsidR="00F90875" w:rsidRPr="00F90875" w:rsidRDefault="00F90875" w:rsidP="000F3CEE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F90875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F90875" w:rsidRPr="00F90875" w:rsidRDefault="00970511" w:rsidP="000F3CEE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970511">
              <w:rPr>
                <w:rFonts w:eastAsia="Times New Roman" w:cs="Times New Roman"/>
                <w:noProof/>
                <w:szCs w:val="28"/>
                <w:lang w:val="en-AU"/>
              </w:rPr>
              <w:pict>
                <v:group id="_x0000_s1030" editas="canvas" style="position:absolute;margin-left:-5.3pt;margin-top:13.2pt;width:196.3pt;height:18.55pt;z-index:251660288;mso-position-horizontal-relative:char;mso-position-vertical-relative:line" coordorigin="3907,3374" coordsize="4711,44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3907;top:3374;width:4711;height:445" o:preferrelative="f">
                    <v:fill o:detectmouseclick="t"/>
                    <v:path o:extrusionok="t" o:connecttype="none"/>
                    <o:lock v:ext="edit" text="t"/>
                  </v:shape>
                  <v:line id="_x0000_s1032" style="position:absolute" from="4037,3659" to="8151,3660"/>
                </v:group>
              </w:pict>
            </w:r>
            <w:r w:rsidR="00F90875" w:rsidRPr="00F90875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Độc lập - Tự do - Hạnh phúc</w:t>
            </w:r>
          </w:p>
          <w:p w:rsidR="00F90875" w:rsidRPr="00F90875" w:rsidRDefault="00970511" w:rsidP="000F3CEE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970511">
              <w:rPr>
                <w:rFonts w:eastAsia="Times New Roman" w:cs="Times New Roman"/>
                <w:color w:val="000000"/>
                <w:szCs w:val="24"/>
                <w:lang w:val="nl-NL"/>
              </w:rPr>
              <w:pict>
                <v:shape id="_x0000_i1025" type="#_x0000_t75" style="width:300.1pt;height:15pt">
                  <v:imagedata croptop="-65520f" cropbottom="65520f"/>
                </v:shape>
              </w:pict>
            </w:r>
          </w:p>
          <w:p w:rsidR="00F90875" w:rsidRPr="00F90875" w:rsidRDefault="00F90875" w:rsidP="000F3CEE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</w:pPr>
            <w:r w:rsidRPr="00F90875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Hà Nội, ngày</w:t>
            </w:r>
            <w:r w:rsidR="00EC61DD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</w:t>
            </w:r>
            <w:r w:rsidR="00B73A54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</w:t>
            </w:r>
            <w:r w:rsidR="00781B53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   </w:t>
            </w:r>
            <w:r w:rsidR="00CA38F6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</w:t>
            </w:r>
            <w:r w:rsidRPr="00F90875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tháng </w:t>
            </w:r>
            <w:r w:rsidR="00FA6F5A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</w:t>
            </w:r>
            <w:r w:rsidR="00781B53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 </w:t>
            </w:r>
            <w:r w:rsidRPr="00F90875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 năm 20</w:t>
            </w:r>
            <w:r w:rsidR="00E30B7C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2</w:t>
            </w:r>
            <w:r w:rsidR="00053CFE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2</w:t>
            </w:r>
          </w:p>
        </w:tc>
      </w:tr>
    </w:tbl>
    <w:p w:rsidR="00FF09B0" w:rsidRDefault="00FF09B0" w:rsidP="00FF09B0">
      <w:pPr>
        <w:spacing w:before="60" w:after="60"/>
        <w:jc w:val="center"/>
        <w:rPr>
          <w:rFonts w:eastAsia="Times New Roman" w:cs="Times New Roman"/>
          <w:szCs w:val="24"/>
        </w:rPr>
      </w:pPr>
    </w:p>
    <w:p w:rsidR="00F90875" w:rsidRDefault="00F90875" w:rsidP="00FF09B0">
      <w:pPr>
        <w:spacing w:before="60" w:after="60"/>
        <w:jc w:val="center"/>
        <w:rPr>
          <w:rFonts w:eastAsia="Times New Roman" w:cs="Times New Roman"/>
          <w:bCs/>
          <w:szCs w:val="24"/>
        </w:rPr>
      </w:pPr>
      <w:r w:rsidRPr="00F90875">
        <w:rPr>
          <w:rFonts w:eastAsia="Times New Roman" w:cs="Times New Roman"/>
          <w:szCs w:val="24"/>
          <w:lang w:val="nl-NL"/>
        </w:rPr>
        <w:t>Kính gửi:</w:t>
      </w:r>
      <w:r w:rsidR="00B73A54">
        <w:rPr>
          <w:rFonts w:eastAsia="Times New Roman" w:cs="Times New Roman"/>
          <w:szCs w:val="24"/>
          <w:lang w:val="nl-NL"/>
        </w:rPr>
        <w:t xml:space="preserve"> </w:t>
      </w:r>
      <w:r w:rsidRPr="00F90875">
        <w:rPr>
          <w:rFonts w:eastAsia="Times New Roman" w:cs="Times New Roman"/>
          <w:bCs/>
          <w:szCs w:val="24"/>
          <w:lang w:val="nl-NL"/>
        </w:rPr>
        <w:t>Bộ Tư pháp</w:t>
      </w:r>
    </w:p>
    <w:p w:rsidR="00FF09B0" w:rsidRPr="00FF09B0" w:rsidRDefault="00FF09B0" w:rsidP="00FF09B0">
      <w:pPr>
        <w:spacing w:before="60" w:after="60"/>
        <w:jc w:val="center"/>
        <w:rPr>
          <w:rFonts w:eastAsia="Times New Roman" w:cs="Times New Roman"/>
          <w:bCs/>
          <w:szCs w:val="24"/>
        </w:rPr>
      </w:pPr>
    </w:p>
    <w:p w:rsidR="000F2E68" w:rsidRPr="00DA268E" w:rsidRDefault="00F90875" w:rsidP="000F3CEE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lang w:val="nl-NL"/>
        </w:rPr>
      </w:pPr>
      <w:r w:rsidRPr="00DA268E">
        <w:rPr>
          <w:rFonts w:eastAsia="Times New Roman" w:cs="Times New Roman"/>
          <w:bCs/>
          <w:szCs w:val="24"/>
          <w:lang w:val="nl-NL"/>
        </w:rPr>
        <w:tab/>
      </w:r>
      <w:r w:rsidR="00882AF2" w:rsidRPr="00DA268E">
        <w:rPr>
          <w:rFonts w:eastAsia="Times New Roman" w:cs="Times New Roman"/>
          <w:bCs/>
          <w:szCs w:val="24"/>
          <w:lang w:val="nl-NL"/>
        </w:rPr>
        <w:t>Thực hiện Chương trình công tác năm 2022 của Chính phủ, Bộ Tài chính đã</w:t>
      </w:r>
      <w:r w:rsidR="001D7B43" w:rsidRPr="00DA268E">
        <w:rPr>
          <w:rFonts w:eastAsia="Times New Roman" w:cs="Times New Roman"/>
          <w:bCs/>
          <w:szCs w:val="24"/>
          <w:lang w:val="nl-NL"/>
        </w:rPr>
        <w:t xml:space="preserve"> phối hợp với </w:t>
      </w:r>
      <w:r w:rsidR="00F779C8">
        <w:rPr>
          <w:rFonts w:eastAsia="Times New Roman" w:cs="Times New Roman"/>
          <w:bCs/>
          <w:szCs w:val="24"/>
          <w:lang w:val="nl-NL"/>
        </w:rPr>
        <w:t xml:space="preserve">Bộ Tài nguyên và Môi trường và </w:t>
      </w:r>
      <w:r w:rsidR="001D7B43" w:rsidRPr="00DA268E">
        <w:rPr>
          <w:rFonts w:eastAsia="Times New Roman" w:cs="Times New Roman"/>
          <w:bCs/>
          <w:szCs w:val="24"/>
          <w:lang w:val="nl-NL"/>
        </w:rPr>
        <w:t>các Bộ, cơ quan liên quan xây dựng</w:t>
      </w:r>
      <w:r w:rsidR="00882AF2" w:rsidRPr="00DA268E">
        <w:rPr>
          <w:rFonts w:eastAsia="Times New Roman" w:cs="Times New Roman"/>
          <w:bCs/>
          <w:szCs w:val="24"/>
          <w:lang w:val="nl-NL"/>
        </w:rPr>
        <w:t xml:space="preserve"> dự thảo Tờ trình Chính phủ và </w:t>
      </w:r>
      <w:r w:rsidR="00461301" w:rsidRPr="00DA268E">
        <w:rPr>
          <w:rFonts w:cs="Times New Roman"/>
          <w:lang w:val="nl-NL"/>
        </w:rPr>
        <w:t xml:space="preserve">Nghị định </w:t>
      </w:r>
      <w:r w:rsidR="00534DA4" w:rsidRPr="00DA268E">
        <w:rPr>
          <w:rFonts w:cs="Times New Roman"/>
          <w:lang w:val="nl-NL"/>
        </w:rPr>
        <w:t xml:space="preserve">thay thế Nghị định số 164/2016/NĐ-CP </w:t>
      </w:r>
      <w:r w:rsidR="0047714E" w:rsidRPr="00DA268E">
        <w:rPr>
          <w:rFonts w:cs="Times New Roman"/>
          <w:szCs w:val="28"/>
          <w:lang w:val="nl-NL"/>
        </w:rPr>
        <w:t xml:space="preserve">ngày 24/12/2016 </w:t>
      </w:r>
      <w:r w:rsidR="00F779C8">
        <w:rPr>
          <w:rFonts w:cs="Times New Roman"/>
          <w:szCs w:val="28"/>
          <w:lang w:val="nl-NL"/>
        </w:rPr>
        <w:t xml:space="preserve">của Chính phủ </w:t>
      </w:r>
      <w:r w:rsidR="0047714E" w:rsidRPr="00DA268E">
        <w:rPr>
          <w:rFonts w:cs="Times New Roman"/>
          <w:szCs w:val="28"/>
          <w:lang w:val="pl-PL"/>
        </w:rPr>
        <w:t xml:space="preserve">về phí </w:t>
      </w:r>
      <w:r w:rsidR="00A13E04">
        <w:rPr>
          <w:rFonts w:cs="Times New Roman"/>
          <w:szCs w:val="28"/>
          <w:lang w:val="pl-PL"/>
        </w:rPr>
        <w:t>bảo vệ môi trường</w:t>
      </w:r>
      <w:r w:rsidR="0047714E" w:rsidRPr="00DA268E">
        <w:rPr>
          <w:rFonts w:cs="Times New Roman"/>
          <w:szCs w:val="28"/>
          <w:lang w:val="pl-PL"/>
        </w:rPr>
        <w:t xml:space="preserve"> đối với khai thác khoáng sản</w:t>
      </w:r>
      <w:r w:rsidR="00882AF2" w:rsidRPr="00DA268E">
        <w:rPr>
          <w:rFonts w:eastAsia="Times New Roman" w:cs="Times New Roman"/>
          <w:bCs/>
          <w:szCs w:val="24"/>
          <w:lang w:val="nl-NL"/>
        </w:rPr>
        <w:t xml:space="preserve">; gửi </w:t>
      </w:r>
      <w:r w:rsidR="004C0811" w:rsidRPr="00DA268E">
        <w:rPr>
          <w:rFonts w:eastAsia="Times New Roman" w:cs="Times New Roman"/>
          <w:bCs/>
          <w:szCs w:val="24"/>
        </w:rPr>
        <w:t xml:space="preserve">xin ý kiến </w:t>
      </w:r>
      <w:r w:rsidR="00882AF2" w:rsidRPr="00DA268E">
        <w:rPr>
          <w:rFonts w:eastAsia="Times New Roman" w:cs="Times New Roman"/>
          <w:bCs/>
          <w:szCs w:val="24"/>
          <w:lang w:val="nl-NL"/>
        </w:rPr>
        <w:t>các Bộ, ngành, địa phương, Hiệp hội, doanh n</w:t>
      </w:r>
      <w:r w:rsidR="005D785F">
        <w:rPr>
          <w:rFonts w:eastAsia="Times New Roman" w:cs="Times New Roman"/>
          <w:bCs/>
          <w:szCs w:val="24"/>
          <w:lang w:val="nl-NL"/>
        </w:rPr>
        <w:t>ghiệp và đăng dự thảo trên Cổng Thông</w:t>
      </w:r>
      <w:r w:rsidR="00882AF2" w:rsidRPr="00DA268E">
        <w:rPr>
          <w:rFonts w:eastAsia="Times New Roman" w:cs="Times New Roman"/>
          <w:bCs/>
          <w:szCs w:val="24"/>
          <w:lang w:val="nl-NL"/>
        </w:rPr>
        <w:t xml:space="preserve"> tin điện tử của Chính phủ, của Bộ Tài chính để lấy ý kiến của tổ chức, cá nhân (</w:t>
      </w:r>
      <w:r w:rsidR="00B1035C" w:rsidRPr="00DA268E">
        <w:rPr>
          <w:rFonts w:eastAsia="Times New Roman" w:cs="Times New Roman"/>
          <w:bCs/>
          <w:color w:val="000000"/>
          <w:szCs w:val="28"/>
          <w:lang w:val="nl-NL"/>
        </w:rPr>
        <w:t>công văn số 13623/BTC-CST</w:t>
      </w:r>
      <w:r w:rsidR="00132273" w:rsidRPr="00DA268E">
        <w:rPr>
          <w:rFonts w:eastAsia="Times New Roman" w:cs="Times New Roman"/>
          <w:bCs/>
          <w:color w:val="000000"/>
          <w:szCs w:val="28"/>
          <w:lang w:val="nl-NL"/>
        </w:rPr>
        <w:t xml:space="preserve"> n</w:t>
      </w:r>
      <w:r w:rsidR="00DD25A2" w:rsidRPr="00DA268E">
        <w:rPr>
          <w:rFonts w:eastAsia="Times New Roman" w:cs="Times New Roman"/>
          <w:bCs/>
          <w:color w:val="000000"/>
          <w:szCs w:val="28"/>
          <w:lang w:val="nl-NL"/>
        </w:rPr>
        <w:t xml:space="preserve">gày 30/11/2021, </w:t>
      </w:r>
      <w:r w:rsidR="00E86D89" w:rsidRPr="00DA268E">
        <w:rPr>
          <w:rFonts w:eastAsia="Times New Roman" w:cs="Times New Roman"/>
          <w:bCs/>
          <w:color w:val="000000"/>
          <w:szCs w:val="28"/>
          <w:lang w:val="nl-NL"/>
        </w:rPr>
        <w:t xml:space="preserve">công văn số 3527/BTC-CST </w:t>
      </w:r>
      <w:r w:rsidR="00DD25A2" w:rsidRPr="00DA268E">
        <w:rPr>
          <w:rFonts w:eastAsia="Times New Roman" w:cs="Times New Roman"/>
          <w:bCs/>
          <w:color w:val="000000"/>
          <w:szCs w:val="28"/>
          <w:lang w:val="nl-NL"/>
        </w:rPr>
        <w:t xml:space="preserve">ngày 18/4/2022 </w:t>
      </w:r>
      <w:r w:rsidR="00E86D89" w:rsidRPr="00DA268E">
        <w:rPr>
          <w:rFonts w:eastAsia="Times New Roman" w:cs="Times New Roman"/>
          <w:bCs/>
          <w:color w:val="000000"/>
          <w:szCs w:val="28"/>
          <w:lang w:val="nl-NL"/>
        </w:rPr>
        <w:t xml:space="preserve">và công văn số </w:t>
      </w:r>
      <w:r w:rsidR="00132273" w:rsidRPr="00DA268E">
        <w:rPr>
          <w:rFonts w:eastAsia="Times New Roman" w:cs="Times New Roman"/>
          <w:bCs/>
          <w:color w:val="000000"/>
          <w:szCs w:val="28"/>
          <w:lang w:val="nl-NL"/>
        </w:rPr>
        <w:t>5879/BTC-CST ngày 22/6/2022</w:t>
      </w:r>
      <w:r w:rsidR="00882AF2" w:rsidRPr="00DA268E">
        <w:rPr>
          <w:rFonts w:eastAsia="Times New Roman" w:cs="Times New Roman"/>
          <w:bCs/>
          <w:szCs w:val="24"/>
          <w:lang w:val="nl-NL"/>
        </w:rPr>
        <w:t>).</w:t>
      </w:r>
      <w:r w:rsidR="00553432" w:rsidRPr="00DA268E">
        <w:rPr>
          <w:rFonts w:cs="Times New Roman"/>
          <w:szCs w:val="28"/>
          <w:lang w:val="nl-NL"/>
        </w:rPr>
        <w:t xml:space="preserve"> </w:t>
      </w:r>
    </w:p>
    <w:p w:rsidR="00553432" w:rsidRPr="00DA268E" w:rsidRDefault="000F2E68" w:rsidP="000F3CEE">
      <w:pPr>
        <w:tabs>
          <w:tab w:val="center" w:pos="0"/>
        </w:tabs>
        <w:ind w:firstLine="709"/>
        <w:jc w:val="both"/>
        <w:rPr>
          <w:rFonts w:cs="Times New Roman"/>
        </w:rPr>
      </w:pPr>
      <w:r w:rsidRPr="00DA268E">
        <w:rPr>
          <w:rFonts w:cs="Times New Roman"/>
          <w:lang w:val="nl-NL"/>
        </w:rPr>
        <w:tab/>
      </w:r>
      <w:r w:rsidR="00553432" w:rsidRPr="00DA268E">
        <w:rPr>
          <w:rFonts w:cs="Times New Roman"/>
        </w:rPr>
        <w:t>Bộ Tài chính đã nghiên cứu tiếp thu và giải trình đầy đủ các ý kiến đ</w:t>
      </w:r>
      <w:r w:rsidR="0079621D" w:rsidRPr="00DA268E">
        <w:rPr>
          <w:rFonts w:cs="Times New Roman"/>
        </w:rPr>
        <w:t xml:space="preserve">óng góp, tham gia </w:t>
      </w:r>
      <w:r w:rsidR="00053CFE" w:rsidRPr="00DA268E">
        <w:rPr>
          <w:rFonts w:cs="Times New Roman"/>
          <w:lang w:val="nl-NL"/>
        </w:rPr>
        <w:t>để hoàn thiện dự thảo</w:t>
      </w:r>
      <w:r w:rsidR="004E2D3F" w:rsidRPr="00DA268E">
        <w:rPr>
          <w:rFonts w:cs="Times New Roman"/>
          <w:lang w:val="nl-NL"/>
        </w:rPr>
        <w:t xml:space="preserve"> Nghị định</w:t>
      </w:r>
      <w:r w:rsidR="00553432" w:rsidRPr="00DA268E">
        <w:rPr>
          <w:rFonts w:cs="Times New Roman"/>
        </w:rPr>
        <w:t>.</w:t>
      </w:r>
    </w:p>
    <w:p w:rsidR="00F90875" w:rsidRPr="006C5661" w:rsidRDefault="001C1D9E" w:rsidP="000F3CEE">
      <w:pPr>
        <w:widowControl w:val="0"/>
        <w:ind w:firstLine="709"/>
        <w:jc w:val="both"/>
        <w:rPr>
          <w:bCs/>
          <w:iCs/>
          <w:lang w:val="sv-SE"/>
        </w:rPr>
      </w:pPr>
      <w:r w:rsidRPr="00DA268E">
        <w:rPr>
          <w:rFonts w:cs="Times New Roman"/>
        </w:rPr>
        <w:t xml:space="preserve">Để kịp </w:t>
      </w:r>
      <w:r w:rsidR="00E65D67" w:rsidRPr="00DA268E">
        <w:rPr>
          <w:rFonts w:cs="Times New Roman"/>
        </w:rPr>
        <w:t xml:space="preserve">tiến độ </w:t>
      </w:r>
      <w:r w:rsidRPr="00DA268E">
        <w:rPr>
          <w:rFonts w:cs="Times New Roman"/>
        </w:rPr>
        <w:t>trình Chính phủ</w:t>
      </w:r>
      <w:r w:rsidR="00053CFE" w:rsidRPr="00DA268E">
        <w:rPr>
          <w:rFonts w:cs="Times New Roman"/>
        </w:rPr>
        <w:t xml:space="preserve"> </w:t>
      </w:r>
      <w:r w:rsidR="006C5661" w:rsidRPr="00DA268E">
        <w:rPr>
          <w:rFonts w:cs="Times New Roman"/>
          <w:color w:val="000000"/>
        </w:rPr>
        <w:t xml:space="preserve">trong tháng 7/2022 theo đúng thời hạn được giao trong </w:t>
      </w:r>
      <w:r w:rsidR="006C5661" w:rsidRPr="00DA268E">
        <w:rPr>
          <w:rFonts w:cs="Times New Roman"/>
          <w:bCs/>
          <w:iCs/>
          <w:lang w:val="sv-SE"/>
        </w:rPr>
        <w:t>Chương trình công tác năm 2022</w:t>
      </w:r>
      <w:r w:rsidR="00A13E04" w:rsidRPr="00A13E04">
        <w:rPr>
          <w:rFonts w:cs="Times New Roman"/>
          <w:bCs/>
          <w:iCs/>
          <w:lang w:val="sv-SE"/>
        </w:rPr>
        <w:t xml:space="preserve"> </w:t>
      </w:r>
      <w:r w:rsidR="00A13E04" w:rsidRPr="00DA268E">
        <w:rPr>
          <w:rFonts w:cs="Times New Roman"/>
          <w:bCs/>
          <w:iCs/>
          <w:lang w:val="sv-SE"/>
        </w:rPr>
        <w:t>của Chính phủ</w:t>
      </w:r>
      <w:r w:rsidR="00053CFE" w:rsidRPr="00DA268E">
        <w:rPr>
          <w:rFonts w:cs="Times New Roman"/>
          <w:szCs w:val="28"/>
          <w:lang w:val="nl-NL"/>
        </w:rPr>
        <w:t>,</w:t>
      </w:r>
      <w:r w:rsidR="009E718C" w:rsidRPr="00DA268E">
        <w:rPr>
          <w:rFonts w:eastAsia="Times New Roman" w:cs="Times New Roman"/>
          <w:bCs/>
          <w:szCs w:val="24"/>
          <w:lang w:val="af-ZA"/>
        </w:rPr>
        <w:t xml:space="preserve"> </w:t>
      </w:r>
      <w:r w:rsidR="00F90875" w:rsidRPr="00DA268E">
        <w:rPr>
          <w:rFonts w:eastAsia="Times New Roman" w:cs="Times New Roman"/>
          <w:bCs/>
          <w:szCs w:val="24"/>
        </w:rPr>
        <w:t xml:space="preserve">Bộ </w:t>
      </w:r>
      <w:r w:rsidR="00F90875" w:rsidRPr="00DA268E">
        <w:rPr>
          <w:rFonts w:eastAsia="Times New Roman" w:cs="Times New Roman"/>
          <w:szCs w:val="24"/>
        </w:rPr>
        <w:t xml:space="preserve">Tài chính đề nghị Bộ Tư pháp sớm có ý kiến thẩm định </w:t>
      </w:r>
      <w:r w:rsidR="0079621D" w:rsidRPr="00DA268E">
        <w:rPr>
          <w:rFonts w:eastAsia="Times New Roman" w:cs="Times New Roman"/>
          <w:szCs w:val="24"/>
          <w:lang w:val="nl-NL"/>
        </w:rPr>
        <w:t>về</w:t>
      </w:r>
      <w:r w:rsidR="00553432" w:rsidRPr="00DA268E">
        <w:rPr>
          <w:rFonts w:eastAsia="Times New Roman" w:cs="Times New Roman"/>
          <w:szCs w:val="24"/>
          <w:lang w:val="nl-NL"/>
        </w:rPr>
        <w:t xml:space="preserve"> </w:t>
      </w:r>
      <w:r w:rsidR="0079621D" w:rsidRPr="00DA268E">
        <w:rPr>
          <w:rFonts w:eastAsia="Times New Roman" w:cs="Times New Roman"/>
          <w:szCs w:val="24"/>
          <w:lang w:val="nl-NL"/>
        </w:rPr>
        <w:t xml:space="preserve">hồ sơ </w:t>
      </w:r>
      <w:r w:rsidR="00F90875" w:rsidRPr="00DA268E">
        <w:rPr>
          <w:rFonts w:eastAsia="Times New Roman" w:cs="Times New Roman"/>
          <w:szCs w:val="24"/>
        </w:rPr>
        <w:t xml:space="preserve">Nghị </w:t>
      </w:r>
      <w:r w:rsidR="00E65D67" w:rsidRPr="00DA268E">
        <w:rPr>
          <w:rFonts w:cs="Times New Roman"/>
        </w:rPr>
        <w:t>định</w:t>
      </w:r>
      <w:r w:rsidR="00DA268E" w:rsidRPr="00DA268E">
        <w:rPr>
          <w:rFonts w:cs="Times New Roman"/>
          <w:lang w:val="en-US"/>
        </w:rPr>
        <w:t xml:space="preserve"> (</w:t>
      </w:r>
      <w:proofErr w:type="spellStart"/>
      <w:r w:rsidR="00DA268E" w:rsidRPr="00DA268E">
        <w:rPr>
          <w:rFonts w:cs="Times New Roman"/>
          <w:lang w:val="en-US"/>
        </w:rPr>
        <w:t>gửi</w:t>
      </w:r>
      <w:proofErr w:type="spellEnd"/>
      <w:r w:rsidR="00DA268E" w:rsidRPr="00DA268E">
        <w:rPr>
          <w:rFonts w:cs="Times New Roman"/>
          <w:lang w:val="en-US"/>
        </w:rPr>
        <w:t xml:space="preserve"> </w:t>
      </w:r>
      <w:proofErr w:type="spellStart"/>
      <w:r w:rsidR="00DA268E" w:rsidRPr="00DA268E">
        <w:rPr>
          <w:rFonts w:cs="Times New Roman"/>
          <w:lang w:val="en-US"/>
        </w:rPr>
        <w:t>kèm</w:t>
      </w:r>
      <w:proofErr w:type="spellEnd"/>
      <w:r w:rsidR="00DA268E" w:rsidRPr="00DA268E">
        <w:rPr>
          <w:rFonts w:cs="Times New Roman"/>
          <w:lang w:val="en-US"/>
        </w:rPr>
        <w:t>)</w:t>
      </w:r>
      <w:r w:rsidR="00F90875" w:rsidRPr="00DA268E">
        <w:rPr>
          <w:rFonts w:eastAsia="Times New Roman" w:cs="Times New Roman"/>
          <w:szCs w:val="24"/>
        </w:rPr>
        <w:t>.</w:t>
      </w:r>
      <w:r w:rsidR="00F90875" w:rsidRPr="00E65D67">
        <w:rPr>
          <w:rFonts w:asciiTheme="majorHAnsi" w:eastAsia="Times New Roman" w:hAnsiTheme="majorHAnsi" w:cstheme="majorHAnsi"/>
          <w:szCs w:val="24"/>
        </w:rPr>
        <w:t xml:space="preserve"> </w:t>
      </w:r>
    </w:p>
    <w:p w:rsidR="00217B25" w:rsidRDefault="00217B25" w:rsidP="00F63D6A">
      <w:pPr>
        <w:pStyle w:val="n-dieund"/>
        <w:spacing w:before="120" w:after="240"/>
        <w:rPr>
          <w:rFonts w:ascii="Times New Roman" w:hAnsi="Times New Roman"/>
          <w:lang w:val="nl-NL"/>
        </w:rPr>
      </w:pPr>
      <w:r w:rsidRPr="00A74A4D">
        <w:rPr>
          <w:rFonts w:ascii="Times New Roman" w:hAnsi="Times New Roman"/>
          <w:lang w:val="nl-NL"/>
        </w:rPr>
        <w:t>Bộ Tài chính trân trọng c</w:t>
      </w:r>
      <w:r w:rsidR="005D785F">
        <w:rPr>
          <w:rFonts w:ascii="Times New Roman" w:hAnsi="Times New Roman"/>
          <w:lang w:val="nl-NL"/>
        </w:rPr>
        <w:t>ám ơn sự phối hợp công tác của q</w:t>
      </w:r>
      <w:r w:rsidRPr="00A74A4D">
        <w:rPr>
          <w:rFonts w:ascii="Times New Roman" w:hAnsi="Times New Roman"/>
          <w:lang w:val="nl-NL"/>
        </w:rPr>
        <w:t>uý Bộ./.</w:t>
      </w:r>
    </w:p>
    <w:tbl>
      <w:tblPr>
        <w:tblW w:w="5063" w:type="pct"/>
        <w:jc w:val="center"/>
        <w:tblInd w:w="382" w:type="dxa"/>
        <w:tblLook w:val="0000"/>
      </w:tblPr>
      <w:tblGrid>
        <w:gridCol w:w="5419"/>
        <w:gridCol w:w="3983"/>
      </w:tblGrid>
      <w:tr w:rsidR="00F90875" w:rsidRPr="00F90875" w:rsidTr="002A6B3D">
        <w:trPr>
          <w:trHeight w:val="505"/>
          <w:jc w:val="center"/>
        </w:trPr>
        <w:tc>
          <w:tcPr>
            <w:tcW w:w="2882" w:type="pct"/>
            <w:vMerge w:val="restart"/>
          </w:tcPr>
          <w:p w:rsidR="00F90875" w:rsidRPr="007E5B9D" w:rsidRDefault="00882AF2" w:rsidP="00FF09B0">
            <w:pPr>
              <w:spacing w:before="0" w:after="0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7E5B9D">
              <w:rPr>
                <w:rFonts w:eastAsia="Times New Roman" w:cs="Times New Roman"/>
                <w:b/>
                <w:i/>
                <w:sz w:val="24"/>
                <w:szCs w:val="24"/>
              </w:rPr>
              <w:t>Nơi nhận</w:t>
            </w:r>
            <w:r w:rsidR="00F90875" w:rsidRPr="00882AF2">
              <w:rPr>
                <w:rFonts w:eastAsia="Times New Roman" w:cs="Times New Roman"/>
                <w:b/>
                <w:i/>
                <w:sz w:val="24"/>
                <w:szCs w:val="24"/>
              </w:rPr>
              <w:t>:</w:t>
            </w:r>
          </w:p>
          <w:p w:rsidR="00F90875" w:rsidRPr="00F90875" w:rsidRDefault="00E30B7C" w:rsidP="00FF09B0">
            <w:pPr>
              <w:spacing w:before="0" w:after="0"/>
              <w:jc w:val="both"/>
              <w:rPr>
                <w:rFonts w:eastAsia="Times New Roman" w:cs="Times New Roman"/>
                <w:bCs/>
                <w:sz w:val="22"/>
                <w:szCs w:val="24"/>
              </w:rPr>
            </w:pPr>
            <w:r>
              <w:rPr>
                <w:rFonts w:eastAsia="Times New Roman" w:cs="Times New Roman"/>
                <w:bCs/>
                <w:sz w:val="22"/>
                <w:szCs w:val="24"/>
              </w:rPr>
              <w:t>- Như trên</w:t>
            </w:r>
            <w:r w:rsidR="00F90875" w:rsidRPr="00F90875">
              <w:rPr>
                <w:rFonts w:eastAsia="Times New Roman" w:cs="Times New Roman"/>
                <w:bCs/>
                <w:sz w:val="22"/>
                <w:szCs w:val="24"/>
              </w:rPr>
              <w:t>;</w:t>
            </w:r>
          </w:p>
          <w:p w:rsidR="00F90875" w:rsidRPr="004C0811" w:rsidRDefault="002D3D2E" w:rsidP="00FF09B0">
            <w:pPr>
              <w:spacing w:before="0" w:after="0"/>
              <w:jc w:val="both"/>
              <w:rPr>
                <w:rFonts w:eastAsia="Times New Roman" w:cs="Times New Roman"/>
                <w:bCs/>
                <w:sz w:val="22"/>
                <w:szCs w:val="24"/>
              </w:rPr>
            </w:pPr>
            <w:r>
              <w:rPr>
                <w:rFonts w:eastAsia="Times New Roman" w:cs="Times New Roman"/>
                <w:bCs/>
                <w:sz w:val="22"/>
                <w:szCs w:val="24"/>
              </w:rPr>
              <w:t xml:space="preserve">- </w:t>
            </w:r>
            <w:r w:rsidR="00F90875" w:rsidRPr="00F90875">
              <w:rPr>
                <w:rFonts w:eastAsia="Times New Roman" w:cs="Times New Roman"/>
                <w:bCs/>
                <w:sz w:val="22"/>
                <w:szCs w:val="24"/>
              </w:rPr>
              <w:t>Vụ PC;</w:t>
            </w:r>
          </w:p>
          <w:p w:rsidR="00F90875" w:rsidRPr="00402F92" w:rsidRDefault="00F90875" w:rsidP="00FF09B0">
            <w:pPr>
              <w:spacing w:before="0" w:after="0"/>
              <w:jc w:val="both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F90875">
              <w:rPr>
                <w:rFonts w:eastAsia="Times New Roman" w:cs="Times New Roman"/>
                <w:bCs/>
                <w:sz w:val="22"/>
                <w:szCs w:val="24"/>
              </w:rPr>
              <w:t>- Lưu: VT, CST (</w:t>
            </w:r>
            <w:r w:rsidR="005D785F">
              <w:rPr>
                <w:rFonts w:eastAsia="Times New Roman" w:cs="Times New Roman"/>
                <w:bCs/>
                <w:sz w:val="22"/>
                <w:szCs w:val="24"/>
              </w:rPr>
              <w:t>P</w:t>
            </w:r>
            <w:r w:rsidR="005D785F">
              <w:rPr>
                <w:rFonts w:eastAsia="Times New Roman" w:cs="Times New Roman"/>
                <w:bCs/>
                <w:sz w:val="22"/>
                <w:szCs w:val="24"/>
                <w:lang w:val="en-US"/>
              </w:rPr>
              <w:t>5</w:t>
            </w:r>
            <w:r w:rsidRPr="00F90875">
              <w:rPr>
                <w:rFonts w:eastAsia="Times New Roman" w:cs="Times New Roman"/>
                <w:bCs/>
                <w:sz w:val="22"/>
                <w:szCs w:val="24"/>
              </w:rPr>
              <w:t>).</w:t>
            </w:r>
          </w:p>
        </w:tc>
        <w:tc>
          <w:tcPr>
            <w:tcW w:w="2118" w:type="pct"/>
            <w:vMerge w:val="restart"/>
          </w:tcPr>
          <w:p w:rsidR="00F90875" w:rsidRDefault="00A13E04" w:rsidP="002A6B3D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KT. </w:t>
            </w:r>
            <w:r w:rsidR="00F90875" w:rsidRPr="00F90875">
              <w:rPr>
                <w:rFonts w:eastAsia="Times New Roman" w:cs="Times New Roman"/>
                <w:b/>
                <w:sz w:val="26"/>
                <w:szCs w:val="26"/>
              </w:rPr>
              <w:t>BỘ TR</w:t>
            </w:r>
            <w:r w:rsidR="00F90875" w:rsidRPr="00F90875">
              <w:rPr>
                <w:rFonts w:eastAsia="Times New Roman" w:cs="Times New Roman" w:hint="eastAsia"/>
                <w:b/>
                <w:sz w:val="26"/>
                <w:szCs w:val="26"/>
              </w:rPr>
              <w:t>Ư</w:t>
            </w:r>
            <w:r w:rsidR="00F90875" w:rsidRPr="00F90875">
              <w:rPr>
                <w:rFonts w:eastAsia="Times New Roman" w:cs="Times New Roman"/>
                <w:b/>
                <w:sz w:val="26"/>
                <w:szCs w:val="26"/>
              </w:rPr>
              <w:t>ỞNG</w:t>
            </w:r>
          </w:p>
          <w:p w:rsidR="00A13E04" w:rsidRPr="00A13E04" w:rsidRDefault="00A13E04" w:rsidP="002A6B3D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THỨ TRƯỞNG</w:t>
            </w:r>
          </w:p>
          <w:p w:rsidR="00F90875" w:rsidRPr="00F90875" w:rsidRDefault="00F90875" w:rsidP="002A6B3D">
            <w:pPr>
              <w:spacing w:before="0" w:after="0"/>
              <w:jc w:val="center"/>
              <w:rPr>
                <w:rFonts w:ascii=".VnTime" w:eastAsia="Times New Roman" w:hAnsi=".VnTime" w:cs="Times New Roman"/>
                <w:bCs/>
                <w:szCs w:val="24"/>
              </w:rPr>
            </w:pPr>
          </w:p>
          <w:p w:rsidR="00F90875" w:rsidRPr="004C0811" w:rsidRDefault="00F90875" w:rsidP="002A6B3D">
            <w:pPr>
              <w:spacing w:before="0" w:after="0"/>
              <w:jc w:val="center"/>
              <w:rPr>
                <w:rFonts w:ascii=".VnTime" w:eastAsia="Times New Roman" w:hAnsi=".VnTime" w:cs="Times New Roman"/>
                <w:bCs/>
                <w:szCs w:val="24"/>
              </w:rPr>
            </w:pPr>
          </w:p>
          <w:p w:rsidR="00F90875" w:rsidRPr="00F90875" w:rsidRDefault="00F90875" w:rsidP="002A6B3D">
            <w:pPr>
              <w:spacing w:before="0" w:after="0"/>
              <w:jc w:val="center"/>
              <w:rPr>
                <w:rFonts w:ascii=".VnTime" w:eastAsia="Times New Roman" w:hAnsi=".VnTime" w:cs="Times New Roman"/>
                <w:bCs/>
                <w:szCs w:val="24"/>
              </w:rPr>
            </w:pPr>
          </w:p>
          <w:p w:rsidR="00F90875" w:rsidRPr="00F90875" w:rsidRDefault="00F90875" w:rsidP="002A6B3D">
            <w:pPr>
              <w:spacing w:before="0" w:after="0"/>
              <w:jc w:val="center"/>
              <w:rPr>
                <w:rFonts w:ascii=".VnTime" w:eastAsia="Times New Roman" w:hAnsi=".VnTime" w:cs="Times New Roman"/>
                <w:szCs w:val="24"/>
              </w:rPr>
            </w:pPr>
          </w:p>
          <w:p w:rsidR="007E5DD2" w:rsidRPr="00F90875" w:rsidRDefault="00A13E04" w:rsidP="002A6B3D">
            <w:pPr>
              <w:keepNext/>
              <w:spacing w:before="0" w:after="0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nl-NL"/>
              </w:rPr>
              <w:t>Vũ Thị Mai</w:t>
            </w:r>
          </w:p>
        </w:tc>
      </w:tr>
      <w:tr w:rsidR="00F90875" w:rsidRPr="00F90875" w:rsidTr="002A6B3D">
        <w:trPr>
          <w:trHeight w:val="1623"/>
          <w:jc w:val="center"/>
        </w:trPr>
        <w:tc>
          <w:tcPr>
            <w:tcW w:w="2882" w:type="pct"/>
            <w:vMerge/>
          </w:tcPr>
          <w:p w:rsidR="00F90875" w:rsidRPr="00F90875" w:rsidRDefault="00F90875" w:rsidP="00FF09B0">
            <w:pPr>
              <w:spacing w:before="0" w:after="0"/>
              <w:jc w:val="both"/>
              <w:rPr>
                <w:rFonts w:eastAsia="Times New Roman" w:cs="Times New Roman"/>
                <w:bCs/>
                <w:sz w:val="22"/>
                <w:szCs w:val="24"/>
              </w:rPr>
            </w:pPr>
          </w:p>
        </w:tc>
        <w:tc>
          <w:tcPr>
            <w:tcW w:w="2118" w:type="pct"/>
            <w:vMerge/>
          </w:tcPr>
          <w:p w:rsidR="00F90875" w:rsidRPr="00F90875" w:rsidRDefault="00F90875" w:rsidP="002A6B3D">
            <w:pPr>
              <w:spacing w:before="0" w:after="0"/>
              <w:jc w:val="center"/>
              <w:rPr>
                <w:rFonts w:ascii=".VnTime" w:eastAsia="Times New Roman" w:hAnsi=".VnTime" w:cs="Times New Roman"/>
                <w:szCs w:val="24"/>
                <w:lang w:val="nl-NL"/>
              </w:rPr>
            </w:pPr>
          </w:p>
        </w:tc>
      </w:tr>
    </w:tbl>
    <w:p w:rsidR="00272430" w:rsidRPr="00F90875" w:rsidRDefault="00272430" w:rsidP="00FF09B0">
      <w:pPr>
        <w:spacing w:before="0" w:after="0"/>
        <w:rPr>
          <w:lang w:val="nl-NL"/>
        </w:rPr>
      </w:pPr>
      <w:bookmarkStart w:id="0" w:name="_GoBack"/>
      <w:bookmarkEnd w:id="0"/>
    </w:p>
    <w:sectPr w:rsidR="00272430" w:rsidRPr="00F90875" w:rsidSect="00A13E04">
      <w:footerReference w:type="even" r:id="rId7"/>
      <w:footerReference w:type="default" r:id="rId8"/>
      <w:pgSz w:w="11906" w:h="16838" w:code="9"/>
      <w:pgMar w:top="1138" w:right="1138" w:bottom="1022" w:left="169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2E" w:rsidRDefault="002D3D2E" w:rsidP="00F90875">
      <w:pPr>
        <w:spacing w:before="0" w:after="0"/>
      </w:pPr>
      <w:r>
        <w:separator/>
      </w:r>
    </w:p>
  </w:endnote>
  <w:endnote w:type="continuationSeparator" w:id="0">
    <w:p w:rsidR="002D3D2E" w:rsidRDefault="002D3D2E" w:rsidP="00F9087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D2E" w:rsidRDefault="002D3D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D2E" w:rsidRDefault="002D3D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D2E" w:rsidRDefault="002D3D2E">
    <w:pPr>
      <w:pStyle w:val="Footer"/>
      <w:jc w:val="right"/>
    </w:pPr>
  </w:p>
  <w:p w:rsidR="002D3D2E" w:rsidRPr="00912D7B" w:rsidRDefault="002D3D2E">
    <w:pPr>
      <w:pStyle w:val="Footer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2E" w:rsidRDefault="002D3D2E" w:rsidP="00F90875">
      <w:pPr>
        <w:spacing w:before="0" w:after="0"/>
      </w:pPr>
      <w:r>
        <w:separator/>
      </w:r>
    </w:p>
  </w:footnote>
  <w:footnote w:type="continuationSeparator" w:id="0">
    <w:p w:rsidR="002D3D2E" w:rsidRDefault="002D3D2E" w:rsidP="00F90875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875"/>
    <w:rsid w:val="00012D10"/>
    <w:rsid w:val="00015902"/>
    <w:rsid w:val="00022F21"/>
    <w:rsid w:val="00036EAE"/>
    <w:rsid w:val="0004402D"/>
    <w:rsid w:val="00053CFE"/>
    <w:rsid w:val="00066CDC"/>
    <w:rsid w:val="00091FE0"/>
    <w:rsid w:val="000B3226"/>
    <w:rsid w:val="000C7DF8"/>
    <w:rsid w:val="000D49BA"/>
    <w:rsid w:val="000D6AAD"/>
    <w:rsid w:val="000E45A0"/>
    <w:rsid w:val="000F2BB7"/>
    <w:rsid w:val="000F2E68"/>
    <w:rsid w:val="000F3CEE"/>
    <w:rsid w:val="00107D0E"/>
    <w:rsid w:val="00115E6E"/>
    <w:rsid w:val="0012430A"/>
    <w:rsid w:val="00132273"/>
    <w:rsid w:val="00147930"/>
    <w:rsid w:val="00147A35"/>
    <w:rsid w:val="00147CC4"/>
    <w:rsid w:val="00176468"/>
    <w:rsid w:val="001C1D9E"/>
    <w:rsid w:val="001D6D09"/>
    <w:rsid w:val="001D7B43"/>
    <w:rsid w:val="00217B25"/>
    <w:rsid w:val="00217BDF"/>
    <w:rsid w:val="00221DCE"/>
    <w:rsid w:val="002259F7"/>
    <w:rsid w:val="0023181C"/>
    <w:rsid w:val="002326A4"/>
    <w:rsid w:val="00243755"/>
    <w:rsid w:val="002518FA"/>
    <w:rsid w:val="00270DC4"/>
    <w:rsid w:val="00272430"/>
    <w:rsid w:val="002735DD"/>
    <w:rsid w:val="00281790"/>
    <w:rsid w:val="00284B17"/>
    <w:rsid w:val="002909A6"/>
    <w:rsid w:val="002A6B3D"/>
    <w:rsid w:val="002B506C"/>
    <w:rsid w:val="002D3D2E"/>
    <w:rsid w:val="00300366"/>
    <w:rsid w:val="00317318"/>
    <w:rsid w:val="00323FE1"/>
    <w:rsid w:val="0035363F"/>
    <w:rsid w:val="003540BE"/>
    <w:rsid w:val="00367D51"/>
    <w:rsid w:val="003850AE"/>
    <w:rsid w:val="003A1F28"/>
    <w:rsid w:val="003A676D"/>
    <w:rsid w:val="003B1EF2"/>
    <w:rsid w:val="003E5D61"/>
    <w:rsid w:val="00401B9D"/>
    <w:rsid w:val="00402F92"/>
    <w:rsid w:val="004431D8"/>
    <w:rsid w:val="00461301"/>
    <w:rsid w:val="004627D6"/>
    <w:rsid w:val="00471384"/>
    <w:rsid w:val="004728B2"/>
    <w:rsid w:val="004744B1"/>
    <w:rsid w:val="0047714E"/>
    <w:rsid w:val="0048563A"/>
    <w:rsid w:val="004B6A8F"/>
    <w:rsid w:val="004B7CE2"/>
    <w:rsid w:val="004B7FF7"/>
    <w:rsid w:val="004C0811"/>
    <w:rsid w:val="004D3D37"/>
    <w:rsid w:val="004E2D3F"/>
    <w:rsid w:val="004E4CE0"/>
    <w:rsid w:val="005056E7"/>
    <w:rsid w:val="00510FC2"/>
    <w:rsid w:val="00533AD0"/>
    <w:rsid w:val="00534DA4"/>
    <w:rsid w:val="00553432"/>
    <w:rsid w:val="00592D8E"/>
    <w:rsid w:val="00593909"/>
    <w:rsid w:val="00597CF8"/>
    <w:rsid w:val="005A1C14"/>
    <w:rsid w:val="005A5891"/>
    <w:rsid w:val="005D35A1"/>
    <w:rsid w:val="005D67BA"/>
    <w:rsid w:val="005D785F"/>
    <w:rsid w:val="00626CBC"/>
    <w:rsid w:val="00641619"/>
    <w:rsid w:val="0064308F"/>
    <w:rsid w:val="0064459C"/>
    <w:rsid w:val="00652DF2"/>
    <w:rsid w:val="00660470"/>
    <w:rsid w:val="00671A6B"/>
    <w:rsid w:val="0068753E"/>
    <w:rsid w:val="006A6292"/>
    <w:rsid w:val="006B006D"/>
    <w:rsid w:val="006C5661"/>
    <w:rsid w:val="006D22CA"/>
    <w:rsid w:val="006E7BDA"/>
    <w:rsid w:val="0073514B"/>
    <w:rsid w:val="00762503"/>
    <w:rsid w:val="0077753B"/>
    <w:rsid w:val="00780405"/>
    <w:rsid w:val="00781B53"/>
    <w:rsid w:val="00791B43"/>
    <w:rsid w:val="007954A3"/>
    <w:rsid w:val="0079621D"/>
    <w:rsid w:val="00797798"/>
    <w:rsid w:val="007B2A6A"/>
    <w:rsid w:val="007B36DC"/>
    <w:rsid w:val="007B4BF1"/>
    <w:rsid w:val="007D0E37"/>
    <w:rsid w:val="007D43E5"/>
    <w:rsid w:val="007E5B9D"/>
    <w:rsid w:val="007E5DD2"/>
    <w:rsid w:val="007E5F28"/>
    <w:rsid w:val="00815F7D"/>
    <w:rsid w:val="00817809"/>
    <w:rsid w:val="0082036B"/>
    <w:rsid w:val="00821A5E"/>
    <w:rsid w:val="008440E6"/>
    <w:rsid w:val="008534BB"/>
    <w:rsid w:val="00882AF2"/>
    <w:rsid w:val="008D670C"/>
    <w:rsid w:val="008E49AC"/>
    <w:rsid w:val="008F4478"/>
    <w:rsid w:val="0091605B"/>
    <w:rsid w:val="00937DB9"/>
    <w:rsid w:val="0094069C"/>
    <w:rsid w:val="00952507"/>
    <w:rsid w:val="00964408"/>
    <w:rsid w:val="00970511"/>
    <w:rsid w:val="00985730"/>
    <w:rsid w:val="009E1A36"/>
    <w:rsid w:val="009E39B2"/>
    <w:rsid w:val="009E4A8F"/>
    <w:rsid w:val="009E5307"/>
    <w:rsid w:val="009E718C"/>
    <w:rsid w:val="00A009AE"/>
    <w:rsid w:val="00A01879"/>
    <w:rsid w:val="00A13E04"/>
    <w:rsid w:val="00A2472B"/>
    <w:rsid w:val="00A309F3"/>
    <w:rsid w:val="00A46C48"/>
    <w:rsid w:val="00A500DF"/>
    <w:rsid w:val="00A6080B"/>
    <w:rsid w:val="00A65965"/>
    <w:rsid w:val="00A85F9C"/>
    <w:rsid w:val="00AA1344"/>
    <w:rsid w:val="00AE19C5"/>
    <w:rsid w:val="00B03D6F"/>
    <w:rsid w:val="00B041D7"/>
    <w:rsid w:val="00B101D8"/>
    <w:rsid w:val="00B1035C"/>
    <w:rsid w:val="00B11D74"/>
    <w:rsid w:val="00B1220F"/>
    <w:rsid w:val="00B140BC"/>
    <w:rsid w:val="00B31BF5"/>
    <w:rsid w:val="00B34DB8"/>
    <w:rsid w:val="00B534C8"/>
    <w:rsid w:val="00B73A54"/>
    <w:rsid w:val="00B956DF"/>
    <w:rsid w:val="00B971FB"/>
    <w:rsid w:val="00BA16E4"/>
    <w:rsid w:val="00BB112C"/>
    <w:rsid w:val="00BB666F"/>
    <w:rsid w:val="00BC0EC3"/>
    <w:rsid w:val="00C41628"/>
    <w:rsid w:val="00C42442"/>
    <w:rsid w:val="00C46C77"/>
    <w:rsid w:val="00C62FED"/>
    <w:rsid w:val="00C641D3"/>
    <w:rsid w:val="00C93605"/>
    <w:rsid w:val="00C95DFE"/>
    <w:rsid w:val="00CA38F6"/>
    <w:rsid w:val="00CB76B9"/>
    <w:rsid w:val="00CC742D"/>
    <w:rsid w:val="00D058A3"/>
    <w:rsid w:val="00D07188"/>
    <w:rsid w:val="00D078CA"/>
    <w:rsid w:val="00D504B8"/>
    <w:rsid w:val="00D5768E"/>
    <w:rsid w:val="00D601D5"/>
    <w:rsid w:val="00D924AC"/>
    <w:rsid w:val="00DA268E"/>
    <w:rsid w:val="00DC1DF7"/>
    <w:rsid w:val="00DD25A2"/>
    <w:rsid w:val="00DE1714"/>
    <w:rsid w:val="00E01275"/>
    <w:rsid w:val="00E11C89"/>
    <w:rsid w:val="00E14618"/>
    <w:rsid w:val="00E2495A"/>
    <w:rsid w:val="00E30B7C"/>
    <w:rsid w:val="00E461B9"/>
    <w:rsid w:val="00E65D67"/>
    <w:rsid w:val="00E73CD7"/>
    <w:rsid w:val="00E86D89"/>
    <w:rsid w:val="00E9353A"/>
    <w:rsid w:val="00E9583F"/>
    <w:rsid w:val="00E96E04"/>
    <w:rsid w:val="00EA48CE"/>
    <w:rsid w:val="00EC61DD"/>
    <w:rsid w:val="00EE5FB8"/>
    <w:rsid w:val="00EF3DE4"/>
    <w:rsid w:val="00F04831"/>
    <w:rsid w:val="00F278A7"/>
    <w:rsid w:val="00F521B7"/>
    <w:rsid w:val="00F63D6A"/>
    <w:rsid w:val="00F7397D"/>
    <w:rsid w:val="00F779C8"/>
    <w:rsid w:val="00F8225C"/>
    <w:rsid w:val="00F86DC4"/>
    <w:rsid w:val="00F90875"/>
    <w:rsid w:val="00FA6F5A"/>
    <w:rsid w:val="00FB6A43"/>
    <w:rsid w:val="00FD15B1"/>
    <w:rsid w:val="00FD6606"/>
    <w:rsid w:val="00FE1F7F"/>
    <w:rsid w:val="00FF09B0"/>
    <w:rsid w:val="00FF4956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087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90875"/>
  </w:style>
  <w:style w:type="character" w:styleId="PageNumber">
    <w:name w:val="page number"/>
    <w:basedOn w:val="DefaultParagraphFont"/>
    <w:rsid w:val="00F90875"/>
  </w:style>
  <w:style w:type="paragraph" w:styleId="Header">
    <w:name w:val="header"/>
    <w:basedOn w:val="Normal"/>
    <w:link w:val="HeaderChar"/>
    <w:uiPriority w:val="99"/>
    <w:semiHidden/>
    <w:unhideWhenUsed/>
    <w:rsid w:val="00F9087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875"/>
  </w:style>
  <w:style w:type="character" w:styleId="Hyperlink">
    <w:name w:val="Hyperlink"/>
    <w:basedOn w:val="DefaultParagraphFont"/>
    <w:uiPriority w:val="99"/>
    <w:unhideWhenUsed/>
    <w:rsid w:val="00EC61DD"/>
    <w:rPr>
      <w:color w:val="0000FF"/>
      <w:u w:val="single"/>
    </w:rPr>
  </w:style>
  <w:style w:type="paragraph" w:styleId="BodyText">
    <w:name w:val="Body Text"/>
    <w:basedOn w:val="Normal"/>
    <w:link w:val="BodyTextChar"/>
    <w:rsid w:val="008440E6"/>
    <w:pPr>
      <w:jc w:val="both"/>
    </w:pPr>
    <w:rPr>
      <w:rFonts w:ascii=".VnTime" w:eastAsia="Times New Roman" w:hAnsi=".VnTime" w:cs="Times New Roman"/>
      <w:bCs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8440E6"/>
    <w:rPr>
      <w:rFonts w:ascii=".VnTime" w:eastAsia="Times New Roman" w:hAnsi=".VnTime" w:cs="Times New Roman"/>
      <w:bCs/>
      <w:szCs w:val="24"/>
      <w:lang w:val="en-AU"/>
    </w:rPr>
  </w:style>
  <w:style w:type="paragraph" w:customStyle="1" w:styleId="n-dieund">
    <w:name w:val="n-dieund"/>
    <w:basedOn w:val="Normal"/>
    <w:rsid w:val="00FD15B1"/>
    <w:pPr>
      <w:widowControl w:val="0"/>
      <w:spacing w:before="0"/>
      <w:ind w:firstLine="709"/>
      <w:jc w:val="both"/>
    </w:pPr>
    <w:rPr>
      <w:rFonts w:ascii=".VnTime" w:eastAsia="Times New Roman" w:hAnsi=".VnTime" w:cs="Times New Roman"/>
      <w:color w:val="000000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453F5-BD0A-447F-AD4F-89895ADD7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9ACC6-664E-4B64-8CE4-C67604886A84}"/>
</file>

<file path=customXml/itemProps3.xml><?xml version="1.0" encoding="utf-8"?>
<ds:datastoreItem xmlns:ds="http://schemas.openxmlformats.org/officeDocument/2006/customXml" ds:itemID="{7A07C046-0300-4E29-BDBF-6009B7F15F4D}"/>
</file>

<file path=customXml/itemProps4.xml><?xml version="1.0" encoding="utf-8"?>
<ds:datastoreItem xmlns:ds="http://schemas.openxmlformats.org/officeDocument/2006/customXml" ds:itemID="{9D97C5EC-B0AF-42E7-AE6A-167DFC368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leminhkhiem</dc:creator>
  <cp:lastModifiedBy>trananhtuan3</cp:lastModifiedBy>
  <cp:revision>37</cp:revision>
  <cp:lastPrinted>2022-07-12T06:42:00Z</cp:lastPrinted>
  <dcterms:created xsi:type="dcterms:W3CDTF">2022-01-18T11:32:00Z</dcterms:created>
  <dcterms:modified xsi:type="dcterms:W3CDTF">2022-07-12T11:14:00Z</dcterms:modified>
</cp:coreProperties>
</file>