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3" w:type="dxa"/>
        <w:tblLook w:val="0000" w:firstRow="0" w:lastRow="0" w:firstColumn="0" w:lastColumn="0" w:noHBand="0" w:noVBand="0"/>
      </w:tblPr>
      <w:tblGrid>
        <w:gridCol w:w="3227"/>
        <w:gridCol w:w="6476"/>
      </w:tblGrid>
      <w:tr w:rsidR="007234DA" w:rsidRPr="00F74716" w14:paraId="3B3DF2F3" w14:textId="77777777" w:rsidTr="00EF3D0D">
        <w:trPr>
          <w:trHeight w:val="719"/>
        </w:trPr>
        <w:tc>
          <w:tcPr>
            <w:tcW w:w="3227" w:type="dxa"/>
          </w:tcPr>
          <w:p w14:paraId="4E4016B9" w14:textId="77777777" w:rsidR="007234DA" w:rsidRPr="007234DA" w:rsidRDefault="007234DA" w:rsidP="007234DA">
            <w:pPr>
              <w:spacing w:after="0" w:line="240" w:lineRule="auto"/>
              <w:jc w:val="center"/>
              <w:rPr>
                <w:rFonts w:ascii="Times New Roman" w:hAnsi="Times New Roman"/>
                <w:bCs/>
                <w:sz w:val="28"/>
                <w:szCs w:val="28"/>
              </w:rPr>
            </w:pPr>
            <w:r w:rsidRPr="007234DA">
              <w:rPr>
                <w:rFonts w:ascii="Times New Roman" w:hAnsi="Times New Roman"/>
                <w:bCs/>
                <w:sz w:val="28"/>
                <w:szCs w:val="28"/>
              </w:rPr>
              <w:t>BỘ TƯ PHÁP</w:t>
            </w:r>
          </w:p>
          <w:p w14:paraId="0BB48E81" w14:textId="77777777" w:rsidR="007234DA" w:rsidRPr="00EF3D0D" w:rsidRDefault="007234DA" w:rsidP="007234DA">
            <w:pPr>
              <w:spacing w:after="0" w:line="240" w:lineRule="auto"/>
              <w:jc w:val="center"/>
              <w:rPr>
                <w:rFonts w:ascii="Times New Roman" w:hAnsi="Times New Roman"/>
                <w:b/>
                <w:bCs/>
                <w:sz w:val="26"/>
                <w:szCs w:val="26"/>
              </w:rPr>
            </w:pPr>
            <w:r w:rsidRPr="00EF3D0D">
              <w:rPr>
                <w:rFonts w:ascii="Times New Roman" w:hAnsi="Times New Roman"/>
                <w:b/>
                <w:bCs/>
                <w:sz w:val="26"/>
                <w:szCs w:val="26"/>
              </w:rPr>
              <w:t xml:space="preserve">BAN </w:t>
            </w:r>
            <w:r w:rsidR="00EF3D0D" w:rsidRPr="00EF3D0D">
              <w:rPr>
                <w:rFonts w:ascii="Times New Roman" w:hAnsi="Times New Roman"/>
                <w:b/>
                <w:bCs/>
                <w:sz w:val="26"/>
                <w:szCs w:val="26"/>
              </w:rPr>
              <w:t>QUẢN LÝ DỰ ÁN CHUYÊN TRÁCH</w:t>
            </w:r>
          </w:p>
          <w:p w14:paraId="28CB8F6E" w14:textId="35F13083" w:rsidR="007234DA" w:rsidRPr="007234DA" w:rsidRDefault="008060B1" w:rsidP="007234DA">
            <w:pPr>
              <w:spacing w:after="0" w:line="240" w:lineRule="auto"/>
              <w:rPr>
                <w:rFonts w:ascii="Times New Roman" w:hAnsi="Times New Roman"/>
                <w:sz w:val="28"/>
                <w:szCs w:val="28"/>
              </w:rPr>
            </w:pPr>
            <w:r>
              <w:rPr>
                <w:rFonts w:ascii="Times New Roman" w:hAnsi="Times New Roman"/>
                <w:noProof/>
              </w:rPr>
              <mc:AlternateContent>
                <mc:Choice Requires="wps">
                  <w:drawing>
                    <wp:anchor distT="4294967291" distB="4294967291" distL="114300" distR="114300" simplePos="0" relativeHeight="251657216" behindDoc="0" locked="0" layoutInCell="1" allowOverlap="1" wp14:anchorId="348B19BF" wp14:editId="4C56B882">
                      <wp:simplePos x="0" y="0"/>
                      <wp:positionH relativeFrom="column">
                        <wp:posOffset>781050</wp:posOffset>
                      </wp:positionH>
                      <wp:positionV relativeFrom="paragraph">
                        <wp:posOffset>24129</wp:posOffset>
                      </wp:positionV>
                      <wp:extent cx="457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34C70"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pt,1.9pt" to="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sAyAEAAHY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"/>
                  </w:pict>
                </mc:Fallback>
              </mc:AlternateContent>
            </w:r>
          </w:p>
        </w:tc>
        <w:tc>
          <w:tcPr>
            <w:tcW w:w="6476" w:type="dxa"/>
          </w:tcPr>
          <w:p w14:paraId="244A3B04" w14:textId="77777777" w:rsidR="007234DA" w:rsidRPr="007234DA" w:rsidRDefault="007234DA" w:rsidP="007234DA">
            <w:pPr>
              <w:spacing w:after="0" w:line="240" w:lineRule="auto"/>
              <w:jc w:val="center"/>
              <w:rPr>
                <w:rFonts w:ascii="Times New Roman" w:hAnsi="Times New Roman"/>
                <w:b/>
                <w:bCs/>
                <w:sz w:val="28"/>
                <w:szCs w:val="28"/>
              </w:rPr>
            </w:pPr>
            <w:r w:rsidRPr="007234DA">
              <w:rPr>
                <w:rFonts w:ascii="Times New Roman" w:hAnsi="Times New Roman"/>
                <w:b/>
                <w:bCs/>
                <w:sz w:val="28"/>
                <w:szCs w:val="28"/>
              </w:rPr>
              <w:t>CỘNG HÒA XÃ HỘI CHỦ NGHĨA VIỆT NAM</w:t>
            </w:r>
          </w:p>
          <w:p w14:paraId="4EC6C9F1" w14:textId="00460139" w:rsidR="007234DA" w:rsidRPr="007234DA" w:rsidRDefault="008060B1" w:rsidP="007234DA">
            <w:pPr>
              <w:spacing w:after="0" w:line="240" w:lineRule="auto"/>
              <w:jc w:val="center"/>
              <w:rPr>
                <w:rFonts w:ascii="Times New Roman" w:hAnsi="Times New Roman"/>
                <w:sz w:val="28"/>
                <w:szCs w:val="28"/>
              </w:rPr>
            </w:pPr>
            <w:r>
              <w:rPr>
                <w:rFonts w:ascii="Times New Roman" w:hAnsi="Times New Roman"/>
                <w:noProof/>
              </w:rPr>
              <mc:AlternateContent>
                <mc:Choice Requires="wps">
                  <w:drawing>
                    <wp:anchor distT="4294967291" distB="4294967291" distL="114300" distR="114300" simplePos="0" relativeHeight="251658240" behindDoc="0" locked="0" layoutInCell="1" allowOverlap="1" wp14:anchorId="576772E0" wp14:editId="3C00A851">
                      <wp:simplePos x="0" y="0"/>
                      <wp:positionH relativeFrom="column">
                        <wp:posOffset>899160</wp:posOffset>
                      </wp:positionH>
                      <wp:positionV relativeFrom="paragraph">
                        <wp:posOffset>294639</wp:posOffset>
                      </wp:positionV>
                      <wp:extent cx="22002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EE61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8pt,23.2pt" to="244.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"/>
                  </w:pict>
                </mc:Fallback>
              </mc:AlternateContent>
            </w:r>
            <w:r w:rsidR="007234DA" w:rsidRPr="007234DA">
              <w:rPr>
                <w:rFonts w:ascii="Times New Roman" w:hAnsi="Times New Roman"/>
                <w:b/>
                <w:bCs/>
                <w:sz w:val="28"/>
                <w:szCs w:val="28"/>
              </w:rPr>
              <w:t>Độc lập - Tự do - Hạnh phúc</w:t>
            </w:r>
          </w:p>
        </w:tc>
      </w:tr>
      <w:tr w:rsidR="007234DA" w:rsidRPr="00F74716" w14:paraId="026DD002" w14:textId="77777777" w:rsidTr="00EF3D0D">
        <w:tc>
          <w:tcPr>
            <w:tcW w:w="3227" w:type="dxa"/>
          </w:tcPr>
          <w:p w14:paraId="529E2A4B" w14:textId="6302D653" w:rsidR="007234DA" w:rsidRPr="007234DA" w:rsidRDefault="007234DA" w:rsidP="007234DA">
            <w:pPr>
              <w:spacing w:after="0" w:line="240" w:lineRule="auto"/>
              <w:jc w:val="center"/>
              <w:rPr>
                <w:rFonts w:ascii="Times New Roman" w:hAnsi="Times New Roman"/>
                <w:sz w:val="28"/>
                <w:szCs w:val="28"/>
              </w:rPr>
            </w:pPr>
            <w:r w:rsidRPr="007234DA">
              <w:rPr>
                <w:rFonts w:ascii="Times New Roman" w:hAnsi="Times New Roman"/>
                <w:sz w:val="28"/>
                <w:szCs w:val="28"/>
              </w:rPr>
              <w:t xml:space="preserve">Số: </w:t>
            </w:r>
            <w:r w:rsidR="005B5192">
              <w:rPr>
                <w:rFonts w:ascii="Times New Roman" w:hAnsi="Times New Roman"/>
                <w:sz w:val="28"/>
                <w:szCs w:val="28"/>
              </w:rPr>
              <w:t>37</w:t>
            </w:r>
            <w:r w:rsidRPr="007234DA">
              <w:rPr>
                <w:rFonts w:ascii="Times New Roman" w:hAnsi="Times New Roman"/>
                <w:sz w:val="28"/>
                <w:szCs w:val="28"/>
              </w:rPr>
              <w:t>/</w:t>
            </w:r>
            <w:r>
              <w:rPr>
                <w:rFonts w:ascii="Times New Roman" w:hAnsi="Times New Roman"/>
                <w:sz w:val="28"/>
                <w:szCs w:val="28"/>
              </w:rPr>
              <w:t>TB</w:t>
            </w:r>
            <w:r w:rsidRPr="007234DA">
              <w:rPr>
                <w:rFonts w:ascii="Times New Roman" w:hAnsi="Times New Roman"/>
                <w:sz w:val="28"/>
                <w:szCs w:val="28"/>
              </w:rPr>
              <w:t>-BQLDACT</w:t>
            </w:r>
          </w:p>
        </w:tc>
        <w:tc>
          <w:tcPr>
            <w:tcW w:w="6476" w:type="dxa"/>
          </w:tcPr>
          <w:p w14:paraId="18C96D2B" w14:textId="6E3C46CC" w:rsidR="007234DA" w:rsidRPr="007234DA" w:rsidRDefault="007234DA" w:rsidP="007234DA">
            <w:pPr>
              <w:spacing w:after="0" w:line="240" w:lineRule="auto"/>
              <w:jc w:val="center"/>
              <w:rPr>
                <w:rFonts w:ascii="Times New Roman" w:hAnsi="Times New Roman"/>
                <w:i/>
                <w:iCs/>
                <w:sz w:val="28"/>
                <w:szCs w:val="28"/>
              </w:rPr>
            </w:pPr>
            <w:r w:rsidRPr="007234DA">
              <w:rPr>
                <w:rFonts w:ascii="Times New Roman" w:hAnsi="Times New Roman"/>
                <w:i/>
                <w:iCs/>
                <w:sz w:val="28"/>
                <w:szCs w:val="28"/>
              </w:rPr>
              <w:t xml:space="preserve">Hà Nội, ngày </w:t>
            </w:r>
            <w:r w:rsidR="005B5192">
              <w:rPr>
                <w:rFonts w:ascii="Times New Roman" w:hAnsi="Times New Roman"/>
                <w:i/>
                <w:iCs/>
                <w:sz w:val="28"/>
                <w:szCs w:val="28"/>
              </w:rPr>
              <w:t>23</w:t>
            </w:r>
            <w:r w:rsidRPr="007234DA">
              <w:rPr>
                <w:rFonts w:ascii="Times New Roman" w:hAnsi="Times New Roman"/>
                <w:i/>
                <w:iCs/>
                <w:sz w:val="28"/>
                <w:szCs w:val="28"/>
              </w:rPr>
              <w:t xml:space="preserve"> tháng </w:t>
            </w:r>
            <w:r w:rsidRPr="007234DA">
              <w:rPr>
                <w:rFonts w:ascii="Times New Roman" w:hAnsi="Times New Roman"/>
                <w:i/>
                <w:iCs/>
                <w:sz w:val="28"/>
                <w:szCs w:val="28"/>
                <w:lang w:val="vi-VN"/>
              </w:rPr>
              <w:t>0</w:t>
            </w:r>
            <w:r w:rsidRPr="007234DA">
              <w:rPr>
                <w:rFonts w:ascii="Times New Roman" w:hAnsi="Times New Roman"/>
                <w:i/>
                <w:iCs/>
                <w:sz w:val="28"/>
                <w:szCs w:val="28"/>
              </w:rPr>
              <w:t>8 năm 20</w:t>
            </w:r>
            <w:r w:rsidRPr="007234DA">
              <w:rPr>
                <w:rFonts w:ascii="Times New Roman" w:hAnsi="Times New Roman"/>
                <w:i/>
                <w:iCs/>
                <w:sz w:val="28"/>
                <w:szCs w:val="28"/>
                <w:lang w:val="vi-VN"/>
              </w:rPr>
              <w:t>21</w:t>
            </w:r>
          </w:p>
        </w:tc>
      </w:tr>
    </w:tbl>
    <w:p w14:paraId="49D197D8" w14:textId="77777777" w:rsidR="00EF3D0D" w:rsidRDefault="00EF3D0D" w:rsidP="00EF3D0D">
      <w:pPr>
        <w:shd w:val="clear" w:color="auto" w:fill="FFFFFF"/>
        <w:spacing w:after="0" w:line="240" w:lineRule="auto"/>
        <w:jc w:val="center"/>
        <w:outlineLvl w:val="0"/>
        <w:rPr>
          <w:rFonts w:ascii="Times New Roman" w:hAnsi="Times New Roman"/>
          <w:b/>
          <w:bCs/>
          <w:kern w:val="36"/>
          <w:sz w:val="28"/>
          <w:szCs w:val="28"/>
        </w:rPr>
      </w:pPr>
    </w:p>
    <w:p w14:paraId="08BB1F61" w14:textId="77777777" w:rsidR="00EF3D0D" w:rsidRDefault="00EF3D0D" w:rsidP="00EF3D0D">
      <w:pPr>
        <w:shd w:val="clear" w:color="auto" w:fill="FFFFFF"/>
        <w:spacing w:before="40" w:after="40"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THÔNG BÁO</w:t>
      </w:r>
    </w:p>
    <w:p w14:paraId="0DAF718E" w14:textId="77777777" w:rsidR="00EF3D0D" w:rsidRDefault="00EF3D0D" w:rsidP="00EF3D0D">
      <w:pPr>
        <w:shd w:val="clear" w:color="auto" w:fill="FFFFFF"/>
        <w:spacing w:before="40" w:after="40"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T</w:t>
      </w:r>
      <w:r w:rsidR="00997BF4" w:rsidRPr="00004C2D">
        <w:rPr>
          <w:rFonts w:ascii="Times New Roman" w:hAnsi="Times New Roman"/>
          <w:b/>
          <w:bCs/>
          <w:kern w:val="36"/>
          <w:sz w:val="28"/>
          <w:szCs w:val="28"/>
        </w:rPr>
        <w:t xml:space="preserve">uyển dụng Kế toán viên cho Ban Quản lý dự án chuyên trách </w:t>
      </w:r>
    </w:p>
    <w:p w14:paraId="1EA41999" w14:textId="77777777" w:rsidR="00997BF4" w:rsidRPr="00004C2D" w:rsidRDefault="00997BF4" w:rsidP="00EF3D0D">
      <w:pPr>
        <w:shd w:val="clear" w:color="auto" w:fill="FFFFFF"/>
        <w:spacing w:before="40" w:after="40" w:line="240" w:lineRule="auto"/>
        <w:jc w:val="center"/>
        <w:outlineLvl w:val="0"/>
        <w:rPr>
          <w:rFonts w:ascii="Times New Roman" w:hAnsi="Times New Roman"/>
          <w:b/>
          <w:bCs/>
          <w:kern w:val="36"/>
          <w:sz w:val="28"/>
          <w:szCs w:val="28"/>
        </w:rPr>
      </w:pPr>
      <w:r w:rsidRPr="00004C2D">
        <w:rPr>
          <w:rFonts w:ascii="Times New Roman" w:hAnsi="Times New Roman"/>
          <w:b/>
          <w:bCs/>
          <w:kern w:val="36"/>
          <w:sz w:val="28"/>
          <w:szCs w:val="28"/>
        </w:rPr>
        <w:t>của Bộ Tư pháp</w:t>
      </w:r>
    </w:p>
    <w:p w14:paraId="1876C13A" w14:textId="5EDB9F43" w:rsidR="007234DA" w:rsidRDefault="008060B1" w:rsidP="007234DA">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6AEE7F2" wp14:editId="34D4B2C9">
                <wp:simplePos x="0" y="0"/>
                <wp:positionH relativeFrom="column">
                  <wp:posOffset>2720340</wp:posOffset>
                </wp:positionH>
                <wp:positionV relativeFrom="paragraph">
                  <wp:posOffset>91440</wp:posOffset>
                </wp:positionV>
                <wp:extent cx="5619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EB71E1" id="_x0000_t32" coordsize="21600,21600" o:spt="32" o:oned="t" path="m,l21600,21600e" filled="f">
                <v:path arrowok="t" fillok="f" o:connecttype="none"/>
                <o:lock v:ext="edit" shapetype="t"/>
              </v:shapetype>
              <v:shape id="AutoShape 4" o:spid="_x0000_s1026" type="#_x0000_t32" style="position:absolute;margin-left:214.2pt;margin-top:7.2pt;width:4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9BygEAAHsDAAAOAAAAZHJzL2Uyb0RvYy54bWysU02P0zAQvSPxHyzfadqKLm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"/>
            </w:pict>
          </mc:Fallback>
        </mc:AlternateContent>
      </w:r>
    </w:p>
    <w:p w14:paraId="1EDF7BDB" w14:textId="77777777" w:rsidR="00997BF4" w:rsidRPr="00004C2D" w:rsidRDefault="00997BF4" w:rsidP="007234DA">
      <w:pPr>
        <w:shd w:val="clear" w:color="auto" w:fill="FFFFFF"/>
        <w:spacing w:before="120" w:after="120" w:line="240" w:lineRule="auto"/>
        <w:ind w:firstLine="720"/>
        <w:jc w:val="both"/>
        <w:rPr>
          <w:rFonts w:ascii="Times New Roman" w:hAnsi="Times New Roman"/>
          <w:sz w:val="28"/>
          <w:szCs w:val="28"/>
        </w:rPr>
      </w:pPr>
      <w:r w:rsidRPr="00004C2D">
        <w:rPr>
          <w:rFonts w:ascii="Times New Roman" w:hAnsi="Times New Roman"/>
          <w:sz w:val="28"/>
          <w:szCs w:val="28"/>
        </w:rPr>
        <w:t xml:space="preserve">Ban Quản lý dự án chuyên trách của Bộ Tư pháp </w:t>
      </w:r>
      <w:r w:rsidR="008515C5">
        <w:rPr>
          <w:rFonts w:ascii="Times New Roman" w:hAnsi="Times New Roman"/>
          <w:sz w:val="28"/>
          <w:szCs w:val="28"/>
        </w:rPr>
        <w:t>thông báo về việc tuyển dụng Kế toán viên như sau:</w:t>
      </w:r>
    </w:p>
    <w:p w14:paraId="7E9F335B" w14:textId="77777777" w:rsidR="00997BF4" w:rsidRPr="00004C2D" w:rsidRDefault="008515C5" w:rsidP="00C42AB3">
      <w:pPr>
        <w:shd w:val="clear" w:color="auto" w:fill="FFFFFF"/>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1</w:t>
      </w:r>
      <w:r w:rsidR="00997BF4" w:rsidRPr="00004C2D">
        <w:rPr>
          <w:rFonts w:ascii="Times New Roman" w:hAnsi="Times New Roman"/>
          <w:b/>
          <w:bCs/>
          <w:sz w:val="28"/>
          <w:szCs w:val="28"/>
        </w:rPr>
        <w:t>. Vị trí</w:t>
      </w:r>
      <w:r w:rsidR="007234DA">
        <w:rPr>
          <w:rFonts w:ascii="Times New Roman" w:hAnsi="Times New Roman"/>
          <w:b/>
          <w:bCs/>
          <w:sz w:val="28"/>
          <w:szCs w:val="28"/>
        </w:rPr>
        <w:t>, chỉ tiêu</w:t>
      </w:r>
      <w:r w:rsidR="00997BF4" w:rsidRPr="00004C2D">
        <w:rPr>
          <w:rFonts w:ascii="Times New Roman" w:hAnsi="Times New Roman"/>
          <w:b/>
          <w:bCs/>
          <w:sz w:val="28"/>
          <w:szCs w:val="28"/>
        </w:rPr>
        <w:t xml:space="preserve"> tuyển dụng</w:t>
      </w:r>
    </w:p>
    <w:p w14:paraId="508F8312"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01 (một) Kế toán viên thực hiện các công việc liên quan đến thủ tục kế toán - tài chính của Ban Quản lý dự án chuyên trách bao gồm: thực hiện thủ tục tạm ứng, thanh, quyết toán (bao gồm cả quyết toán thuế) các hoạt động thực hiện trong khuôn khổ các dự án, phi dự án do Ban Quản lý dự án chuyên trách của Bộ Tư pháp được giao quản lý; hỗ trợ công tác đấu thầu và thực hiện các nhiệm vụ khác theo phân công của Ban Quản lý dự án chuyên trách. Kế toán viên thực hiện nhiệm vụ được phân công, báo cáo Kế toán trưởng quyết định; chịu trách nhiệm trước Kế toán trưởng, Giám đốc Ban Quản lý dự án chuyên trách của Bộ Tư pháp và trước pháp luật về việc thực hiện nhiệm vụ được giao.</w:t>
      </w:r>
    </w:p>
    <w:p w14:paraId="2CA42BFF" w14:textId="77777777" w:rsidR="008B7989" w:rsidRPr="008B7989" w:rsidRDefault="008B7989" w:rsidP="008B7989">
      <w:pPr>
        <w:spacing w:before="120" w:after="120"/>
        <w:ind w:firstLine="720"/>
        <w:rPr>
          <w:rFonts w:ascii="Times New Roman" w:hAnsi="Times New Roman"/>
          <w:b/>
          <w:sz w:val="28"/>
          <w:szCs w:val="28"/>
          <w:lang w:val="vi-VN"/>
        </w:rPr>
      </w:pPr>
      <w:r w:rsidRPr="008B7989">
        <w:rPr>
          <w:rFonts w:ascii="Times New Roman" w:hAnsi="Times New Roman"/>
          <w:b/>
          <w:sz w:val="28"/>
          <w:szCs w:val="28"/>
        </w:rPr>
        <w:t>2. Điều kiện đăng ký dự tuyển</w:t>
      </w:r>
    </w:p>
    <w:p w14:paraId="3138A30A" w14:textId="77777777" w:rsidR="008B7989" w:rsidRPr="008B7989" w:rsidRDefault="008B7989" w:rsidP="008B7989">
      <w:pPr>
        <w:shd w:val="clear" w:color="auto" w:fill="FFFFFF"/>
        <w:spacing w:before="120" w:after="120"/>
        <w:ind w:firstLine="709"/>
        <w:jc w:val="both"/>
        <w:rPr>
          <w:rFonts w:ascii="Times New Roman" w:hAnsi="Times New Roman"/>
          <w:b/>
          <w:bCs/>
          <w:i/>
          <w:iCs/>
          <w:sz w:val="28"/>
          <w:szCs w:val="28"/>
        </w:rPr>
      </w:pPr>
      <w:r w:rsidRPr="008B7989">
        <w:rPr>
          <w:rFonts w:ascii="Times New Roman" w:hAnsi="Times New Roman"/>
          <w:b/>
          <w:bCs/>
          <w:i/>
          <w:iCs/>
          <w:sz w:val="28"/>
          <w:szCs w:val="28"/>
        </w:rPr>
        <w:t>2.1. Điều kiện chung</w:t>
      </w:r>
    </w:p>
    <w:p w14:paraId="64D38275"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a) Công dân Việt Nam, có địa chỉ thường trú tại Việt Nam, tuổi từ đủ 18 tuổi đến không quá 40 tuổi, có phẩm chất đạo đức tốt, có lý lịch rõ ràng;</w:t>
      </w:r>
    </w:p>
    <w:p w14:paraId="2140BBD1"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b) Có đủ sức khoẻ để đảm nhận công việc;</w:t>
      </w:r>
    </w:p>
    <w:p w14:paraId="4B71F753"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 xml:space="preserve">d) Không bị mất hoặc hạn chế năng lực hành vi dân sự; không trong thời gian bị truy cứu trách nhiệm hình sự, chấp hành án phạt tù, cải tạo không giam giữ hoặc chưa được xóa án tích, đang bị áp dụng biện pháp giáo dục tại xã, phường, thị trấn, hoặc đưa vào cơ sở chữa bệnh, cơ sở giáo dục bắt buộc; </w:t>
      </w:r>
    </w:p>
    <w:p w14:paraId="6E2A000B"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đ) Ưu tiên những người đã có kinh nghiệm làm các công việc tương tự.</w:t>
      </w:r>
    </w:p>
    <w:p w14:paraId="5C509E7B" w14:textId="77777777" w:rsidR="008B7989" w:rsidRPr="008B7989" w:rsidRDefault="008B7989" w:rsidP="008B7989">
      <w:pPr>
        <w:shd w:val="clear" w:color="auto" w:fill="FFFFFF"/>
        <w:spacing w:before="120" w:after="120"/>
        <w:ind w:firstLine="709"/>
        <w:jc w:val="both"/>
        <w:rPr>
          <w:rFonts w:ascii="Times New Roman" w:hAnsi="Times New Roman"/>
          <w:b/>
          <w:bCs/>
          <w:i/>
          <w:iCs/>
          <w:sz w:val="28"/>
          <w:szCs w:val="28"/>
        </w:rPr>
      </w:pPr>
      <w:r w:rsidRPr="008B7989">
        <w:rPr>
          <w:rFonts w:ascii="Times New Roman" w:hAnsi="Times New Roman"/>
          <w:b/>
          <w:bCs/>
          <w:i/>
          <w:iCs/>
          <w:sz w:val="28"/>
          <w:szCs w:val="28"/>
        </w:rPr>
        <w:t>2.2. Điều kiện cụ thể</w:t>
      </w:r>
    </w:p>
    <w:p w14:paraId="1BDCB186"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 Tốt nghiệp đại học chuyên ngành tài chính, kế toán hoặc kiểm toán.</w:t>
      </w:r>
    </w:p>
    <w:p w14:paraId="7C93172D" w14:textId="488BE2BE"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lastRenderedPageBreak/>
        <w:t>- Có chứng chỉ tiếng Anh (trình độ tương đương B1 trở lên); chứng chỉ tin học văn phòng và sử dụng thành thạo phần mềm kế toán phục vụ công tác chuyên môn</w:t>
      </w:r>
      <w:r w:rsidR="007D6110">
        <w:rPr>
          <w:rFonts w:ascii="Times New Roman" w:hAnsi="Times New Roman"/>
          <w:sz w:val="28"/>
          <w:szCs w:val="28"/>
        </w:rPr>
        <w:t>.</w:t>
      </w:r>
    </w:p>
    <w:p w14:paraId="31ED0DB6" w14:textId="77777777" w:rsidR="008B7989" w:rsidRPr="008B7989" w:rsidRDefault="008B7989" w:rsidP="008B7989">
      <w:pPr>
        <w:shd w:val="clear" w:color="auto" w:fill="FFFFFF"/>
        <w:spacing w:before="120" w:after="120"/>
        <w:ind w:firstLine="720"/>
        <w:jc w:val="both"/>
        <w:rPr>
          <w:rFonts w:ascii="Times New Roman" w:hAnsi="Times New Roman"/>
          <w:b/>
          <w:sz w:val="28"/>
          <w:szCs w:val="28"/>
        </w:rPr>
      </w:pPr>
      <w:r w:rsidRPr="008B7989">
        <w:rPr>
          <w:rFonts w:ascii="Times New Roman" w:hAnsi="Times New Roman"/>
          <w:b/>
          <w:sz w:val="28"/>
          <w:szCs w:val="28"/>
        </w:rPr>
        <w:t>3. Hình thức, nội dung, trình tự, thời gian tuyển dụng</w:t>
      </w:r>
    </w:p>
    <w:p w14:paraId="6E33DC67" w14:textId="77777777" w:rsidR="008B7989" w:rsidRPr="008B7989" w:rsidRDefault="008B7989" w:rsidP="008B7989">
      <w:pPr>
        <w:tabs>
          <w:tab w:val="left" w:pos="780"/>
        </w:tabs>
        <w:spacing w:before="120" w:after="120"/>
        <w:ind w:firstLine="720"/>
        <w:jc w:val="both"/>
        <w:rPr>
          <w:rFonts w:ascii="Times New Roman" w:hAnsi="Times New Roman"/>
          <w:b/>
          <w:i/>
          <w:sz w:val="28"/>
          <w:szCs w:val="28"/>
        </w:rPr>
      </w:pPr>
      <w:r w:rsidRPr="008B7989">
        <w:rPr>
          <w:rFonts w:ascii="Times New Roman" w:hAnsi="Times New Roman"/>
          <w:i/>
          <w:sz w:val="28"/>
          <w:szCs w:val="28"/>
        </w:rPr>
        <w:tab/>
      </w:r>
      <w:r w:rsidRPr="008B7989">
        <w:rPr>
          <w:rFonts w:ascii="Times New Roman" w:hAnsi="Times New Roman"/>
          <w:b/>
          <w:i/>
          <w:sz w:val="28"/>
          <w:szCs w:val="28"/>
        </w:rPr>
        <w:t>3.1. Hình thức tuyển dụng</w:t>
      </w:r>
    </w:p>
    <w:p w14:paraId="569B3ABA" w14:textId="77777777" w:rsidR="008B7989" w:rsidRPr="008B7989" w:rsidRDefault="008B7989" w:rsidP="008B7989">
      <w:pPr>
        <w:shd w:val="clear" w:color="auto" w:fill="FFFFFF"/>
        <w:spacing w:before="120" w:after="120"/>
        <w:jc w:val="both"/>
        <w:rPr>
          <w:rFonts w:ascii="Times New Roman" w:hAnsi="Times New Roman"/>
          <w:sz w:val="28"/>
          <w:szCs w:val="28"/>
        </w:rPr>
      </w:pPr>
      <w:r w:rsidRPr="008B7989">
        <w:rPr>
          <w:rFonts w:ascii="Times New Roman" w:hAnsi="Times New Roman"/>
          <w:b/>
          <w:sz w:val="28"/>
          <w:szCs w:val="28"/>
        </w:rPr>
        <w:tab/>
      </w:r>
      <w:r w:rsidRPr="008B7989">
        <w:rPr>
          <w:rFonts w:ascii="Times New Roman" w:hAnsi="Times New Roman"/>
          <w:sz w:val="28"/>
          <w:szCs w:val="28"/>
        </w:rPr>
        <w:t>Tuyển dụng thông qua hình thức phỏng vấn. Ứng viên nào đạt trên 50% tổng điểm tối đa và có tổng điểm kiểm tra phỏng vấn cao nhất từ trên xuống sẽ được tuyển dụng.</w:t>
      </w:r>
    </w:p>
    <w:p w14:paraId="1C28CD36" w14:textId="77777777" w:rsidR="008B7989" w:rsidRPr="008B7989" w:rsidRDefault="008B7989" w:rsidP="008B7989">
      <w:pPr>
        <w:tabs>
          <w:tab w:val="left" w:pos="780"/>
        </w:tabs>
        <w:spacing w:before="120" w:after="120"/>
        <w:ind w:firstLine="720"/>
        <w:jc w:val="both"/>
        <w:rPr>
          <w:rFonts w:ascii="Times New Roman" w:hAnsi="Times New Roman"/>
          <w:b/>
          <w:i/>
          <w:sz w:val="28"/>
          <w:szCs w:val="28"/>
        </w:rPr>
      </w:pPr>
      <w:r w:rsidRPr="008B7989">
        <w:rPr>
          <w:rFonts w:ascii="Times New Roman" w:hAnsi="Times New Roman"/>
          <w:b/>
          <w:i/>
          <w:sz w:val="28"/>
          <w:szCs w:val="28"/>
        </w:rPr>
        <w:t>3.2</w:t>
      </w:r>
      <w:r w:rsidRPr="008B7989">
        <w:rPr>
          <w:rFonts w:ascii="Times New Roman" w:hAnsi="Times New Roman"/>
          <w:b/>
          <w:i/>
          <w:sz w:val="28"/>
          <w:szCs w:val="28"/>
          <w:lang w:val="vi-VN"/>
        </w:rPr>
        <w:t xml:space="preserve">. </w:t>
      </w:r>
      <w:r w:rsidRPr="008B7989">
        <w:rPr>
          <w:rFonts w:ascii="Times New Roman" w:hAnsi="Times New Roman"/>
          <w:b/>
          <w:i/>
          <w:sz w:val="28"/>
          <w:szCs w:val="28"/>
        </w:rPr>
        <w:t>Nội dung phỏng vấn</w:t>
      </w:r>
    </w:p>
    <w:p w14:paraId="645549B6" w14:textId="77777777" w:rsidR="008B7989" w:rsidRPr="008B7989" w:rsidRDefault="008B7989" w:rsidP="008B7989">
      <w:pPr>
        <w:tabs>
          <w:tab w:val="left" w:pos="780"/>
        </w:tabs>
        <w:spacing w:before="120" w:after="120"/>
        <w:ind w:firstLine="720"/>
        <w:jc w:val="both"/>
        <w:rPr>
          <w:rFonts w:ascii="Times New Roman" w:hAnsi="Times New Roman"/>
          <w:sz w:val="28"/>
          <w:szCs w:val="28"/>
        </w:rPr>
      </w:pPr>
      <w:r w:rsidRPr="008B7989">
        <w:rPr>
          <w:rFonts w:ascii="Times New Roman" w:hAnsi="Times New Roman"/>
          <w:bCs/>
          <w:iCs/>
          <w:sz w:val="28"/>
          <w:szCs w:val="28"/>
        </w:rPr>
        <w:t xml:space="preserve">- Các kiến thức có liên quan đến </w:t>
      </w:r>
      <w:r w:rsidRPr="008B7989">
        <w:rPr>
          <w:rFonts w:ascii="Times New Roman" w:hAnsi="Times New Roman"/>
          <w:sz w:val="28"/>
          <w:szCs w:val="28"/>
        </w:rPr>
        <w:t>Luật Ngân sách nhà nước năm 2015, Luật Đầu tư công 2019;</w:t>
      </w:r>
    </w:p>
    <w:p w14:paraId="36F9B4B1" w14:textId="77777777" w:rsidR="008B7989" w:rsidRPr="008B7989" w:rsidRDefault="008B7989" w:rsidP="008B7989">
      <w:pPr>
        <w:tabs>
          <w:tab w:val="left" w:pos="780"/>
        </w:tabs>
        <w:spacing w:before="120" w:after="120"/>
        <w:ind w:firstLine="720"/>
        <w:jc w:val="both"/>
        <w:rPr>
          <w:rFonts w:ascii="Times New Roman" w:hAnsi="Times New Roman"/>
          <w:sz w:val="28"/>
          <w:szCs w:val="28"/>
        </w:rPr>
      </w:pPr>
      <w:r w:rsidRPr="008B7989">
        <w:rPr>
          <w:rFonts w:ascii="Times New Roman" w:hAnsi="Times New Roman"/>
          <w:sz w:val="28"/>
          <w:szCs w:val="28"/>
        </w:rPr>
        <w:t>- Các quy định về mua sắm - đấu thầu;</w:t>
      </w:r>
    </w:p>
    <w:p w14:paraId="2495C185" w14:textId="77777777" w:rsidR="008B7989" w:rsidRPr="008B7989" w:rsidRDefault="008B7989" w:rsidP="008B7989">
      <w:pPr>
        <w:tabs>
          <w:tab w:val="left" w:pos="780"/>
        </w:tabs>
        <w:spacing w:before="120" w:after="120"/>
        <w:ind w:firstLine="720"/>
        <w:jc w:val="both"/>
        <w:rPr>
          <w:rFonts w:ascii="Times New Roman" w:hAnsi="Times New Roman"/>
          <w:bCs/>
          <w:iCs/>
          <w:sz w:val="28"/>
          <w:szCs w:val="28"/>
        </w:rPr>
      </w:pPr>
      <w:r w:rsidRPr="008B7989">
        <w:rPr>
          <w:rFonts w:ascii="Times New Roman" w:hAnsi="Times New Roman"/>
          <w:sz w:val="28"/>
          <w:szCs w:val="28"/>
        </w:rPr>
        <w:t>- Các quy định về quản lý, sử dụng vốn hỗ trợ phát triển chính thức (ODA) và vốn vay ưu đãi của nhà tài trợ nước ngoài.</w:t>
      </w:r>
    </w:p>
    <w:p w14:paraId="525D70AD" w14:textId="77777777" w:rsidR="008B7989" w:rsidRPr="008B7989" w:rsidRDefault="008B7989" w:rsidP="008B7989">
      <w:pPr>
        <w:tabs>
          <w:tab w:val="left" w:pos="780"/>
        </w:tabs>
        <w:spacing w:before="120" w:after="120"/>
        <w:ind w:firstLine="720"/>
        <w:jc w:val="both"/>
        <w:rPr>
          <w:rFonts w:ascii="Times New Roman" w:hAnsi="Times New Roman"/>
          <w:b/>
          <w:i/>
          <w:sz w:val="28"/>
          <w:szCs w:val="28"/>
        </w:rPr>
      </w:pPr>
      <w:r w:rsidRPr="008B7989">
        <w:rPr>
          <w:rFonts w:ascii="Times New Roman" w:hAnsi="Times New Roman"/>
          <w:b/>
          <w:i/>
          <w:sz w:val="28"/>
          <w:szCs w:val="28"/>
        </w:rPr>
        <w:t>3.3. Trình tự</w:t>
      </w:r>
      <w:r w:rsidRPr="008B7989">
        <w:rPr>
          <w:rFonts w:ascii="Times New Roman" w:hAnsi="Times New Roman"/>
          <w:b/>
          <w:i/>
          <w:sz w:val="28"/>
          <w:szCs w:val="28"/>
          <w:lang w:val="vi-VN"/>
        </w:rPr>
        <w:t xml:space="preserve">, thời gian </w:t>
      </w:r>
      <w:r w:rsidRPr="008B7989">
        <w:rPr>
          <w:rFonts w:ascii="Times New Roman" w:hAnsi="Times New Roman"/>
          <w:b/>
          <w:i/>
          <w:sz w:val="28"/>
          <w:szCs w:val="28"/>
        </w:rPr>
        <w:t>tuyển dụng</w:t>
      </w:r>
    </w:p>
    <w:p w14:paraId="65B874A9"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 xml:space="preserve">(i) Tiếp nhận hồ sơ dự tuyển (nộp trực tiếp hoặc qua bưu điện) trong thời hạn từ ngày đăng Thông báo tuyển dụng công khai trên Cổng Thông tin điện tử của Bộ Tư pháp </w:t>
      </w:r>
      <w:bookmarkStart w:id="0" w:name="_Hlk79503930"/>
      <w:r w:rsidRPr="008B7989">
        <w:rPr>
          <w:rFonts w:ascii="Times New Roman" w:hAnsi="Times New Roman"/>
          <w:sz w:val="28"/>
          <w:szCs w:val="28"/>
        </w:rPr>
        <w:t>đến hết ngày 06/9/2021</w:t>
      </w:r>
      <w:bookmarkEnd w:id="0"/>
      <w:r w:rsidRPr="008B7989">
        <w:rPr>
          <w:rFonts w:ascii="Times New Roman" w:hAnsi="Times New Roman"/>
          <w:sz w:val="28"/>
          <w:szCs w:val="28"/>
        </w:rPr>
        <w:t>.</w:t>
      </w:r>
    </w:p>
    <w:p w14:paraId="3F2C8204" w14:textId="22CF177B"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(ii) Tổ chức phỏng vấn</w:t>
      </w:r>
    </w:p>
    <w:p w14:paraId="298497B7"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 xml:space="preserve">- Thời gian: dự kiến trong vòng 10 ngày kể từ ngày hết thời hạn nhận hồ sơ đăng ký tuyển dụng (nếu tình hình dịch bệnh Covid-19 cho phép). </w:t>
      </w:r>
    </w:p>
    <w:p w14:paraId="701DFBAA" w14:textId="00A56DF8"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sidDel="003D5EF2">
        <w:rPr>
          <w:rFonts w:ascii="Times New Roman" w:hAnsi="Times New Roman"/>
          <w:sz w:val="28"/>
          <w:szCs w:val="28"/>
        </w:rPr>
        <w:t xml:space="preserve"> </w:t>
      </w:r>
      <w:r w:rsidRPr="008B7989">
        <w:rPr>
          <w:rFonts w:ascii="Times New Roman" w:hAnsi="Times New Roman"/>
          <w:sz w:val="28"/>
          <w:szCs w:val="28"/>
        </w:rPr>
        <w:t>(</w:t>
      </w:r>
      <w:r>
        <w:rPr>
          <w:rFonts w:ascii="Times New Roman" w:hAnsi="Times New Roman"/>
          <w:sz w:val="28"/>
          <w:szCs w:val="28"/>
        </w:rPr>
        <w:t>iii</w:t>
      </w:r>
      <w:r w:rsidRPr="008B7989">
        <w:rPr>
          <w:rFonts w:ascii="Times New Roman" w:hAnsi="Times New Roman"/>
          <w:sz w:val="28"/>
          <w:szCs w:val="28"/>
        </w:rPr>
        <w:t>) Đại diện Ban Quản lý dự án chuyên trách ký Hợp đồng lao động với ứng viên trúng tuyển</w:t>
      </w:r>
      <w:r>
        <w:rPr>
          <w:rFonts w:ascii="Times New Roman" w:hAnsi="Times New Roman"/>
          <w:sz w:val="28"/>
          <w:szCs w:val="28"/>
        </w:rPr>
        <w:t xml:space="preserve"> sau khi người có thẩm quyền </w:t>
      </w:r>
      <w:r w:rsidRPr="008B7989">
        <w:rPr>
          <w:rFonts w:ascii="Times New Roman" w:hAnsi="Times New Roman"/>
          <w:sz w:val="28"/>
          <w:szCs w:val="28"/>
        </w:rPr>
        <w:t>phê duyệt kết quả tuyển dụng.</w:t>
      </w:r>
    </w:p>
    <w:p w14:paraId="494CABA8"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 Ký Hợp đồng lao động theo quy định của pháp luật: Thử việc có thời hạn 03 tháng đối với nhân sự được tuyển dụng, sau thời hạn thử việc nếu đảm bảo theo yêu cầu của Ban Quản lý dự án sẽ ký hợp đồng chính thức. Trường hợp, nhân sự trúng tuyển đã có kinh nghiệm làm công việc tương tự từ 03 tháng trở lên thì không thực hiện chế độ thử việc.</w:t>
      </w:r>
    </w:p>
    <w:p w14:paraId="1D623276" w14:textId="77777777" w:rsidR="008B7989" w:rsidRPr="008B7989" w:rsidRDefault="008B7989" w:rsidP="008B7989">
      <w:pPr>
        <w:shd w:val="clear" w:color="auto" w:fill="FFFFFF"/>
        <w:spacing w:before="120" w:after="120"/>
        <w:ind w:firstLine="709"/>
        <w:jc w:val="both"/>
        <w:rPr>
          <w:rFonts w:ascii="Times New Roman" w:hAnsi="Times New Roman"/>
          <w:b/>
          <w:bCs/>
          <w:sz w:val="28"/>
          <w:szCs w:val="28"/>
        </w:rPr>
      </w:pPr>
      <w:r w:rsidRPr="008B7989">
        <w:rPr>
          <w:rFonts w:ascii="Times New Roman" w:hAnsi="Times New Roman"/>
          <w:b/>
          <w:sz w:val="28"/>
          <w:szCs w:val="28"/>
        </w:rPr>
        <w:t xml:space="preserve">4. </w:t>
      </w:r>
      <w:r w:rsidRPr="008B7989">
        <w:rPr>
          <w:rFonts w:ascii="Times New Roman" w:hAnsi="Times New Roman"/>
          <w:b/>
          <w:bCs/>
          <w:sz w:val="28"/>
          <w:szCs w:val="28"/>
        </w:rPr>
        <w:t>Thời hạn làm việc và mức lương</w:t>
      </w:r>
    </w:p>
    <w:p w14:paraId="5B3697F5" w14:textId="77777777"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t>- Thời hạn làm việc: Từ ngày ký Hợp đồng lao động đến hết ngày 01/12/2022 (có thể được gia hạn tùy thuộc vào nhu cầu công tác của Ban QLDACT).</w:t>
      </w:r>
    </w:p>
    <w:p w14:paraId="58706998" w14:textId="55AE3F02" w:rsidR="008B7989" w:rsidRPr="008B7989" w:rsidRDefault="008B7989" w:rsidP="008B7989">
      <w:pPr>
        <w:shd w:val="clear" w:color="auto" w:fill="FFFFFF"/>
        <w:spacing w:before="120" w:after="120"/>
        <w:ind w:firstLine="709"/>
        <w:jc w:val="both"/>
        <w:rPr>
          <w:rFonts w:ascii="Times New Roman" w:hAnsi="Times New Roman"/>
          <w:sz w:val="28"/>
          <w:szCs w:val="28"/>
        </w:rPr>
      </w:pPr>
      <w:r w:rsidRPr="008B7989">
        <w:rPr>
          <w:rFonts w:ascii="Times New Roman" w:hAnsi="Times New Roman"/>
          <w:sz w:val="28"/>
          <w:szCs w:val="28"/>
        </w:rPr>
        <w:lastRenderedPageBreak/>
        <w:t>- Mức lương hàng tháng áp dụng theo quy định của pháp luật hiện hành đối với người lao động làm việc trong cơ quan nhà nước và các quy định của pháp luật về định mức</w:t>
      </w:r>
      <w:r w:rsidR="00485D6B">
        <w:rPr>
          <w:rFonts w:ascii="Times New Roman" w:hAnsi="Times New Roman"/>
          <w:sz w:val="28"/>
          <w:szCs w:val="28"/>
        </w:rPr>
        <w:t xml:space="preserve"> chi tiêu áp dụng cho các dự án</w:t>
      </w:r>
      <w:r w:rsidR="00485D6B">
        <w:rPr>
          <w:rFonts w:ascii="Times New Roman" w:hAnsi="Times New Roman"/>
          <w:sz w:val="28"/>
          <w:szCs w:val="28"/>
          <w:lang w:val="vi-VN"/>
        </w:rPr>
        <w:t xml:space="preserve">, </w:t>
      </w:r>
      <w:bookmarkStart w:id="1" w:name="_GoBack"/>
      <w:bookmarkEnd w:id="1"/>
      <w:r w:rsidRPr="008B7989">
        <w:rPr>
          <w:rFonts w:ascii="Times New Roman" w:hAnsi="Times New Roman"/>
          <w:sz w:val="28"/>
          <w:szCs w:val="28"/>
        </w:rPr>
        <w:t>chương trình sử dụng nguồn vốn hỗ trợ phát triển chính thức (ODA).</w:t>
      </w:r>
    </w:p>
    <w:p w14:paraId="6B8FD305" w14:textId="77777777" w:rsidR="008B7989" w:rsidRPr="008B7989" w:rsidRDefault="008B7989" w:rsidP="008B7989">
      <w:pPr>
        <w:shd w:val="clear" w:color="auto" w:fill="FFFFFF"/>
        <w:spacing w:before="120" w:after="120"/>
        <w:ind w:firstLine="709"/>
        <w:jc w:val="both"/>
        <w:rPr>
          <w:rFonts w:ascii="Times New Roman" w:hAnsi="Times New Roman"/>
          <w:b/>
          <w:bCs/>
          <w:sz w:val="28"/>
          <w:szCs w:val="28"/>
        </w:rPr>
      </w:pPr>
      <w:r w:rsidRPr="008B7989">
        <w:rPr>
          <w:rFonts w:ascii="Times New Roman" w:hAnsi="Times New Roman"/>
          <w:b/>
          <w:bCs/>
          <w:sz w:val="28"/>
          <w:szCs w:val="28"/>
        </w:rPr>
        <w:t>5.</w:t>
      </w:r>
      <w:r w:rsidRPr="008B7989">
        <w:rPr>
          <w:rFonts w:ascii="Times New Roman" w:hAnsi="Times New Roman"/>
          <w:sz w:val="28"/>
          <w:szCs w:val="28"/>
        </w:rPr>
        <w:t xml:space="preserve"> </w:t>
      </w:r>
      <w:r w:rsidRPr="008B7989">
        <w:rPr>
          <w:rFonts w:ascii="Times New Roman" w:hAnsi="Times New Roman"/>
          <w:b/>
          <w:bCs/>
          <w:sz w:val="28"/>
          <w:szCs w:val="28"/>
        </w:rPr>
        <w:t xml:space="preserve">Hồ sơ dự tuyển </w:t>
      </w:r>
      <w:r w:rsidRPr="008B7989">
        <w:rPr>
          <w:rFonts w:ascii="Times New Roman" w:hAnsi="Times New Roman"/>
          <w:bCs/>
          <w:sz w:val="28"/>
          <w:szCs w:val="28"/>
        </w:rPr>
        <w:t xml:space="preserve">bao gồm: </w:t>
      </w:r>
    </w:p>
    <w:p w14:paraId="079F48C0" w14:textId="77777777" w:rsidR="008B7989" w:rsidRPr="008B7989" w:rsidRDefault="008B7989" w:rsidP="008B7989">
      <w:pPr>
        <w:shd w:val="clear" w:color="auto" w:fill="FFFFFF"/>
        <w:spacing w:before="120" w:after="120"/>
        <w:ind w:firstLine="709"/>
        <w:jc w:val="both"/>
        <w:rPr>
          <w:rFonts w:ascii="Times New Roman" w:hAnsi="Times New Roman"/>
          <w:bCs/>
          <w:sz w:val="28"/>
          <w:szCs w:val="28"/>
        </w:rPr>
      </w:pPr>
      <w:r w:rsidRPr="008B7989">
        <w:rPr>
          <w:rFonts w:ascii="Times New Roman" w:hAnsi="Times New Roman"/>
          <w:bCs/>
          <w:sz w:val="28"/>
          <w:szCs w:val="28"/>
        </w:rPr>
        <w:t>- Đơn ứng tuyển;</w:t>
      </w:r>
    </w:p>
    <w:p w14:paraId="04B6B0D1" w14:textId="77777777" w:rsidR="008B7989" w:rsidRPr="008B7989" w:rsidRDefault="008B7989" w:rsidP="008B7989">
      <w:pPr>
        <w:shd w:val="clear" w:color="auto" w:fill="FFFFFF"/>
        <w:spacing w:before="120" w:after="120"/>
        <w:ind w:firstLine="709"/>
        <w:jc w:val="both"/>
        <w:rPr>
          <w:rFonts w:ascii="Times New Roman" w:hAnsi="Times New Roman"/>
          <w:bCs/>
          <w:sz w:val="28"/>
          <w:szCs w:val="28"/>
        </w:rPr>
      </w:pPr>
      <w:r w:rsidRPr="008B7989">
        <w:rPr>
          <w:rFonts w:ascii="Times New Roman" w:hAnsi="Times New Roman"/>
          <w:bCs/>
          <w:sz w:val="28"/>
          <w:szCs w:val="28"/>
        </w:rPr>
        <w:t>- Sơ yếu lý lịch (có xác nhận của chính quyền địa phương);</w:t>
      </w:r>
    </w:p>
    <w:p w14:paraId="6FA9E4D7" w14:textId="77777777" w:rsidR="008B7989" w:rsidRPr="008B7989" w:rsidRDefault="008B7989" w:rsidP="008B7989">
      <w:pPr>
        <w:shd w:val="clear" w:color="auto" w:fill="FFFFFF"/>
        <w:spacing w:before="120" w:after="120"/>
        <w:ind w:firstLine="709"/>
        <w:jc w:val="both"/>
        <w:rPr>
          <w:rFonts w:ascii="Times New Roman" w:hAnsi="Times New Roman"/>
          <w:bCs/>
          <w:sz w:val="28"/>
          <w:szCs w:val="28"/>
        </w:rPr>
      </w:pPr>
      <w:r w:rsidRPr="008B7989">
        <w:rPr>
          <w:rFonts w:ascii="Times New Roman" w:hAnsi="Times New Roman"/>
          <w:bCs/>
          <w:sz w:val="28"/>
          <w:szCs w:val="28"/>
        </w:rPr>
        <w:t>- Bản chụp các văn bằng, chứng chỉ có liên quan (sẽ đối chiếu bản chính khi trúng tuyển);</w:t>
      </w:r>
    </w:p>
    <w:p w14:paraId="63BCFEAB" w14:textId="77777777" w:rsidR="008B7989" w:rsidRPr="008B7989" w:rsidRDefault="008B7989" w:rsidP="008B7989">
      <w:pPr>
        <w:shd w:val="clear" w:color="auto" w:fill="FFFFFF"/>
        <w:spacing w:before="120" w:after="120"/>
        <w:ind w:firstLine="709"/>
        <w:jc w:val="both"/>
        <w:rPr>
          <w:rFonts w:ascii="Times New Roman" w:hAnsi="Times New Roman"/>
          <w:bCs/>
          <w:sz w:val="28"/>
          <w:szCs w:val="28"/>
        </w:rPr>
      </w:pPr>
      <w:r w:rsidRPr="008B7989">
        <w:rPr>
          <w:rFonts w:ascii="Times New Roman" w:hAnsi="Times New Roman"/>
          <w:bCs/>
          <w:sz w:val="28"/>
          <w:szCs w:val="28"/>
        </w:rPr>
        <w:t>- Phiếu Lý lịch tư pháp (hoặc Giấy cam kết của bản thân về lý lịch tư pháp và bổ sung Phiếu Lý lịch tư pháp sau khi trúng tuyển);</w:t>
      </w:r>
    </w:p>
    <w:p w14:paraId="6482DBFB" w14:textId="77777777" w:rsidR="008B7989" w:rsidRPr="008B7989" w:rsidRDefault="008B7989" w:rsidP="008B7989">
      <w:pPr>
        <w:shd w:val="clear" w:color="auto" w:fill="FFFFFF"/>
        <w:spacing w:before="120" w:after="120"/>
        <w:ind w:firstLine="709"/>
        <w:jc w:val="both"/>
        <w:rPr>
          <w:rFonts w:ascii="Times New Roman" w:hAnsi="Times New Roman"/>
          <w:bCs/>
          <w:sz w:val="28"/>
          <w:szCs w:val="28"/>
        </w:rPr>
      </w:pPr>
      <w:r w:rsidRPr="008B7989">
        <w:rPr>
          <w:rFonts w:ascii="Times New Roman" w:hAnsi="Times New Roman"/>
          <w:bCs/>
          <w:sz w:val="28"/>
          <w:szCs w:val="28"/>
        </w:rPr>
        <w:t>- Giấy khám sức khỏe do cơ quan y tế có đủ điều kiện khám cấp trong thời hạn 06 tháng tính đến ngày nộp hồ sơ dự tuyển.</w:t>
      </w:r>
    </w:p>
    <w:p w14:paraId="7CA0F91E" w14:textId="704CF7F9" w:rsidR="00997BF4" w:rsidRPr="00004C2D" w:rsidRDefault="007D6110" w:rsidP="000C09A7">
      <w:pPr>
        <w:shd w:val="clear" w:color="auto" w:fill="FFFFFF"/>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6</w:t>
      </w:r>
      <w:r w:rsidR="00640D6F">
        <w:rPr>
          <w:rFonts w:ascii="Times New Roman" w:hAnsi="Times New Roman"/>
          <w:b/>
          <w:bCs/>
          <w:sz w:val="28"/>
          <w:szCs w:val="28"/>
        </w:rPr>
        <w:t xml:space="preserve">. </w:t>
      </w:r>
      <w:r w:rsidR="00997BF4" w:rsidRPr="00004C2D">
        <w:rPr>
          <w:rFonts w:ascii="Times New Roman" w:hAnsi="Times New Roman"/>
          <w:b/>
          <w:bCs/>
          <w:sz w:val="28"/>
          <w:szCs w:val="28"/>
        </w:rPr>
        <w:t>Thời hạn nộp hồ sơ</w:t>
      </w:r>
    </w:p>
    <w:p w14:paraId="4681FAEB" w14:textId="6C3BA6EF" w:rsidR="000C09A7" w:rsidRDefault="00997BF4" w:rsidP="000C09A7">
      <w:pPr>
        <w:shd w:val="clear" w:color="auto" w:fill="FFFFFF"/>
        <w:spacing w:before="120" w:after="120" w:line="240" w:lineRule="auto"/>
        <w:ind w:firstLine="720"/>
        <w:jc w:val="both"/>
        <w:rPr>
          <w:rFonts w:ascii="Times New Roman" w:hAnsi="Times New Roman"/>
          <w:sz w:val="28"/>
          <w:szCs w:val="28"/>
        </w:rPr>
      </w:pPr>
      <w:r w:rsidRPr="00004C2D">
        <w:rPr>
          <w:rFonts w:ascii="Times New Roman" w:hAnsi="Times New Roman"/>
          <w:sz w:val="28"/>
          <w:szCs w:val="28"/>
        </w:rPr>
        <w:t>Thời h</w:t>
      </w:r>
      <w:r w:rsidR="00A75FA8" w:rsidRPr="00004C2D">
        <w:rPr>
          <w:rFonts w:ascii="Times New Roman" w:hAnsi="Times New Roman"/>
          <w:sz w:val="28"/>
          <w:szCs w:val="28"/>
        </w:rPr>
        <w:t xml:space="preserve">ạn nộp hồ sơ ứng tuyển từ ngày </w:t>
      </w:r>
      <w:r w:rsidR="007D6110">
        <w:rPr>
          <w:rFonts w:ascii="Times New Roman" w:hAnsi="Times New Roman"/>
          <w:sz w:val="28"/>
          <w:szCs w:val="28"/>
        </w:rPr>
        <w:t xml:space="preserve">đăng Thông báo Tuyển dụng (dự kiến </w:t>
      </w:r>
      <w:r w:rsidR="00C42AB3">
        <w:rPr>
          <w:rFonts w:ascii="Times New Roman" w:hAnsi="Times New Roman"/>
          <w:sz w:val="28"/>
          <w:szCs w:val="28"/>
        </w:rPr>
        <w:t>23</w:t>
      </w:r>
      <w:r w:rsidRPr="00004C2D">
        <w:rPr>
          <w:rFonts w:ascii="Times New Roman" w:hAnsi="Times New Roman"/>
          <w:sz w:val="28"/>
          <w:szCs w:val="28"/>
        </w:rPr>
        <w:t>/</w:t>
      </w:r>
      <w:r w:rsidR="00A75FA8" w:rsidRPr="00004C2D">
        <w:rPr>
          <w:rFonts w:ascii="Times New Roman" w:hAnsi="Times New Roman"/>
          <w:sz w:val="28"/>
          <w:szCs w:val="28"/>
        </w:rPr>
        <w:t>8</w:t>
      </w:r>
      <w:r w:rsidRPr="00004C2D">
        <w:rPr>
          <w:rFonts w:ascii="Times New Roman" w:hAnsi="Times New Roman"/>
          <w:sz w:val="28"/>
          <w:szCs w:val="28"/>
        </w:rPr>
        <w:t>/2021</w:t>
      </w:r>
      <w:r w:rsidR="007D6110">
        <w:rPr>
          <w:rFonts w:ascii="Times New Roman" w:hAnsi="Times New Roman"/>
          <w:sz w:val="28"/>
          <w:szCs w:val="28"/>
        </w:rPr>
        <w:t>)</w:t>
      </w:r>
      <w:r w:rsidRPr="00004C2D">
        <w:rPr>
          <w:rFonts w:ascii="Times New Roman" w:hAnsi="Times New Roman"/>
          <w:sz w:val="28"/>
          <w:szCs w:val="28"/>
        </w:rPr>
        <w:t xml:space="preserve"> đến 1</w:t>
      </w:r>
      <w:r w:rsidR="00A75FA8" w:rsidRPr="00004C2D">
        <w:rPr>
          <w:rFonts w:ascii="Times New Roman" w:hAnsi="Times New Roman"/>
          <w:sz w:val="28"/>
          <w:szCs w:val="28"/>
        </w:rPr>
        <w:t xml:space="preserve">7h00 ngày </w:t>
      </w:r>
      <w:r w:rsidR="00060B46">
        <w:rPr>
          <w:rFonts w:ascii="Times New Roman" w:hAnsi="Times New Roman"/>
          <w:sz w:val="28"/>
          <w:szCs w:val="28"/>
        </w:rPr>
        <w:t>06</w:t>
      </w:r>
      <w:r w:rsidRPr="00004C2D">
        <w:rPr>
          <w:rFonts w:ascii="Times New Roman" w:hAnsi="Times New Roman"/>
          <w:sz w:val="28"/>
          <w:szCs w:val="28"/>
        </w:rPr>
        <w:t>/</w:t>
      </w:r>
      <w:r w:rsidR="00C42AB3">
        <w:rPr>
          <w:rFonts w:ascii="Times New Roman" w:hAnsi="Times New Roman"/>
          <w:sz w:val="28"/>
          <w:szCs w:val="28"/>
        </w:rPr>
        <w:t>9</w:t>
      </w:r>
      <w:r w:rsidRPr="00004C2D">
        <w:rPr>
          <w:rFonts w:ascii="Times New Roman" w:hAnsi="Times New Roman"/>
          <w:sz w:val="28"/>
          <w:szCs w:val="28"/>
        </w:rPr>
        <w:t>/2021.</w:t>
      </w:r>
    </w:p>
    <w:p w14:paraId="7787CB14" w14:textId="3CCB3C12" w:rsidR="00C42AB3" w:rsidRPr="00004C2D" w:rsidRDefault="007D6110" w:rsidP="000C09A7">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b/>
          <w:bCs/>
          <w:sz w:val="28"/>
          <w:szCs w:val="28"/>
        </w:rPr>
        <w:t>7</w:t>
      </w:r>
      <w:r w:rsidR="00C42AB3" w:rsidRPr="00C42AB3">
        <w:rPr>
          <w:rFonts w:ascii="Times New Roman" w:hAnsi="Times New Roman"/>
          <w:b/>
          <w:bCs/>
          <w:sz w:val="28"/>
          <w:szCs w:val="28"/>
        </w:rPr>
        <w:t>. Tài liệu ôn tập</w:t>
      </w:r>
    </w:p>
    <w:p w14:paraId="2F86A658" w14:textId="77777777" w:rsidR="00C42AB3" w:rsidRDefault="00C42AB3" w:rsidP="000C09A7">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bookmarkStart w:id="2" w:name="_Hlk79498495"/>
      <w:r w:rsidRPr="00004C2D">
        <w:rPr>
          <w:rFonts w:ascii="Times New Roman" w:hAnsi="Times New Roman"/>
          <w:sz w:val="28"/>
          <w:szCs w:val="28"/>
        </w:rPr>
        <w:t>Luật Ngân sách nhà nước năm 2015</w:t>
      </w:r>
      <w:bookmarkEnd w:id="2"/>
      <w:r w:rsidRPr="00004C2D">
        <w:rPr>
          <w:rFonts w:ascii="Times New Roman" w:hAnsi="Times New Roman"/>
          <w:sz w:val="28"/>
          <w:szCs w:val="28"/>
        </w:rPr>
        <w:t>; Nghị định số 163/2016/NĐ-CP này 21/12/2016 của Chính phủ quy định chi tiết thi hành một số điều của Luật Ngân sách nhà nước</w:t>
      </w:r>
      <w:r>
        <w:rPr>
          <w:rFonts w:ascii="Times New Roman" w:hAnsi="Times New Roman"/>
          <w:sz w:val="28"/>
          <w:szCs w:val="28"/>
        </w:rPr>
        <w:t>.</w:t>
      </w:r>
    </w:p>
    <w:p w14:paraId="5BA83CFB" w14:textId="77777777" w:rsidR="00C42AB3" w:rsidRPr="00D35359" w:rsidRDefault="00C42AB3" w:rsidP="000C09A7">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004C2D">
        <w:rPr>
          <w:rFonts w:ascii="Times New Roman" w:hAnsi="Times New Roman"/>
          <w:sz w:val="28"/>
          <w:szCs w:val="28"/>
        </w:rPr>
        <w:t xml:space="preserve">Luật Đấu thầu 2013; Nghị định 63/2014/NĐ-CP ngày 26/6/2014 của Chính phủ quy định chi tiết thi hành một số điều của Luật Đấu thầu về lựa chọn nhà thầu; </w:t>
      </w:r>
    </w:p>
    <w:p w14:paraId="6038602B" w14:textId="77777777" w:rsidR="00C42AB3" w:rsidRPr="00561E95" w:rsidRDefault="00C42AB3" w:rsidP="000C09A7">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bookmarkStart w:id="3" w:name="_Hlk79498545"/>
      <w:r w:rsidRPr="00004C2D">
        <w:rPr>
          <w:rFonts w:ascii="Times New Roman" w:hAnsi="Times New Roman"/>
          <w:sz w:val="28"/>
          <w:szCs w:val="28"/>
        </w:rPr>
        <w:t>Luật Đầu tư công 2019</w:t>
      </w:r>
      <w:bookmarkEnd w:id="3"/>
      <w:r w:rsidRPr="00004C2D">
        <w:rPr>
          <w:rFonts w:ascii="Times New Roman" w:hAnsi="Times New Roman"/>
          <w:sz w:val="28"/>
          <w:szCs w:val="28"/>
        </w:rPr>
        <w:t>;</w:t>
      </w:r>
      <w:r w:rsidR="000C09A7">
        <w:rPr>
          <w:rFonts w:ascii="Times New Roman" w:hAnsi="Times New Roman"/>
          <w:sz w:val="28"/>
          <w:szCs w:val="28"/>
        </w:rPr>
        <w:t xml:space="preserve"> </w:t>
      </w:r>
      <w:r w:rsidRPr="00004C2D">
        <w:rPr>
          <w:rFonts w:ascii="Times New Roman" w:hAnsi="Times New Roman"/>
          <w:sz w:val="28"/>
          <w:szCs w:val="28"/>
        </w:rPr>
        <w:t>Nghị định 40/2020/NĐ-CP ngày 06/4/2020 của Chính phủ quy định chi tiết thi hành một số điều của Luật Đầu tư công</w:t>
      </w:r>
      <w:r>
        <w:rPr>
          <w:rFonts w:ascii="Times New Roman" w:hAnsi="Times New Roman"/>
          <w:sz w:val="28"/>
          <w:szCs w:val="28"/>
        </w:rPr>
        <w:t>;</w:t>
      </w:r>
    </w:p>
    <w:p w14:paraId="5CB116C3" w14:textId="0C743CAF" w:rsidR="007D6110" w:rsidRDefault="00C42AB3" w:rsidP="000C09A7">
      <w:pPr>
        <w:shd w:val="clear" w:color="auto" w:fill="FFFFFF"/>
        <w:spacing w:before="120" w:after="120" w:line="240" w:lineRule="auto"/>
        <w:ind w:firstLine="720"/>
        <w:jc w:val="both"/>
        <w:rPr>
          <w:rFonts w:ascii="Times New Roman" w:hAnsi="Times New Roman"/>
          <w:bCs/>
          <w:sz w:val="28"/>
          <w:szCs w:val="28"/>
        </w:rPr>
      </w:pPr>
      <w:r>
        <w:rPr>
          <w:rFonts w:ascii="Times New Roman" w:hAnsi="Times New Roman"/>
          <w:sz w:val="28"/>
          <w:szCs w:val="28"/>
        </w:rPr>
        <w:t xml:space="preserve">- </w:t>
      </w:r>
      <w:r w:rsidRPr="00004C2D">
        <w:rPr>
          <w:rFonts w:ascii="Times New Roman" w:hAnsi="Times New Roman"/>
          <w:sz w:val="28"/>
          <w:szCs w:val="28"/>
        </w:rPr>
        <w:t xml:space="preserve">Nghị định 56/2020/NĐ-CP ngày 25/5/2020 của Chính phủ về quản lý và sử dụng </w:t>
      </w:r>
      <w:bookmarkStart w:id="4" w:name="_Hlk79498601"/>
      <w:r w:rsidRPr="00004C2D">
        <w:rPr>
          <w:rFonts w:ascii="Times New Roman" w:hAnsi="Times New Roman"/>
          <w:sz w:val="28"/>
          <w:szCs w:val="28"/>
        </w:rPr>
        <w:t>vốn hỗ trợ phát triển chính thức (ODA) và vốn vay ưu đãi của nhà tài trợ nước ngoài</w:t>
      </w:r>
      <w:bookmarkEnd w:id="4"/>
      <w:r w:rsidRPr="00004C2D">
        <w:rPr>
          <w:rFonts w:ascii="Times New Roman" w:hAnsi="Times New Roman"/>
          <w:sz w:val="28"/>
          <w:szCs w:val="28"/>
        </w:rPr>
        <w:t xml:space="preserve">; Nghị định 80/2020/NĐ-CP ngày 08/7/2020 của Chính phủ về quản lý và sử dụng viện trợ không hoàn lại không thuộc hỗ trợ phát triển chính thức của các cơ quan, tổ chức, cá nhân nước ngoài dành cho Việt Nam; </w:t>
      </w:r>
      <w:r>
        <w:rPr>
          <w:rFonts w:ascii="Times New Roman" w:hAnsi="Times New Roman"/>
          <w:sz w:val="28"/>
          <w:szCs w:val="28"/>
        </w:rPr>
        <w:t xml:space="preserve">Thông tư 12/2016/TT-BKHĐT </w:t>
      </w:r>
      <w:r w:rsidRPr="00004C2D">
        <w:rPr>
          <w:rFonts w:ascii="Times New Roman" w:hAnsi="Times New Roman"/>
          <w:sz w:val="28"/>
          <w:szCs w:val="28"/>
        </w:rPr>
        <w:t xml:space="preserve">ngày 08/8/2016 hướng dẫn thực hiện một số điều của Nghị định số 16/2016/NĐ-CP ngày 16 tháng 3 năm 2016 của Chính phủ về quản lý và sử dụng vốn hỗ trợ phát triển chính thức (ODA) và vốn vay ưu đãi </w:t>
      </w:r>
      <w:r>
        <w:rPr>
          <w:rFonts w:ascii="Times New Roman" w:hAnsi="Times New Roman"/>
          <w:sz w:val="28"/>
          <w:szCs w:val="28"/>
        </w:rPr>
        <w:t xml:space="preserve">của các nhà tài trợ nước ngoài; </w:t>
      </w:r>
      <w:r w:rsidRPr="00757D64">
        <w:rPr>
          <w:rFonts w:ascii="Times New Roman" w:hAnsi="Times New Roman"/>
          <w:sz w:val="28"/>
          <w:szCs w:val="28"/>
        </w:rPr>
        <w:t xml:space="preserve">Thông tư số </w:t>
      </w:r>
      <w:r w:rsidRPr="00757D64">
        <w:rPr>
          <w:rFonts w:ascii="Times New Roman" w:hAnsi="Times New Roman"/>
          <w:sz w:val="28"/>
          <w:szCs w:val="28"/>
          <w:shd w:val="clear" w:color="auto" w:fill="FFFFFF"/>
        </w:rPr>
        <w:t xml:space="preserve">219/2009/TT-BTC </w:t>
      </w:r>
      <w:r w:rsidRPr="00757D64">
        <w:rPr>
          <w:rFonts w:ascii="Times New Roman" w:hAnsi="Times New Roman"/>
          <w:iCs/>
          <w:sz w:val="28"/>
          <w:szCs w:val="28"/>
          <w:shd w:val="clear" w:color="auto" w:fill="FFFFFF"/>
        </w:rPr>
        <w:t xml:space="preserve">ngày 19/11/2009 của </w:t>
      </w:r>
      <w:r w:rsidRPr="00757D64">
        <w:rPr>
          <w:rFonts w:ascii="Times New Roman" w:hAnsi="Times New Roman"/>
          <w:sz w:val="28"/>
          <w:szCs w:val="28"/>
          <w:shd w:val="clear" w:color="auto" w:fill="FFFFFF"/>
        </w:rPr>
        <w:t xml:space="preserve">Bộ Tài chính quy định một số định mức chi tiêu áp dụng cho các dự án/ chương trình sử dụng nguồn vốn hỗ trợ phát triển chính thức (ODA); Thông tư số </w:t>
      </w:r>
      <w:r w:rsidRPr="00757D64">
        <w:rPr>
          <w:rFonts w:ascii="Times New Roman" w:hAnsi="Times New Roman"/>
          <w:bCs/>
          <w:sz w:val="28"/>
          <w:szCs w:val="28"/>
        </w:rPr>
        <w:t>192</w:t>
      </w:r>
      <w:r w:rsidRPr="00757D64">
        <w:rPr>
          <w:rFonts w:ascii="Times New Roman" w:hAnsi="Times New Roman"/>
          <w:sz w:val="28"/>
          <w:szCs w:val="28"/>
        </w:rPr>
        <w:t xml:space="preserve">/2011/TT-BTC </w:t>
      </w:r>
      <w:r w:rsidRPr="00757D64">
        <w:rPr>
          <w:rFonts w:ascii="Times New Roman" w:hAnsi="Times New Roman"/>
          <w:iCs/>
          <w:sz w:val="28"/>
          <w:szCs w:val="28"/>
        </w:rPr>
        <w:t xml:space="preserve">ngày 26/12/2011 </w:t>
      </w:r>
      <w:r w:rsidRPr="00757D64">
        <w:rPr>
          <w:rFonts w:ascii="Times New Roman" w:hAnsi="Times New Roman"/>
          <w:sz w:val="28"/>
          <w:szCs w:val="28"/>
        </w:rPr>
        <w:t xml:space="preserve">sửa đổi, bổ sung một số điểm của Thông tư số 219/2009/TT-BTC; </w:t>
      </w:r>
      <w:r w:rsidR="00485D6B">
        <w:rPr>
          <w:rFonts w:ascii="Times New Roman" w:hAnsi="Times New Roman"/>
          <w:sz w:val="28"/>
          <w:szCs w:val="28"/>
          <w:lang w:val="vi-VN"/>
        </w:rPr>
        <w:t xml:space="preserve">Thông tư </w:t>
      </w:r>
      <w:r w:rsidRPr="00757D64">
        <w:rPr>
          <w:rFonts w:ascii="Times New Roman" w:hAnsi="Times New Roman"/>
          <w:sz w:val="28"/>
          <w:szCs w:val="28"/>
          <w:lang w:val="vi-VN"/>
        </w:rPr>
        <w:t>48/202</w:t>
      </w:r>
      <w:r w:rsidRPr="00757D64">
        <w:rPr>
          <w:rFonts w:ascii="Times New Roman" w:hAnsi="Times New Roman"/>
          <w:sz w:val="28"/>
          <w:szCs w:val="28"/>
        </w:rPr>
        <w:t>1</w:t>
      </w:r>
      <w:r w:rsidRPr="00757D64">
        <w:rPr>
          <w:rFonts w:ascii="Times New Roman" w:hAnsi="Times New Roman"/>
          <w:sz w:val="28"/>
          <w:szCs w:val="28"/>
          <w:lang w:val="vi-VN"/>
        </w:rPr>
        <w:t>/TT-BTC</w:t>
      </w:r>
      <w:r w:rsidRPr="00757D64">
        <w:rPr>
          <w:rFonts w:ascii="Times New Roman" w:hAnsi="Times New Roman"/>
          <w:iCs/>
          <w:sz w:val="28"/>
          <w:szCs w:val="28"/>
          <w:lang w:val="vi-VN"/>
        </w:rPr>
        <w:t>ngày 28/6/202</w:t>
      </w:r>
      <w:r w:rsidRPr="00757D64">
        <w:rPr>
          <w:rFonts w:ascii="Times New Roman" w:hAnsi="Times New Roman"/>
          <w:iCs/>
          <w:sz w:val="28"/>
          <w:szCs w:val="28"/>
        </w:rPr>
        <w:t xml:space="preserve">1 của </w:t>
      </w:r>
      <w:r w:rsidRPr="00757D64">
        <w:rPr>
          <w:rFonts w:ascii="Times New Roman" w:hAnsi="Times New Roman"/>
          <w:iCs/>
          <w:sz w:val="28"/>
          <w:szCs w:val="28"/>
          <w:lang w:val="vi-VN"/>
        </w:rPr>
        <w:t xml:space="preserve">Bộ Tài </w:t>
      </w:r>
      <w:r w:rsidRPr="00757D64">
        <w:rPr>
          <w:rFonts w:ascii="Times New Roman" w:hAnsi="Times New Roman"/>
          <w:iCs/>
          <w:sz w:val="28"/>
          <w:szCs w:val="28"/>
          <w:lang w:val="vi-VN"/>
        </w:rPr>
        <w:lastRenderedPageBreak/>
        <w:t xml:space="preserve">chính ban hành Thông tư </w:t>
      </w:r>
      <w:r w:rsidRPr="00757D64">
        <w:rPr>
          <w:rFonts w:ascii="Times New Roman" w:hAnsi="Times New Roman"/>
          <w:iCs/>
          <w:sz w:val="28"/>
          <w:szCs w:val="28"/>
        </w:rPr>
        <w:t>hướng dẫn</w:t>
      </w:r>
      <w:r w:rsidRPr="00757D64">
        <w:rPr>
          <w:rFonts w:ascii="Times New Roman" w:hAnsi="Times New Roman"/>
          <w:bCs/>
          <w:sz w:val="28"/>
          <w:szCs w:val="28"/>
          <w:lang w:val="vi-VN"/>
        </w:rPr>
        <w:t xml:space="preserve"> biểu mẫu báo cáo </w:t>
      </w:r>
      <w:r w:rsidRPr="00757D64">
        <w:rPr>
          <w:rFonts w:ascii="Times New Roman" w:hAnsi="Times New Roman"/>
          <w:bCs/>
          <w:sz w:val="28"/>
          <w:szCs w:val="28"/>
        </w:rPr>
        <w:t>giải ngân vốn hỗ trợ phát triển chính thức (ODA) và vay ưu đãi của nhà tài trợ nước ngoài</w:t>
      </w:r>
    </w:p>
    <w:p w14:paraId="6DCE3C8B" w14:textId="7EE51EEA" w:rsidR="00997BF4" w:rsidRDefault="007D6110" w:rsidP="007D6110">
      <w:pPr>
        <w:shd w:val="clear" w:color="auto" w:fill="FFFFFF"/>
        <w:spacing w:before="120" w:after="120" w:line="240" w:lineRule="auto"/>
        <w:jc w:val="both"/>
        <w:rPr>
          <w:rFonts w:ascii="Times New Roman" w:hAnsi="Times New Roman"/>
          <w:sz w:val="28"/>
          <w:szCs w:val="28"/>
        </w:rPr>
      </w:pPr>
      <w:r>
        <w:rPr>
          <w:rFonts w:ascii="Times New Roman" w:hAnsi="Times New Roman"/>
          <w:bCs/>
          <w:sz w:val="28"/>
          <w:szCs w:val="28"/>
        </w:rPr>
        <w:t xml:space="preserve">* </w:t>
      </w:r>
      <w:r w:rsidRPr="007D6110">
        <w:rPr>
          <w:rFonts w:ascii="Times New Roman" w:hAnsi="Times New Roman"/>
          <w:i/>
          <w:iCs/>
          <w:sz w:val="28"/>
          <w:szCs w:val="28"/>
        </w:rPr>
        <w:t xml:space="preserve">Chi tiết xin liên hệ: Ban Quản lý dự án chuyên trách, Phòng 101, Nhà N3 </w:t>
      </w:r>
      <w:r>
        <w:rPr>
          <w:rFonts w:ascii="Times New Roman" w:hAnsi="Times New Roman"/>
          <w:i/>
          <w:iCs/>
          <w:sz w:val="28"/>
          <w:szCs w:val="28"/>
        </w:rPr>
        <w:t xml:space="preserve">- </w:t>
      </w:r>
      <w:r w:rsidRPr="007D6110">
        <w:rPr>
          <w:rFonts w:ascii="Times New Roman" w:hAnsi="Times New Roman"/>
          <w:i/>
          <w:iCs/>
          <w:sz w:val="28"/>
          <w:szCs w:val="28"/>
        </w:rPr>
        <w:t>Trụ sở Bộ Tư pháp, 60 Trần Phú, Ba Đình, Hà Nội. Liên hệ bà Trần Thị Thu Hiền, SĐT bàn: 024.62739528, SĐT di động: 0989082292</w:t>
      </w:r>
      <w:r w:rsidR="00997BF4" w:rsidRPr="00004C2D">
        <w:rPr>
          <w:rFonts w:ascii="Times New Roman" w:hAnsi="Times New Roman"/>
          <w:sz w:val="28"/>
          <w:szCs w:val="28"/>
        </w:rPr>
        <w:t>./.</w:t>
      </w:r>
    </w:p>
    <w:p w14:paraId="36E0055F" w14:textId="4B3AEBD9" w:rsidR="005B5192" w:rsidRDefault="005B5192" w:rsidP="007D6110">
      <w:pPr>
        <w:shd w:val="clear" w:color="auto" w:fill="FFFFFF"/>
        <w:spacing w:before="120" w:after="120" w:line="240" w:lineRule="auto"/>
        <w:jc w:val="both"/>
        <w:rPr>
          <w:rFonts w:ascii="Times New Roman" w:hAnsi="Times New Roman"/>
          <w:sz w:val="28"/>
          <w:szCs w:val="28"/>
        </w:rPr>
      </w:pPr>
    </w:p>
    <w:p w14:paraId="2E76B19C" w14:textId="311140B4" w:rsidR="005B5192" w:rsidRPr="00004C2D" w:rsidRDefault="005B5192" w:rsidP="005B5192">
      <w:pPr>
        <w:shd w:val="clear" w:color="auto" w:fill="FFFFFF"/>
        <w:spacing w:before="120" w:after="120" w:line="240" w:lineRule="auto"/>
        <w:jc w:val="right"/>
        <w:rPr>
          <w:rFonts w:ascii="Times New Roman" w:hAnsi="Times New Roman"/>
          <w:sz w:val="28"/>
          <w:szCs w:val="28"/>
        </w:rPr>
      </w:pPr>
      <w:r>
        <w:rPr>
          <w:rFonts w:ascii="Times New Roman" w:hAnsi="Times New Roman"/>
          <w:sz w:val="28"/>
          <w:szCs w:val="28"/>
        </w:rPr>
        <w:t>BAN QUẢN LÝ DỰ ÁN CHUYÊN TRÁCH</w:t>
      </w:r>
    </w:p>
    <w:p w14:paraId="1BF5820E" w14:textId="77777777" w:rsidR="00345A19" w:rsidRPr="00004C2D" w:rsidRDefault="00345A19">
      <w:pPr>
        <w:rPr>
          <w:rFonts w:ascii="Times New Roman" w:hAnsi="Times New Roman"/>
          <w:sz w:val="28"/>
          <w:szCs w:val="28"/>
        </w:rPr>
      </w:pPr>
    </w:p>
    <w:sectPr w:rsidR="00345A19" w:rsidRPr="00004C2D" w:rsidSect="00EF3D0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F4"/>
    <w:rsid w:val="00004C2D"/>
    <w:rsid w:val="000427B1"/>
    <w:rsid w:val="00060B46"/>
    <w:rsid w:val="000A79E9"/>
    <w:rsid w:val="000C09A7"/>
    <w:rsid w:val="00175680"/>
    <w:rsid w:val="00187897"/>
    <w:rsid w:val="001E79BC"/>
    <w:rsid w:val="00237EBD"/>
    <w:rsid w:val="00345A19"/>
    <w:rsid w:val="00406602"/>
    <w:rsid w:val="00456E9B"/>
    <w:rsid w:val="00485D6B"/>
    <w:rsid w:val="004F5024"/>
    <w:rsid w:val="0051415B"/>
    <w:rsid w:val="0055271C"/>
    <w:rsid w:val="00561E95"/>
    <w:rsid w:val="00591EBD"/>
    <w:rsid w:val="005A2A56"/>
    <w:rsid w:val="005B4BC8"/>
    <w:rsid w:val="005B5192"/>
    <w:rsid w:val="00640D6F"/>
    <w:rsid w:val="00676B3E"/>
    <w:rsid w:val="007234DA"/>
    <w:rsid w:val="00757D64"/>
    <w:rsid w:val="007D1A0A"/>
    <w:rsid w:val="007D6110"/>
    <w:rsid w:val="008060B1"/>
    <w:rsid w:val="00827FC6"/>
    <w:rsid w:val="008515C5"/>
    <w:rsid w:val="008B7989"/>
    <w:rsid w:val="00973C4F"/>
    <w:rsid w:val="00997BF4"/>
    <w:rsid w:val="009B5530"/>
    <w:rsid w:val="00A75FA8"/>
    <w:rsid w:val="00AA01DE"/>
    <w:rsid w:val="00AD67EC"/>
    <w:rsid w:val="00AE3208"/>
    <w:rsid w:val="00B31884"/>
    <w:rsid w:val="00B86FE4"/>
    <w:rsid w:val="00BA4575"/>
    <w:rsid w:val="00C42AB3"/>
    <w:rsid w:val="00C97291"/>
    <w:rsid w:val="00CA2BCF"/>
    <w:rsid w:val="00D126E2"/>
    <w:rsid w:val="00D151B7"/>
    <w:rsid w:val="00D303E9"/>
    <w:rsid w:val="00D35359"/>
    <w:rsid w:val="00DE72BB"/>
    <w:rsid w:val="00E52457"/>
    <w:rsid w:val="00E715F3"/>
    <w:rsid w:val="00E9201D"/>
    <w:rsid w:val="00EB049F"/>
    <w:rsid w:val="00EF3D0D"/>
    <w:rsid w:val="00F05272"/>
    <w:rsid w:val="00FA6AD5"/>
    <w:rsid w:val="00FB1975"/>
    <w:rsid w:val="00FC357F"/>
    <w:rsid w:val="00FF7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B4"/>
    <w:pPr>
      <w:spacing w:after="200" w:line="276" w:lineRule="auto"/>
    </w:pPr>
    <w:rPr>
      <w:sz w:val="22"/>
      <w:szCs w:val="22"/>
    </w:rPr>
  </w:style>
  <w:style w:type="paragraph" w:styleId="Heading1">
    <w:name w:val="heading 1"/>
    <w:basedOn w:val="Normal"/>
    <w:link w:val="Heading1Char"/>
    <w:uiPriority w:val="9"/>
    <w:qFormat/>
    <w:rsid w:val="00997BF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BF4"/>
    <w:rPr>
      <w:rFonts w:ascii="Times New Roman" w:eastAsia="Times New Roman" w:hAnsi="Times New Roman" w:cs="Times New Roman"/>
      <w:b/>
      <w:bCs/>
      <w:kern w:val="36"/>
      <w:sz w:val="48"/>
      <w:szCs w:val="48"/>
    </w:rPr>
  </w:style>
  <w:style w:type="character" w:styleId="Strong">
    <w:name w:val="Strong"/>
    <w:uiPriority w:val="22"/>
    <w:qFormat/>
    <w:rsid w:val="00997BF4"/>
    <w:rPr>
      <w:b/>
      <w:bCs/>
    </w:rPr>
  </w:style>
  <w:style w:type="character" w:styleId="Hyperlink">
    <w:name w:val="Hyperlink"/>
    <w:uiPriority w:val="99"/>
    <w:semiHidden/>
    <w:unhideWhenUsed/>
    <w:rsid w:val="00B86FE4"/>
    <w:rPr>
      <w:color w:val="0000FF"/>
      <w:u w:val="single"/>
    </w:rPr>
  </w:style>
  <w:style w:type="character" w:styleId="CommentReference">
    <w:name w:val="annotation reference"/>
    <w:uiPriority w:val="99"/>
    <w:semiHidden/>
    <w:unhideWhenUsed/>
    <w:rsid w:val="007234DA"/>
    <w:rPr>
      <w:sz w:val="16"/>
      <w:szCs w:val="16"/>
    </w:rPr>
  </w:style>
  <w:style w:type="paragraph" w:styleId="CommentText">
    <w:name w:val="annotation text"/>
    <w:basedOn w:val="Normal"/>
    <w:link w:val="CommentTextChar"/>
    <w:uiPriority w:val="99"/>
    <w:semiHidden/>
    <w:unhideWhenUsed/>
    <w:rsid w:val="007234DA"/>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rsid w:val="007234D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B4"/>
    <w:pPr>
      <w:spacing w:after="200" w:line="276" w:lineRule="auto"/>
    </w:pPr>
    <w:rPr>
      <w:sz w:val="22"/>
      <w:szCs w:val="22"/>
    </w:rPr>
  </w:style>
  <w:style w:type="paragraph" w:styleId="Heading1">
    <w:name w:val="heading 1"/>
    <w:basedOn w:val="Normal"/>
    <w:link w:val="Heading1Char"/>
    <w:uiPriority w:val="9"/>
    <w:qFormat/>
    <w:rsid w:val="00997BF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BF4"/>
    <w:rPr>
      <w:rFonts w:ascii="Times New Roman" w:eastAsia="Times New Roman" w:hAnsi="Times New Roman" w:cs="Times New Roman"/>
      <w:b/>
      <w:bCs/>
      <w:kern w:val="36"/>
      <w:sz w:val="48"/>
      <w:szCs w:val="48"/>
    </w:rPr>
  </w:style>
  <w:style w:type="character" w:styleId="Strong">
    <w:name w:val="Strong"/>
    <w:uiPriority w:val="22"/>
    <w:qFormat/>
    <w:rsid w:val="00997BF4"/>
    <w:rPr>
      <w:b/>
      <w:bCs/>
    </w:rPr>
  </w:style>
  <w:style w:type="character" w:styleId="Hyperlink">
    <w:name w:val="Hyperlink"/>
    <w:uiPriority w:val="99"/>
    <w:semiHidden/>
    <w:unhideWhenUsed/>
    <w:rsid w:val="00B86FE4"/>
    <w:rPr>
      <w:color w:val="0000FF"/>
      <w:u w:val="single"/>
    </w:rPr>
  </w:style>
  <w:style w:type="character" w:styleId="CommentReference">
    <w:name w:val="annotation reference"/>
    <w:uiPriority w:val="99"/>
    <w:semiHidden/>
    <w:unhideWhenUsed/>
    <w:rsid w:val="007234DA"/>
    <w:rPr>
      <w:sz w:val="16"/>
      <w:szCs w:val="16"/>
    </w:rPr>
  </w:style>
  <w:style w:type="paragraph" w:styleId="CommentText">
    <w:name w:val="annotation text"/>
    <w:basedOn w:val="Normal"/>
    <w:link w:val="CommentTextChar"/>
    <w:uiPriority w:val="99"/>
    <w:semiHidden/>
    <w:unhideWhenUsed/>
    <w:rsid w:val="007234DA"/>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rsid w:val="007234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91CD4-3B55-4B9B-AA5A-7E527F04C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87C63-CA2B-4806-8690-2E5C65426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6949C-58AD-4670-AA50-F6487CEE0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2021-08-02T02:18:00Z</cp:lastPrinted>
  <dcterms:created xsi:type="dcterms:W3CDTF">2021-08-23T07:26:00Z</dcterms:created>
  <dcterms:modified xsi:type="dcterms:W3CDTF">2021-08-23T07:26:00Z</dcterms:modified>
</cp:coreProperties>
</file>